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ECC" w:rsidRPr="00646358" w:rsidRDefault="00A90ECC" w:rsidP="00A90ECC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646358">
        <w:rPr>
          <w:b/>
          <w:sz w:val="28"/>
          <w:szCs w:val="28"/>
          <w:lang w:val="uk-UA"/>
        </w:rPr>
        <w:t>Шалімова</w:t>
      </w:r>
      <w:proofErr w:type="spellEnd"/>
      <w:r w:rsidRPr="00646358">
        <w:rPr>
          <w:b/>
          <w:sz w:val="28"/>
          <w:szCs w:val="28"/>
          <w:lang w:val="uk-UA"/>
        </w:rPr>
        <w:t xml:space="preserve"> І.М.</w:t>
      </w:r>
    </w:p>
    <w:p w:rsidR="00A90ECC" w:rsidRDefault="00A90ECC" w:rsidP="00A90ECC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МОДЕЛЬ РОЗВИТКУ КУЛЬТУРИ </w:t>
      </w:r>
      <w:proofErr w:type="gramStart"/>
      <w:r>
        <w:rPr>
          <w:b/>
          <w:bCs/>
          <w:color w:val="000000"/>
          <w:sz w:val="28"/>
          <w:szCs w:val="28"/>
        </w:rPr>
        <w:t>Ц</w:t>
      </w:r>
      <w:proofErr w:type="gramEnd"/>
      <w:r>
        <w:rPr>
          <w:b/>
          <w:bCs/>
          <w:color w:val="000000"/>
          <w:sz w:val="28"/>
          <w:szCs w:val="28"/>
        </w:rPr>
        <w:t xml:space="preserve">ІЛЬОВОГО УПРАВЛІННЯ У КЕРІВНОГО СКЛАДУ ЗАКЛАДУ ПРОФЕСІЙНО-ТЕХНІЧНОЇ ОСВІТИ </w:t>
      </w:r>
    </w:p>
    <w:p w:rsidR="00A90ECC" w:rsidRDefault="00A90ECC" w:rsidP="00A90ECC">
      <w:pPr>
        <w:pStyle w:val="a3"/>
        <w:spacing w:line="240" w:lineRule="auto"/>
        <w:ind w:firstLine="709"/>
        <w:rPr>
          <w:lang w:val="uk-UA"/>
        </w:rPr>
      </w:pPr>
      <w:r>
        <w:rPr>
          <w:lang w:val="uk-UA"/>
        </w:rPr>
        <w:t>Докорінна зміна в останні десятиліття соціально-економічної структури сусп</w:t>
      </w:r>
      <w:r>
        <w:rPr>
          <w:lang w:val="uk-UA"/>
        </w:rPr>
        <w:t>і</w:t>
      </w:r>
      <w:r>
        <w:rPr>
          <w:lang w:val="uk-UA"/>
        </w:rPr>
        <w:t>льства, перехід до ринкової економіки потребує наряду з іншими змінами  суттєвої модернізації національної системи підготовки робітничих кадрів.</w:t>
      </w:r>
    </w:p>
    <w:p w:rsidR="00A90ECC" w:rsidRDefault="00A90ECC" w:rsidP="00A90ECC">
      <w:pPr>
        <w:pStyle w:val="a3"/>
        <w:spacing w:line="240" w:lineRule="auto"/>
        <w:ind w:firstLine="709"/>
      </w:pPr>
      <w:r>
        <w:rPr>
          <w:lang w:val="uk-UA"/>
        </w:rPr>
        <w:t>У нових соціально-економічних та політичних умовах функціонування украї</w:t>
      </w:r>
      <w:r>
        <w:rPr>
          <w:lang w:val="uk-UA"/>
        </w:rPr>
        <w:t>н</w:t>
      </w:r>
      <w:r>
        <w:rPr>
          <w:lang w:val="uk-UA"/>
        </w:rPr>
        <w:t>ської держави виявились неактуальними кваліфікації, які вимагало колишнє індус</w:t>
      </w:r>
      <w:r>
        <w:rPr>
          <w:lang w:val="uk-UA"/>
        </w:rPr>
        <w:t>т</w:t>
      </w:r>
      <w:r>
        <w:rPr>
          <w:lang w:val="uk-UA"/>
        </w:rPr>
        <w:t>ріальне суспільство, тому що зупинилися «заводи-гіганти», які мали при собі закл</w:t>
      </w:r>
      <w:r>
        <w:rPr>
          <w:lang w:val="uk-UA"/>
        </w:rPr>
        <w:t>а</w:t>
      </w:r>
      <w:r>
        <w:rPr>
          <w:lang w:val="uk-UA"/>
        </w:rPr>
        <w:t xml:space="preserve">ди професійно-технічної освіти (ЗПТО) для підготовки кваліфікованих робітників. </w:t>
      </w:r>
      <w:proofErr w:type="spellStart"/>
      <w:r>
        <w:t>Підготовка</w:t>
      </w:r>
      <w:proofErr w:type="spellEnd"/>
      <w:r>
        <w:t xml:space="preserve"> </w:t>
      </w:r>
      <w:proofErr w:type="spellStart"/>
      <w:r>
        <w:t>робітничих</w:t>
      </w:r>
      <w:proofErr w:type="spellEnd"/>
      <w:r>
        <w:t xml:space="preserve"> </w:t>
      </w:r>
      <w:proofErr w:type="spellStart"/>
      <w:r>
        <w:t>кадрів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тих самих </w:t>
      </w:r>
      <w:proofErr w:type="spellStart"/>
      <w:r>
        <w:t>напрямків</w:t>
      </w:r>
      <w:proofErr w:type="spellEnd"/>
      <w:r>
        <w:t xml:space="preserve"> </w:t>
      </w:r>
      <w:proofErr w:type="spellStart"/>
      <w:r>
        <w:t>і</w:t>
      </w:r>
      <w:proofErr w:type="spellEnd"/>
      <w:r>
        <w:t xml:space="preserve"> в тому ж </w:t>
      </w:r>
      <w:proofErr w:type="spellStart"/>
      <w:r>
        <w:t>обсязі</w:t>
      </w:r>
      <w:proofErr w:type="spellEnd"/>
      <w:r>
        <w:t xml:space="preserve"> </w:t>
      </w:r>
      <w:proofErr w:type="spellStart"/>
      <w:r>
        <w:t>втратила</w:t>
      </w:r>
      <w:proofErr w:type="spellEnd"/>
      <w:r>
        <w:t xml:space="preserve"> </w:t>
      </w:r>
      <w:proofErr w:type="spellStart"/>
      <w:r>
        <w:t>сенс</w:t>
      </w:r>
      <w:proofErr w:type="spellEnd"/>
      <w:r>
        <w:t xml:space="preserve"> через </w:t>
      </w:r>
      <w:proofErr w:type="spellStart"/>
      <w:r>
        <w:t>економічну</w:t>
      </w:r>
      <w:proofErr w:type="spellEnd"/>
      <w:r>
        <w:t xml:space="preserve"> </w:t>
      </w:r>
      <w:proofErr w:type="spellStart"/>
      <w:r>
        <w:t>недоцільність</w:t>
      </w:r>
      <w:proofErr w:type="spellEnd"/>
      <w:r>
        <w:t>.</w:t>
      </w:r>
    </w:p>
    <w:p w:rsidR="00A90ECC" w:rsidRDefault="00A90ECC" w:rsidP="00A90ECC">
      <w:pPr>
        <w:pStyle w:val="a3"/>
        <w:spacing w:line="240" w:lineRule="auto"/>
        <w:ind w:firstLine="709"/>
      </w:pPr>
      <w:r>
        <w:rPr>
          <w:lang w:val="uk-UA"/>
        </w:rPr>
        <w:t>Д</w:t>
      </w:r>
      <w:proofErr w:type="spellStart"/>
      <w:r>
        <w:t>іючі</w:t>
      </w:r>
      <w:proofErr w:type="spellEnd"/>
      <w:r>
        <w:t xml:space="preserve"> </w:t>
      </w:r>
      <w:proofErr w:type="spellStart"/>
      <w:r>
        <w:t>навчальні</w:t>
      </w:r>
      <w:proofErr w:type="spellEnd"/>
      <w:r>
        <w:t xml:space="preserve"> </w:t>
      </w:r>
      <w:proofErr w:type="spellStart"/>
      <w:r>
        <w:t>плани</w:t>
      </w:r>
      <w:proofErr w:type="spellEnd"/>
      <w:r>
        <w:t xml:space="preserve">, </w:t>
      </w:r>
      <w:proofErr w:type="spellStart"/>
      <w:r>
        <w:t>програми</w:t>
      </w:r>
      <w:proofErr w:type="spellEnd"/>
      <w:r>
        <w:t xml:space="preserve">, </w:t>
      </w:r>
      <w:proofErr w:type="spellStart"/>
      <w:r>
        <w:t>обладнання</w:t>
      </w:r>
      <w:proofErr w:type="spellEnd"/>
      <w:r>
        <w:t xml:space="preserve"> ЗПТО не </w:t>
      </w:r>
      <w:proofErr w:type="spellStart"/>
      <w:r>
        <w:t>відповідали</w:t>
      </w:r>
      <w:proofErr w:type="spellEnd"/>
      <w:r>
        <w:t xml:space="preserve"> потребам ринку. </w:t>
      </w:r>
      <w:proofErr w:type="spellStart"/>
      <w:r>
        <w:t>Адміністративний</w:t>
      </w:r>
      <w:proofErr w:type="spellEnd"/>
      <w:r>
        <w:t xml:space="preserve"> корпус </w:t>
      </w:r>
      <w:proofErr w:type="spellStart"/>
      <w:r>
        <w:t>системи</w:t>
      </w:r>
      <w:proofErr w:type="spellEnd"/>
      <w:r>
        <w:t xml:space="preserve"> ПТО не </w:t>
      </w:r>
      <w:proofErr w:type="spellStart"/>
      <w:r>
        <w:t>володів</w:t>
      </w:r>
      <w:proofErr w:type="spellEnd"/>
      <w:r>
        <w:t xml:space="preserve"> </w:t>
      </w:r>
      <w:proofErr w:type="spellStart"/>
      <w:r>
        <w:t>маркетинговими</w:t>
      </w:r>
      <w:proofErr w:type="spellEnd"/>
      <w:r>
        <w:t xml:space="preserve"> </w:t>
      </w:r>
      <w:proofErr w:type="spellStart"/>
      <w:r>
        <w:t>знанн</w:t>
      </w:r>
      <w:r>
        <w:t>я</w:t>
      </w:r>
      <w:r>
        <w:t>ми</w:t>
      </w:r>
      <w:proofErr w:type="spellEnd"/>
      <w:r>
        <w:t xml:space="preserve"> </w:t>
      </w:r>
      <w:proofErr w:type="spellStart"/>
      <w:r>
        <w:t>й</w:t>
      </w:r>
      <w:proofErr w:type="spellEnd"/>
      <w:r>
        <w:t xml:space="preserve"> </w:t>
      </w:r>
      <w:proofErr w:type="spellStart"/>
      <w:r>
        <w:t>відповідними</w:t>
      </w:r>
      <w:proofErr w:type="spellEnd"/>
      <w:r>
        <w:t xml:space="preserve"> </w:t>
      </w:r>
      <w:proofErr w:type="spellStart"/>
      <w:r>
        <w:t>навичками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стало </w:t>
      </w:r>
      <w:proofErr w:type="spellStart"/>
      <w:r>
        <w:t>необхідним</w:t>
      </w:r>
      <w:proofErr w:type="spellEnd"/>
      <w:r>
        <w:t xml:space="preserve"> для </w:t>
      </w:r>
      <w:proofErr w:type="spellStart"/>
      <w:r>
        <w:t>існування</w:t>
      </w:r>
      <w:proofErr w:type="spellEnd"/>
      <w:r>
        <w:t xml:space="preserve"> </w:t>
      </w:r>
      <w:proofErr w:type="spellStart"/>
      <w:r>
        <w:t>закладів</w:t>
      </w:r>
      <w:proofErr w:type="spellEnd"/>
      <w:r>
        <w:t xml:space="preserve"> </w:t>
      </w:r>
      <w:r>
        <w:rPr>
          <w:lang w:val="uk-UA"/>
        </w:rPr>
        <w:t>проф</w:t>
      </w:r>
      <w:r>
        <w:rPr>
          <w:lang w:val="uk-UA"/>
        </w:rPr>
        <w:t>е</w:t>
      </w:r>
      <w:r>
        <w:rPr>
          <w:lang w:val="uk-UA"/>
        </w:rPr>
        <w:t xml:space="preserve">сійно-технічної освіти </w:t>
      </w:r>
      <w:r>
        <w:t xml:space="preserve">у </w:t>
      </w:r>
      <w:proofErr w:type="spellStart"/>
      <w:r>
        <w:t>ринкових</w:t>
      </w:r>
      <w:proofErr w:type="spellEnd"/>
      <w:r>
        <w:t xml:space="preserve"> </w:t>
      </w:r>
      <w:proofErr w:type="spellStart"/>
      <w:r>
        <w:t>умовах</w:t>
      </w:r>
      <w:proofErr w:type="spellEnd"/>
      <w:r>
        <w:t>.</w:t>
      </w:r>
    </w:p>
    <w:p w:rsidR="00A90ECC" w:rsidRDefault="00A90ECC" w:rsidP="00A90ECC">
      <w:pPr>
        <w:pStyle w:val="a3"/>
        <w:spacing w:line="240" w:lineRule="auto"/>
        <w:ind w:firstLine="709"/>
        <w:rPr>
          <w:lang w:val="uk-UA"/>
        </w:rPr>
      </w:pPr>
      <w:r>
        <w:rPr>
          <w:lang w:val="uk-UA"/>
        </w:rPr>
        <w:t>Не вирішеними також залишалися питання переходу в умовах ринкової ек</w:t>
      </w:r>
      <w:r>
        <w:rPr>
          <w:lang w:val="uk-UA"/>
        </w:rPr>
        <w:t>о</w:t>
      </w:r>
      <w:r>
        <w:rPr>
          <w:lang w:val="uk-UA"/>
        </w:rPr>
        <w:t>номіки управлінської системи професійно-технічної освіти на механізм цільового управління та формування відповідної культури управління керівників закладів професійно-технічної освіти.</w:t>
      </w:r>
    </w:p>
    <w:p w:rsidR="00A90ECC" w:rsidRDefault="00A90ECC" w:rsidP="00A90ECC">
      <w:pPr>
        <w:pStyle w:val="a3"/>
        <w:spacing w:line="240" w:lineRule="auto"/>
        <w:ind w:firstLine="709"/>
        <w:rPr>
          <w:lang w:val="uk-UA"/>
        </w:rPr>
      </w:pPr>
      <w:r>
        <w:rPr>
          <w:lang w:val="uk-UA"/>
        </w:rPr>
        <w:t>В о</w:t>
      </w:r>
      <w:r w:rsidRPr="00CF096B">
        <w:rPr>
          <w:lang w:val="uk-UA"/>
        </w:rPr>
        <w:t>рганізації з цільовою організаційною культурою посадові обов'язки кожн</w:t>
      </w:r>
      <w:r w:rsidRPr="00CF096B">
        <w:rPr>
          <w:lang w:val="uk-UA"/>
        </w:rPr>
        <w:t>о</w:t>
      </w:r>
      <w:r w:rsidRPr="00CF096B">
        <w:rPr>
          <w:lang w:val="uk-UA"/>
        </w:rPr>
        <w:t xml:space="preserve">го працівника чітко обмежені й розписані, кожен відповідає за </w:t>
      </w:r>
      <w:r>
        <w:rPr>
          <w:lang w:val="uk-UA"/>
        </w:rPr>
        <w:t>«</w:t>
      </w:r>
      <w:r w:rsidRPr="00CF096B">
        <w:rPr>
          <w:lang w:val="uk-UA"/>
        </w:rPr>
        <w:t>свою</w:t>
      </w:r>
      <w:r>
        <w:rPr>
          <w:lang w:val="uk-UA"/>
        </w:rPr>
        <w:t>»</w:t>
      </w:r>
      <w:r w:rsidRPr="00CF096B">
        <w:rPr>
          <w:lang w:val="uk-UA"/>
        </w:rPr>
        <w:t xml:space="preserve"> ділянку</w:t>
      </w:r>
      <w:r>
        <w:rPr>
          <w:lang w:val="uk-UA"/>
        </w:rPr>
        <w:t xml:space="preserve"> роб</w:t>
      </w:r>
      <w:r>
        <w:rPr>
          <w:lang w:val="uk-UA"/>
        </w:rPr>
        <w:t>о</w:t>
      </w:r>
      <w:r>
        <w:rPr>
          <w:lang w:val="uk-UA"/>
        </w:rPr>
        <w:t>ти</w:t>
      </w:r>
      <w:r w:rsidRPr="00CF096B">
        <w:rPr>
          <w:lang w:val="uk-UA"/>
        </w:rPr>
        <w:t xml:space="preserve">. </w:t>
      </w:r>
      <w:r>
        <w:rPr>
          <w:lang w:val="uk-UA"/>
        </w:rPr>
        <w:t xml:space="preserve">Діяльність </w:t>
      </w:r>
      <w:r w:rsidRPr="00CF096B">
        <w:rPr>
          <w:lang w:val="uk-UA"/>
        </w:rPr>
        <w:t>співробітників жорстко контролюється, іноді використовується си</w:t>
      </w:r>
      <w:r w:rsidRPr="00CF096B">
        <w:rPr>
          <w:lang w:val="uk-UA"/>
        </w:rPr>
        <w:t>с</w:t>
      </w:r>
      <w:r w:rsidRPr="00CF096B">
        <w:rPr>
          <w:lang w:val="uk-UA"/>
        </w:rPr>
        <w:t>тема звітності. Керівник у таких організаціях виконує функції координатора і не п</w:t>
      </w:r>
      <w:r w:rsidRPr="00CF096B">
        <w:rPr>
          <w:lang w:val="uk-UA"/>
        </w:rPr>
        <w:t>і</w:t>
      </w:r>
      <w:r w:rsidRPr="00CF096B">
        <w:rPr>
          <w:lang w:val="uk-UA"/>
        </w:rPr>
        <w:t xml:space="preserve">дкреслює свого лідерства. </w:t>
      </w:r>
    </w:p>
    <w:p w:rsidR="00A90ECC" w:rsidRDefault="00A90ECC" w:rsidP="00A90ECC">
      <w:pPr>
        <w:pStyle w:val="a3"/>
        <w:spacing w:line="240" w:lineRule="auto"/>
        <w:ind w:firstLine="709"/>
        <w:rPr>
          <w:lang w:val="uk-UA"/>
        </w:rPr>
      </w:pPr>
      <w:r w:rsidRPr="00B541EC">
        <w:rPr>
          <w:lang w:val="uk-UA"/>
        </w:rPr>
        <w:t>Визначаючи складники культури цільового управління</w:t>
      </w:r>
      <w:r>
        <w:rPr>
          <w:lang w:val="uk-UA"/>
        </w:rPr>
        <w:t xml:space="preserve"> (КЦУ)</w:t>
      </w:r>
      <w:r w:rsidRPr="00B541EC">
        <w:rPr>
          <w:lang w:val="uk-UA"/>
        </w:rPr>
        <w:t xml:space="preserve">, варто виділити два </w:t>
      </w:r>
      <w:r>
        <w:rPr>
          <w:lang w:val="uk-UA"/>
        </w:rPr>
        <w:t xml:space="preserve">її </w:t>
      </w:r>
      <w:r w:rsidRPr="00B541EC">
        <w:rPr>
          <w:lang w:val="uk-UA"/>
        </w:rPr>
        <w:t>компоненти: блок інваріантного складника КЦУ як основу й перший етап її формування, куди ввійдуть методологічні знання й навички цільового управління закладом</w:t>
      </w:r>
      <w:r>
        <w:rPr>
          <w:lang w:val="uk-UA"/>
        </w:rPr>
        <w:t xml:space="preserve"> освіти</w:t>
      </w:r>
      <w:r w:rsidRPr="00B541EC">
        <w:rPr>
          <w:lang w:val="uk-UA"/>
        </w:rPr>
        <w:t>, включаючи модернізацію його структури; та блок соціально-управлінського складника КЦУ, який передбачає систему управління персоналом, кадрову політику, поведінку, стиль взаємодії; у т.ч. культуру цільового управління керівників, педагогів й цільової поведінки уч</w:t>
      </w:r>
      <w:r>
        <w:rPr>
          <w:lang w:val="uk-UA"/>
        </w:rPr>
        <w:t>нів</w:t>
      </w:r>
      <w:r w:rsidRPr="00B541EC">
        <w:rPr>
          <w:lang w:val="uk-UA"/>
        </w:rPr>
        <w:t xml:space="preserve">. </w:t>
      </w:r>
    </w:p>
    <w:p w:rsidR="00A90ECC" w:rsidRDefault="00A90ECC" w:rsidP="00A90ECC">
      <w:pPr>
        <w:pStyle w:val="a3"/>
        <w:spacing w:line="240" w:lineRule="auto"/>
        <w:ind w:firstLine="709"/>
      </w:pPr>
      <w:r>
        <w:rPr>
          <w:lang w:val="uk-UA"/>
        </w:rPr>
        <w:t>Н</w:t>
      </w:r>
      <w:r>
        <w:t xml:space="preserve">а </w:t>
      </w:r>
      <w:proofErr w:type="spellStart"/>
      <w:r>
        <w:t>основі</w:t>
      </w:r>
      <w:proofErr w:type="spellEnd"/>
      <w:r>
        <w:t xml:space="preserve"> </w:t>
      </w:r>
      <w:proofErr w:type="spellStart"/>
      <w:r>
        <w:t>проведеного</w:t>
      </w:r>
      <w:proofErr w:type="spellEnd"/>
      <w:r>
        <w:t xml:space="preserve"> </w:t>
      </w:r>
      <w:proofErr w:type="spellStart"/>
      <w:r>
        <w:t>дослідження</w:t>
      </w:r>
      <w:proofErr w:type="spellEnd"/>
      <w:r>
        <w:t xml:space="preserve"> на засадах </w:t>
      </w:r>
      <w:proofErr w:type="spellStart"/>
      <w:r>
        <w:t>провідних</w:t>
      </w:r>
      <w:proofErr w:type="spellEnd"/>
      <w:r>
        <w:t xml:space="preserve"> </w:t>
      </w:r>
      <w:proofErr w:type="spellStart"/>
      <w:r>
        <w:t>наукових</w:t>
      </w:r>
      <w:proofErr w:type="spellEnd"/>
      <w:r>
        <w:t xml:space="preserve"> </w:t>
      </w:r>
      <w:proofErr w:type="spellStart"/>
      <w:r>
        <w:t>підходів</w:t>
      </w:r>
      <w:proofErr w:type="spellEnd"/>
      <w:r>
        <w:t xml:space="preserve">: </w:t>
      </w:r>
      <w:proofErr w:type="spellStart"/>
      <w:r>
        <w:t>цільового</w:t>
      </w:r>
      <w:proofErr w:type="spellEnd"/>
      <w:r>
        <w:t xml:space="preserve">, системного, </w:t>
      </w:r>
      <w:proofErr w:type="spellStart"/>
      <w:r>
        <w:t>комунікативного</w:t>
      </w:r>
      <w:proofErr w:type="spellEnd"/>
      <w:r>
        <w:t xml:space="preserve">, </w:t>
      </w:r>
      <w:proofErr w:type="spellStart"/>
      <w:r>
        <w:t>кваліметричного</w:t>
      </w:r>
      <w:proofErr w:type="spellEnd"/>
      <w:r>
        <w:t xml:space="preserve"> </w:t>
      </w:r>
      <w:proofErr w:type="spellStart"/>
      <w:r>
        <w:t>тощо</w:t>
      </w:r>
      <w:proofErr w:type="spellEnd"/>
      <w:r>
        <w:rPr>
          <w:lang w:val="uk-UA"/>
        </w:rPr>
        <w:t xml:space="preserve"> м</w:t>
      </w:r>
      <w:r>
        <w:t xml:space="preserve">и </w:t>
      </w:r>
      <w:proofErr w:type="spellStart"/>
      <w:r>
        <w:t>обґрунтували</w:t>
      </w:r>
      <w:proofErr w:type="spellEnd"/>
      <w:r>
        <w:t xml:space="preserve"> потребу </w:t>
      </w:r>
      <w:proofErr w:type="spellStart"/>
      <w:r>
        <w:t>розробки</w:t>
      </w:r>
      <w:proofErr w:type="spellEnd"/>
      <w:r>
        <w:t xml:space="preserve"> </w:t>
      </w:r>
      <w:proofErr w:type="spellStart"/>
      <w:r>
        <w:t>комплексної</w:t>
      </w:r>
      <w:proofErr w:type="spellEnd"/>
      <w:r>
        <w:t xml:space="preserve"> </w:t>
      </w:r>
      <w:proofErr w:type="spellStart"/>
      <w:r>
        <w:t>моделі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управлінської</w:t>
      </w:r>
      <w:proofErr w:type="spellEnd"/>
      <w:r>
        <w:t xml:space="preserve"> </w:t>
      </w:r>
      <w:proofErr w:type="spellStart"/>
      <w:r>
        <w:t>культури</w:t>
      </w:r>
      <w:proofErr w:type="spellEnd"/>
      <w:r>
        <w:t xml:space="preserve"> ЗПТО на з</w:t>
      </w:r>
      <w:r>
        <w:t>а</w:t>
      </w:r>
      <w:r>
        <w:t xml:space="preserve">садах </w:t>
      </w:r>
      <w:proofErr w:type="spellStart"/>
      <w:r>
        <w:t>цільового</w:t>
      </w:r>
      <w:proofErr w:type="spellEnd"/>
      <w:r>
        <w:t xml:space="preserve"> </w:t>
      </w:r>
      <w:proofErr w:type="spellStart"/>
      <w:r>
        <w:t>управління</w:t>
      </w:r>
      <w:proofErr w:type="spellEnd"/>
      <w:r>
        <w:t xml:space="preserve">. З </w:t>
      </w:r>
      <w:proofErr w:type="spellStart"/>
      <w:r>
        <w:t>нашої</w:t>
      </w:r>
      <w:proofErr w:type="spellEnd"/>
      <w:r>
        <w:t xml:space="preserve"> точки </w:t>
      </w:r>
      <w:proofErr w:type="spellStart"/>
      <w:r>
        <w:t>зору</w:t>
      </w:r>
      <w:proofErr w:type="spellEnd"/>
      <w:r>
        <w:t xml:space="preserve">, вона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складатися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3-х </w:t>
      </w:r>
      <w:proofErr w:type="spellStart"/>
      <w:r>
        <w:t>компонентів</w:t>
      </w:r>
      <w:proofErr w:type="spellEnd"/>
      <w:r>
        <w:t xml:space="preserve">: </w:t>
      </w:r>
      <w:proofErr w:type="spellStart"/>
      <w:r>
        <w:t>субмоделі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культури</w:t>
      </w:r>
      <w:proofErr w:type="spellEnd"/>
      <w:r>
        <w:t xml:space="preserve"> </w:t>
      </w:r>
      <w:proofErr w:type="spellStart"/>
      <w:r>
        <w:t>цільового</w:t>
      </w:r>
      <w:proofErr w:type="spellEnd"/>
      <w:r>
        <w:t xml:space="preserve"> </w:t>
      </w:r>
      <w:proofErr w:type="spellStart"/>
      <w:r>
        <w:t>управління</w:t>
      </w:r>
      <w:proofErr w:type="spellEnd"/>
      <w:r>
        <w:t xml:space="preserve"> в ЗПТО у схем</w:t>
      </w:r>
      <w:r>
        <w:t>а</w:t>
      </w:r>
      <w:r>
        <w:t xml:space="preserve">тичному </w:t>
      </w:r>
      <w:proofErr w:type="spellStart"/>
      <w:r>
        <w:t>вигляді</w:t>
      </w:r>
      <w:proofErr w:type="spellEnd"/>
      <w:r>
        <w:t>; пакет</w:t>
      </w:r>
      <w:r>
        <w:rPr>
          <w:lang w:val="uk-UA"/>
        </w:rPr>
        <w:t>у</w:t>
      </w:r>
      <w:r>
        <w:t xml:space="preserve"> </w:t>
      </w:r>
      <w:proofErr w:type="spellStart"/>
      <w:r>
        <w:t>критеріального</w:t>
      </w:r>
      <w:proofErr w:type="spellEnd"/>
      <w:r>
        <w:t xml:space="preserve"> </w:t>
      </w:r>
      <w:proofErr w:type="spellStart"/>
      <w:r>
        <w:t>інструментарію</w:t>
      </w:r>
      <w:proofErr w:type="spellEnd"/>
      <w:r>
        <w:t xml:space="preserve"> для </w:t>
      </w:r>
      <w:proofErr w:type="spellStart"/>
      <w:r>
        <w:t>діагностичного</w:t>
      </w:r>
      <w:proofErr w:type="spellEnd"/>
      <w:r>
        <w:t xml:space="preserve"> </w:t>
      </w:r>
      <w:proofErr w:type="spellStart"/>
      <w:r>
        <w:t>супр</w:t>
      </w:r>
      <w:r>
        <w:t>о</w:t>
      </w:r>
      <w:r>
        <w:t>воду</w:t>
      </w:r>
      <w:proofErr w:type="spellEnd"/>
      <w:r>
        <w:t xml:space="preserve"> </w:t>
      </w:r>
      <w:proofErr w:type="spellStart"/>
      <w:r>
        <w:t>цілеспрямованого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культури</w:t>
      </w:r>
      <w:proofErr w:type="spellEnd"/>
      <w:r>
        <w:t xml:space="preserve"> </w:t>
      </w:r>
      <w:proofErr w:type="spellStart"/>
      <w:r>
        <w:t>цільового</w:t>
      </w:r>
      <w:proofErr w:type="spellEnd"/>
      <w:r>
        <w:t xml:space="preserve"> </w:t>
      </w:r>
      <w:proofErr w:type="spellStart"/>
      <w:r>
        <w:t>управління</w:t>
      </w:r>
      <w:proofErr w:type="spellEnd"/>
      <w:r>
        <w:t xml:space="preserve"> в ЗПТО; </w:t>
      </w:r>
      <w:proofErr w:type="spellStart"/>
      <w:r>
        <w:t>описової</w:t>
      </w:r>
      <w:proofErr w:type="spellEnd"/>
      <w:r>
        <w:t xml:space="preserve"> </w:t>
      </w:r>
      <w:proofErr w:type="spellStart"/>
      <w:r>
        <w:t>субмоделі</w:t>
      </w:r>
      <w:proofErr w:type="spellEnd"/>
      <w:r>
        <w:t xml:space="preserve"> </w:t>
      </w:r>
      <w:proofErr w:type="spellStart"/>
      <w:r>
        <w:t>технології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. </w:t>
      </w:r>
      <w:proofErr w:type="spellStart"/>
      <w:r>
        <w:t>Критеріальність</w:t>
      </w:r>
      <w:proofErr w:type="spellEnd"/>
      <w:r>
        <w:t xml:space="preserve"> </w:t>
      </w:r>
      <w:proofErr w:type="spellStart"/>
      <w:r>
        <w:t>комплексної</w:t>
      </w:r>
      <w:proofErr w:type="spellEnd"/>
      <w:r>
        <w:t xml:space="preserve"> </w:t>
      </w:r>
      <w:proofErr w:type="spellStart"/>
      <w:r>
        <w:t>моделі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з</w:t>
      </w:r>
      <w:r>
        <w:t>а</w:t>
      </w:r>
      <w:r>
        <w:t>безпечуватися</w:t>
      </w:r>
      <w:proofErr w:type="spellEnd"/>
      <w:r>
        <w:t xml:space="preserve"> </w:t>
      </w:r>
      <w:proofErr w:type="spellStart"/>
      <w:r>
        <w:t>апаратом</w:t>
      </w:r>
      <w:proofErr w:type="spellEnd"/>
      <w:r>
        <w:t xml:space="preserve"> </w:t>
      </w:r>
      <w:proofErr w:type="spellStart"/>
      <w:r>
        <w:lastRenderedPageBreak/>
        <w:t>вимірювання</w:t>
      </w:r>
      <w:proofErr w:type="spellEnd"/>
      <w:r>
        <w:t xml:space="preserve">. Для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розробки</w:t>
      </w:r>
      <w:proofErr w:type="spellEnd"/>
      <w:r>
        <w:t xml:space="preserve"> </w:t>
      </w:r>
      <w:proofErr w:type="spellStart"/>
      <w:r>
        <w:t>доцільно</w:t>
      </w:r>
      <w:proofErr w:type="spellEnd"/>
      <w:r>
        <w:t xml:space="preserve"> </w:t>
      </w:r>
      <w:proofErr w:type="spellStart"/>
      <w:r>
        <w:t>використати</w:t>
      </w:r>
      <w:proofErr w:type="spellEnd"/>
      <w:r>
        <w:t xml:space="preserve"> </w:t>
      </w:r>
      <w:proofErr w:type="spellStart"/>
      <w:r>
        <w:t>факторно-критеріальне</w:t>
      </w:r>
      <w:proofErr w:type="spellEnd"/>
      <w:r>
        <w:t xml:space="preserve"> </w:t>
      </w:r>
      <w:proofErr w:type="spellStart"/>
      <w:r>
        <w:t>моделювання</w:t>
      </w:r>
      <w:proofErr w:type="spellEnd"/>
      <w:r>
        <w:t xml:space="preserve"> на </w:t>
      </w:r>
      <w:proofErr w:type="spellStart"/>
      <w:r>
        <w:t>основі</w:t>
      </w:r>
      <w:proofErr w:type="spellEnd"/>
      <w:r>
        <w:t xml:space="preserve"> </w:t>
      </w:r>
      <w:proofErr w:type="spellStart"/>
      <w:r>
        <w:t>кваліметричного</w:t>
      </w:r>
      <w:proofErr w:type="spellEnd"/>
      <w:r>
        <w:t xml:space="preserve"> </w:t>
      </w:r>
      <w:proofErr w:type="spellStart"/>
      <w:r>
        <w:t>підходу</w:t>
      </w:r>
      <w:proofErr w:type="spellEnd"/>
      <w:r>
        <w:t xml:space="preserve">. </w:t>
      </w:r>
      <w:proofErr w:type="spellStart"/>
      <w:r>
        <w:t>Врах</w:t>
      </w:r>
      <w:r>
        <w:t>о</w:t>
      </w:r>
      <w:r>
        <w:t>вуючи</w:t>
      </w:r>
      <w:proofErr w:type="spellEnd"/>
      <w:r>
        <w:t xml:space="preserve"> </w:t>
      </w:r>
      <w:proofErr w:type="spellStart"/>
      <w:r>
        <w:t>обтяжливість</w:t>
      </w:r>
      <w:proofErr w:type="spellEnd"/>
      <w:r>
        <w:t xml:space="preserve"> </w:t>
      </w:r>
      <w:proofErr w:type="spellStart"/>
      <w:r>
        <w:t>вимірювальних</w:t>
      </w:r>
      <w:proofErr w:type="spellEnd"/>
      <w:r>
        <w:t xml:space="preserve"> процедур,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варто</w:t>
      </w:r>
      <w:proofErr w:type="spellEnd"/>
      <w:r>
        <w:t xml:space="preserve"> </w:t>
      </w:r>
      <w:proofErr w:type="spellStart"/>
      <w:r>
        <w:t>автоматизувати</w:t>
      </w:r>
      <w:proofErr w:type="spellEnd"/>
      <w:r>
        <w:t xml:space="preserve">, </w:t>
      </w:r>
      <w:proofErr w:type="spellStart"/>
      <w:r>
        <w:t>розробивши</w:t>
      </w:r>
      <w:proofErr w:type="spellEnd"/>
      <w:r>
        <w:t xml:space="preserve"> </w:t>
      </w:r>
      <w:proofErr w:type="spellStart"/>
      <w:r>
        <w:t>відповідне</w:t>
      </w:r>
      <w:proofErr w:type="spellEnd"/>
      <w:r>
        <w:t xml:space="preserve"> </w:t>
      </w:r>
      <w:proofErr w:type="spellStart"/>
      <w:r>
        <w:t>програмне</w:t>
      </w:r>
      <w:proofErr w:type="spellEnd"/>
      <w:r>
        <w:t xml:space="preserve"> </w:t>
      </w:r>
      <w:proofErr w:type="spellStart"/>
      <w:r>
        <w:t>забезпечення</w:t>
      </w:r>
      <w:proofErr w:type="spellEnd"/>
      <w:r>
        <w:t xml:space="preserve"> для </w:t>
      </w:r>
      <w:proofErr w:type="spellStart"/>
      <w:r>
        <w:t>підрахунків</w:t>
      </w:r>
      <w:proofErr w:type="spellEnd"/>
      <w:r>
        <w:t xml:space="preserve"> та </w:t>
      </w:r>
      <w:proofErr w:type="spellStart"/>
      <w:r>
        <w:t>побудови</w:t>
      </w:r>
      <w:proofErr w:type="spellEnd"/>
      <w:r>
        <w:t xml:space="preserve"> </w:t>
      </w:r>
      <w:proofErr w:type="spellStart"/>
      <w:r>
        <w:t>порівняльних</w:t>
      </w:r>
      <w:proofErr w:type="spellEnd"/>
      <w:r>
        <w:t xml:space="preserve"> </w:t>
      </w:r>
      <w:proofErr w:type="spellStart"/>
      <w:r>
        <w:t>діаграм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для </w:t>
      </w:r>
      <w:proofErr w:type="spellStart"/>
      <w:r>
        <w:t>зберігання</w:t>
      </w:r>
      <w:proofErr w:type="spellEnd"/>
      <w:r>
        <w:t xml:space="preserve"> </w:t>
      </w:r>
      <w:proofErr w:type="spellStart"/>
      <w:r>
        <w:t>інформаційного</w:t>
      </w:r>
      <w:proofErr w:type="spellEnd"/>
      <w:r>
        <w:t xml:space="preserve"> </w:t>
      </w:r>
      <w:proofErr w:type="spellStart"/>
      <w:r>
        <w:t>масиву</w:t>
      </w:r>
      <w:proofErr w:type="spellEnd"/>
      <w:r>
        <w:t xml:space="preserve">. 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A90ECC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0ECC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ECC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Текст диссертации Знак1"/>
    <w:link w:val="a3"/>
    <w:locked/>
    <w:rsid w:val="00A90ECC"/>
    <w:rPr>
      <w:rFonts w:ascii="Times New Roman" w:eastAsia="Times New Roman" w:hAnsi="Times New Roman" w:cs="Times New Roman"/>
      <w:sz w:val="28"/>
      <w:szCs w:val="28"/>
      <w:lang/>
    </w:rPr>
  </w:style>
  <w:style w:type="paragraph" w:customStyle="1" w:styleId="a3">
    <w:name w:val="Текст диссертации"/>
    <w:link w:val="1"/>
    <w:rsid w:val="00A90ECC"/>
    <w:pPr>
      <w:widowControl/>
      <w:tabs>
        <w:tab w:val="left" w:pos="14175"/>
      </w:tabs>
      <w:autoSpaceDE/>
      <w:autoSpaceDN/>
      <w:adjustRightInd/>
      <w:snapToGrid w:val="0"/>
      <w:spacing w:line="360" w:lineRule="auto"/>
      <w:ind w:firstLine="720"/>
      <w:jc w:val="both"/>
    </w:pPr>
    <w:rPr>
      <w:sz w:val="28"/>
      <w:szCs w:val="28"/>
      <w:lang/>
    </w:rPr>
  </w:style>
  <w:style w:type="paragraph" w:styleId="2">
    <w:name w:val="Body Text Indent 2"/>
    <w:basedOn w:val="a"/>
    <w:link w:val="20"/>
    <w:uiPriority w:val="99"/>
    <w:semiHidden/>
    <w:unhideWhenUsed/>
    <w:rsid w:val="00A90E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90E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2020-11-11T09:53:00Z</dcterms:created>
  <dcterms:modified xsi:type="dcterms:W3CDTF">2020-11-11T09:54:00Z</dcterms:modified>
</cp:coreProperties>
</file>