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89" w:rsidRPr="00F07F1E" w:rsidRDefault="003B6D89" w:rsidP="003B6D89">
      <w:pPr>
        <w:ind w:firstLine="709"/>
        <w:jc w:val="both"/>
        <w:rPr>
          <w:b/>
          <w:sz w:val="28"/>
          <w:szCs w:val="28"/>
        </w:rPr>
      </w:pPr>
      <w:r w:rsidRPr="00F07F1E">
        <w:rPr>
          <w:b/>
          <w:sz w:val="28"/>
          <w:szCs w:val="28"/>
        </w:rPr>
        <w:t>Гудков В.В.</w:t>
      </w:r>
    </w:p>
    <w:p w:rsidR="003B6D89" w:rsidRDefault="003B6D89" w:rsidP="003B6D89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ИССЛЕДОВАНИЕ ТОЧНОСТИ ОБРАБОТКИ ОТВЕРСТИЙ НА ВЗАИМОСВЯЗАННЫХ ПОЗИЦИЯХ АГРЕГАТИРОВАННЫХ ТЕХНОЛОГИЧЕСКИХ СИСТЕМ С КРУГОВЫМ ТРАНСПОРТИРОВАНИЕМ ЗАГОТОВКИ</w:t>
      </w:r>
    </w:p>
    <w:p w:rsidR="003B6D89" w:rsidRPr="00D33751" w:rsidRDefault="003B6D89" w:rsidP="003B6D89">
      <w:pPr>
        <w:ind w:firstLine="709"/>
        <w:jc w:val="both"/>
        <w:rPr>
          <w:sz w:val="28"/>
          <w:szCs w:val="28"/>
        </w:rPr>
      </w:pPr>
      <w:r w:rsidRPr="00D33751">
        <w:rPr>
          <w:sz w:val="28"/>
          <w:szCs w:val="28"/>
        </w:rPr>
        <w:t xml:space="preserve">Одним из основных вопросов достижения необходимой точности  обработки на </w:t>
      </w:r>
      <w:proofErr w:type="spellStart"/>
      <w:r w:rsidRPr="00D33751">
        <w:rPr>
          <w:sz w:val="28"/>
          <w:szCs w:val="28"/>
        </w:rPr>
        <w:t>агрегатированном</w:t>
      </w:r>
      <w:proofErr w:type="spellEnd"/>
      <w:r w:rsidRPr="00D33751">
        <w:rPr>
          <w:sz w:val="28"/>
          <w:szCs w:val="28"/>
        </w:rPr>
        <w:t xml:space="preserve"> металлорежущем оборудовании является назначение показателей, характеризующих точность оборудования. В настоящее время назрела необходимость комплексного </w:t>
      </w:r>
      <w:proofErr w:type="gramStart"/>
      <w:r w:rsidRPr="00D33751">
        <w:rPr>
          <w:sz w:val="28"/>
          <w:szCs w:val="28"/>
        </w:rPr>
        <w:t xml:space="preserve">решения вопросов точности компоновки </w:t>
      </w:r>
      <w:r>
        <w:rPr>
          <w:sz w:val="28"/>
          <w:szCs w:val="28"/>
        </w:rPr>
        <w:t>многопозиционных агрегатных станков</w:t>
      </w:r>
      <w:proofErr w:type="gramEnd"/>
      <w:r>
        <w:rPr>
          <w:sz w:val="28"/>
          <w:szCs w:val="28"/>
        </w:rPr>
        <w:t xml:space="preserve"> с круговым транспортированием заготовки</w:t>
      </w:r>
      <w:r w:rsidRPr="00D33751">
        <w:rPr>
          <w:sz w:val="28"/>
          <w:szCs w:val="28"/>
        </w:rPr>
        <w:t xml:space="preserve">, что позволит создать методы управления качеством </w:t>
      </w:r>
      <w:r>
        <w:rPr>
          <w:sz w:val="28"/>
          <w:szCs w:val="28"/>
        </w:rPr>
        <w:t>сборки такого</w:t>
      </w:r>
      <w:r w:rsidRPr="00D33751">
        <w:rPr>
          <w:sz w:val="28"/>
          <w:szCs w:val="28"/>
        </w:rPr>
        <w:t xml:space="preserve"> оборудования в зависимости от его целевого назначения. </w:t>
      </w:r>
    </w:p>
    <w:p w:rsidR="003B6D89" w:rsidRPr="00F07F1E" w:rsidRDefault="003B6D89" w:rsidP="003B6D89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807690">
        <w:rPr>
          <w:color w:val="000000"/>
          <w:sz w:val="28"/>
          <w:szCs w:val="28"/>
        </w:rPr>
        <w:t xml:space="preserve">При исследовании геометрической точности </w:t>
      </w:r>
      <w:proofErr w:type="spellStart"/>
      <w:r w:rsidRPr="00807690">
        <w:rPr>
          <w:color w:val="000000"/>
          <w:sz w:val="28"/>
          <w:szCs w:val="28"/>
        </w:rPr>
        <w:t>агрегатированного</w:t>
      </w:r>
      <w:proofErr w:type="spellEnd"/>
      <w:r w:rsidRPr="00807690">
        <w:rPr>
          <w:color w:val="000000"/>
          <w:sz w:val="28"/>
          <w:szCs w:val="28"/>
        </w:rPr>
        <w:t xml:space="preserve"> </w:t>
      </w:r>
      <w:proofErr w:type="spellStart"/>
      <w:r w:rsidRPr="00807690">
        <w:rPr>
          <w:color w:val="000000"/>
          <w:sz w:val="28"/>
          <w:szCs w:val="28"/>
        </w:rPr>
        <w:t>металорежущего</w:t>
      </w:r>
      <w:proofErr w:type="spellEnd"/>
      <w:r w:rsidRPr="00807690">
        <w:rPr>
          <w:color w:val="000000"/>
          <w:sz w:val="28"/>
          <w:szCs w:val="28"/>
        </w:rPr>
        <w:t xml:space="preserve"> оборудования было выявлено, что плоско проекционные размерные цепи, определяющие точность взаимного расположения инструмента и обрабатываемой поверхности, имитируемой при </w:t>
      </w:r>
      <w:r>
        <w:rPr>
          <w:color w:val="000000"/>
          <w:sz w:val="28"/>
          <w:szCs w:val="28"/>
        </w:rPr>
        <w:t xml:space="preserve">традиционной </w:t>
      </w:r>
      <w:r w:rsidRPr="00807690">
        <w:rPr>
          <w:color w:val="000000"/>
          <w:sz w:val="28"/>
          <w:szCs w:val="28"/>
        </w:rPr>
        <w:t xml:space="preserve">сборке монтажным шаблоном, не </w:t>
      </w:r>
      <w:r>
        <w:rPr>
          <w:color w:val="000000"/>
          <w:sz w:val="28"/>
          <w:szCs w:val="28"/>
        </w:rPr>
        <w:t xml:space="preserve">могут обеспечить представление </w:t>
      </w:r>
      <w:r w:rsidRPr="00807690">
        <w:rPr>
          <w:color w:val="000000"/>
          <w:sz w:val="28"/>
          <w:szCs w:val="28"/>
        </w:rPr>
        <w:t xml:space="preserve">о технологической наследственности </w:t>
      </w:r>
      <w:r>
        <w:rPr>
          <w:color w:val="000000"/>
          <w:sz w:val="28"/>
          <w:szCs w:val="28"/>
        </w:rPr>
        <w:t>многопозиционного</w:t>
      </w:r>
      <w:r w:rsidRPr="00807690">
        <w:rPr>
          <w:color w:val="000000"/>
          <w:sz w:val="28"/>
          <w:szCs w:val="28"/>
        </w:rPr>
        <w:t xml:space="preserve"> </w:t>
      </w:r>
      <w:proofErr w:type="spellStart"/>
      <w:r w:rsidRPr="00807690">
        <w:rPr>
          <w:color w:val="000000"/>
          <w:sz w:val="28"/>
          <w:szCs w:val="28"/>
        </w:rPr>
        <w:t>агрегатированного</w:t>
      </w:r>
      <w:proofErr w:type="spellEnd"/>
      <w:r w:rsidRPr="00807690">
        <w:rPr>
          <w:color w:val="000000"/>
          <w:sz w:val="28"/>
          <w:szCs w:val="28"/>
        </w:rPr>
        <w:t xml:space="preserve"> оборудования. Поэтому необходимо исследовать и оптимизировать размерные взаимосвязи агрегатов, комплектующих позиции обработки многопозиционного станка, а также выявить взаимосвязи этих позиций</w:t>
      </w:r>
      <w:r>
        <w:rPr>
          <w:color w:val="000000"/>
          <w:sz w:val="28"/>
          <w:szCs w:val="28"/>
        </w:rPr>
        <w:t>.</w:t>
      </w:r>
    </w:p>
    <w:p w:rsidR="003B6D89" w:rsidRPr="00D33751" w:rsidRDefault="003B6D89" w:rsidP="003B6D89">
      <w:pPr>
        <w:ind w:firstLine="709"/>
        <w:jc w:val="both"/>
        <w:rPr>
          <w:color w:val="000000"/>
          <w:sz w:val="28"/>
          <w:szCs w:val="28"/>
        </w:rPr>
      </w:pPr>
      <w:r w:rsidRPr="00D33751">
        <w:rPr>
          <w:color w:val="000000"/>
          <w:sz w:val="28"/>
          <w:szCs w:val="28"/>
        </w:rPr>
        <w:t>Основные задачи размерного анализа, базирующегося на теории и практике решения размерных цепей, заключаются в достижении требуемой точности сборки, изучении взаимосвязей сборочных единиц, изменении размеров и допусков на них, разработке последовательности сборки. Поставленная задача решается единственной правильно построенной размерной цепью, в которой выявляют замыкающее звено, отражающее сущность решаемой задачи.</w:t>
      </w:r>
    </w:p>
    <w:p w:rsidR="003B6D89" w:rsidRDefault="003B6D89" w:rsidP="003B6D89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33751">
        <w:rPr>
          <w:color w:val="000000"/>
          <w:sz w:val="28"/>
          <w:szCs w:val="28"/>
        </w:rPr>
        <w:t xml:space="preserve">С помощью </w:t>
      </w:r>
      <w:r w:rsidRPr="00D33751">
        <w:rPr>
          <w:sz w:val="28"/>
          <w:szCs w:val="28"/>
        </w:rPr>
        <w:t xml:space="preserve">компоновочных размерных цепей агрегатного станка можно проанализировать точность компоновки каждой отдельно взятой позиции многопозиционной </w:t>
      </w:r>
      <w:proofErr w:type="spellStart"/>
      <w:r w:rsidRPr="00D33751">
        <w:rPr>
          <w:sz w:val="28"/>
          <w:szCs w:val="28"/>
        </w:rPr>
        <w:t>агрегатированной</w:t>
      </w:r>
      <w:proofErr w:type="spellEnd"/>
      <w:r w:rsidRPr="00D33751">
        <w:rPr>
          <w:sz w:val="28"/>
          <w:szCs w:val="28"/>
        </w:rPr>
        <w:t xml:space="preserve"> системы.</w:t>
      </w:r>
      <w:r>
        <w:rPr>
          <w:sz w:val="28"/>
          <w:szCs w:val="28"/>
        </w:rPr>
        <w:t xml:space="preserve"> </w:t>
      </w:r>
      <w:r w:rsidRPr="00D33751">
        <w:rPr>
          <w:sz w:val="28"/>
          <w:szCs w:val="28"/>
        </w:rPr>
        <w:t>Однако размерные цепи</w:t>
      </w:r>
      <w:r>
        <w:rPr>
          <w:sz w:val="28"/>
          <w:szCs w:val="28"/>
        </w:rPr>
        <w:t xml:space="preserve"> обычно</w:t>
      </w:r>
      <w:r w:rsidRPr="00D33751">
        <w:rPr>
          <w:sz w:val="28"/>
          <w:szCs w:val="28"/>
        </w:rPr>
        <w:t xml:space="preserve"> не дают возможности анализировать технологическую наследственность, возникающую на технологически взаимосвязанных позициях механической обработки многопозиционного </w:t>
      </w:r>
      <w:r>
        <w:rPr>
          <w:sz w:val="28"/>
          <w:szCs w:val="28"/>
        </w:rPr>
        <w:t>агрегатного станка</w:t>
      </w:r>
      <w:r w:rsidRPr="00D33751">
        <w:rPr>
          <w:sz w:val="28"/>
          <w:szCs w:val="28"/>
        </w:rPr>
        <w:t>. Для решения этой задачи п</w:t>
      </w:r>
      <w:r>
        <w:rPr>
          <w:sz w:val="28"/>
          <w:szCs w:val="28"/>
        </w:rPr>
        <w:t>олучена</w:t>
      </w:r>
      <w:r w:rsidRPr="00D33751">
        <w:rPr>
          <w:sz w:val="28"/>
          <w:szCs w:val="28"/>
        </w:rPr>
        <w:t xml:space="preserve"> пространственная размерная цепь, специфика которой заключается в том, что построить ее можно только с помощью трехмерного моделирования.</w:t>
      </w:r>
      <w:r>
        <w:rPr>
          <w:sz w:val="28"/>
          <w:szCs w:val="28"/>
        </w:rPr>
        <w:t xml:space="preserve"> </w:t>
      </w:r>
      <w:r w:rsidRPr="00D33751">
        <w:rPr>
          <w:sz w:val="28"/>
          <w:szCs w:val="28"/>
        </w:rPr>
        <w:t xml:space="preserve">Замыкающее звено размерной цепи отображает взаимосвязь между замыкающими звеньями размерных цепей двух разных позиций </w:t>
      </w:r>
      <w:r>
        <w:rPr>
          <w:sz w:val="28"/>
          <w:szCs w:val="28"/>
        </w:rPr>
        <w:t>агрегатного станка</w:t>
      </w:r>
      <w:r w:rsidRPr="00D33751">
        <w:rPr>
          <w:sz w:val="28"/>
          <w:szCs w:val="28"/>
        </w:rPr>
        <w:t xml:space="preserve">, лежащих в разных плоскостях. При увеличении числа позиций многопозиционного </w:t>
      </w:r>
      <w:proofErr w:type="spellStart"/>
      <w:r w:rsidRPr="00D33751">
        <w:rPr>
          <w:sz w:val="28"/>
          <w:szCs w:val="28"/>
        </w:rPr>
        <w:t>агрегатированного</w:t>
      </w:r>
      <w:proofErr w:type="spellEnd"/>
      <w:r w:rsidRPr="00D33751">
        <w:rPr>
          <w:sz w:val="28"/>
          <w:szCs w:val="28"/>
        </w:rPr>
        <w:t xml:space="preserve"> оборудования число пространственных размерных цепей будет также увеличиваться, позволяя анализировать взаимосвязь погрешностей, полученных на разных позициях, между собой. </w:t>
      </w:r>
    </w:p>
    <w:p w:rsidR="003B6D89" w:rsidRPr="00D33751" w:rsidRDefault="003B6D89" w:rsidP="003B6D89">
      <w:pPr>
        <w:pBdr>
          <w:bottom w:val="single" w:sz="12" w:space="1" w:color="auto"/>
        </w:pBdr>
        <w:ind w:firstLine="709"/>
        <w:jc w:val="both"/>
        <w:rPr>
          <w:color w:val="000000"/>
          <w:sz w:val="28"/>
          <w:szCs w:val="28"/>
        </w:rPr>
      </w:pPr>
    </w:p>
    <w:p w:rsidR="003B6D89" w:rsidRPr="00F07F1E" w:rsidRDefault="003B6D89" w:rsidP="003B6D89">
      <w:pPr>
        <w:ind w:firstLine="709"/>
        <w:jc w:val="both"/>
        <w:rPr>
          <w:spacing w:val="-6"/>
          <w:sz w:val="28"/>
          <w:szCs w:val="28"/>
          <w:lang w:val="uk-UA"/>
        </w:rPr>
      </w:pPr>
      <w:proofErr w:type="spellStart"/>
      <w:r w:rsidRPr="00F07F1E">
        <w:rPr>
          <w:spacing w:val="-6"/>
          <w:sz w:val="28"/>
          <w:szCs w:val="28"/>
          <w:lang w:val="uk-UA"/>
        </w:rPr>
        <w:t>Работа</w:t>
      </w:r>
      <w:proofErr w:type="spellEnd"/>
      <w:r w:rsidRPr="00F07F1E"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F07F1E">
        <w:rPr>
          <w:spacing w:val="-6"/>
          <w:sz w:val="28"/>
          <w:szCs w:val="28"/>
          <w:lang w:val="uk-UA"/>
        </w:rPr>
        <w:t>выполнена</w:t>
      </w:r>
      <w:proofErr w:type="spellEnd"/>
      <w:r w:rsidRPr="00F07F1E"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F07F1E">
        <w:rPr>
          <w:spacing w:val="-6"/>
          <w:sz w:val="28"/>
          <w:szCs w:val="28"/>
          <w:lang w:val="uk-UA"/>
        </w:rPr>
        <w:t>под</w:t>
      </w:r>
      <w:proofErr w:type="spellEnd"/>
      <w:r w:rsidRPr="00F07F1E"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F07F1E">
        <w:rPr>
          <w:spacing w:val="-6"/>
          <w:sz w:val="28"/>
          <w:szCs w:val="28"/>
          <w:lang w:val="uk-UA"/>
        </w:rPr>
        <w:t>руководством</w:t>
      </w:r>
      <w:proofErr w:type="spellEnd"/>
      <w:r w:rsidRPr="00F07F1E">
        <w:rPr>
          <w:spacing w:val="-6"/>
          <w:sz w:val="28"/>
          <w:szCs w:val="28"/>
          <w:lang w:val="uk-UA"/>
        </w:rPr>
        <w:t xml:space="preserve"> </w:t>
      </w:r>
      <w:proofErr w:type="spellStart"/>
      <w:r w:rsidRPr="00F07F1E">
        <w:rPr>
          <w:spacing w:val="-6"/>
          <w:sz w:val="28"/>
          <w:szCs w:val="28"/>
          <w:lang w:val="uk-UA"/>
        </w:rPr>
        <w:t>д.т.н</w:t>
      </w:r>
      <w:proofErr w:type="spellEnd"/>
      <w:r w:rsidRPr="00F07F1E">
        <w:rPr>
          <w:spacing w:val="-6"/>
          <w:sz w:val="28"/>
          <w:szCs w:val="28"/>
          <w:lang w:val="uk-UA"/>
        </w:rPr>
        <w:t xml:space="preserve">., проф. каф. ИТМ и СП </w:t>
      </w:r>
      <w:proofErr w:type="spellStart"/>
      <w:r w:rsidRPr="00F07F1E">
        <w:rPr>
          <w:spacing w:val="-6"/>
          <w:sz w:val="28"/>
          <w:szCs w:val="28"/>
          <w:lang w:val="uk-UA"/>
        </w:rPr>
        <w:t>Пермякова</w:t>
      </w:r>
      <w:proofErr w:type="spellEnd"/>
      <w:r w:rsidRPr="00F07F1E">
        <w:rPr>
          <w:spacing w:val="-6"/>
          <w:sz w:val="28"/>
          <w:szCs w:val="28"/>
          <w:lang w:val="uk-UA"/>
        </w:rPr>
        <w:t xml:space="preserve"> А.А.</w:t>
      </w:r>
    </w:p>
    <w:p w:rsidR="00D15BB4" w:rsidRPr="003B6D89" w:rsidRDefault="00D15BB4">
      <w:pPr>
        <w:rPr>
          <w:lang w:val="uk-UA"/>
        </w:rPr>
      </w:pPr>
    </w:p>
    <w:sectPr w:rsidR="00D15BB4" w:rsidRPr="003B6D8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3B6D89"/>
    <w:rsid w:val="0007502A"/>
    <w:rsid w:val="003B6D89"/>
    <w:rsid w:val="00D15BB4"/>
    <w:rsid w:val="00EC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D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1710</Words>
  <Characters>975</Characters>
  <Application>Microsoft Office Word</Application>
  <DocSecurity>0</DocSecurity>
  <Lines>8</Lines>
  <Paragraphs>5</Paragraphs>
  <ScaleCrop>false</ScaleCrop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2014-09-08T10:17:00Z</dcterms:created>
  <dcterms:modified xsi:type="dcterms:W3CDTF">2014-09-08T10:21:00Z</dcterms:modified>
</cp:coreProperties>
</file>