
<file path=[Content_Types].xml><?xml version="1.0" encoding="utf-8"?>
<Types xmlns="http://schemas.openxmlformats.org/package/2006/content-types">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B53" w:rsidRPr="0033195F" w:rsidRDefault="001D5B53" w:rsidP="001D5B53">
      <w:pPr>
        <w:ind w:firstLine="708"/>
        <w:jc w:val="both"/>
        <w:rPr>
          <w:b/>
          <w:sz w:val="20"/>
          <w:szCs w:val="20"/>
          <w:lang w:val="en-US"/>
        </w:rPr>
      </w:pPr>
      <w:proofErr w:type="spellStart"/>
      <w:r w:rsidRPr="0033195F">
        <w:rPr>
          <w:b/>
          <w:sz w:val="20"/>
          <w:szCs w:val="20"/>
          <w:lang w:val="en-US"/>
        </w:rPr>
        <w:t>Kupriienko</w:t>
      </w:r>
      <w:proofErr w:type="spellEnd"/>
      <w:r w:rsidRPr="0033195F">
        <w:rPr>
          <w:b/>
          <w:sz w:val="20"/>
          <w:szCs w:val="20"/>
          <w:lang w:val="en-US"/>
        </w:rPr>
        <w:t xml:space="preserve"> M. </w:t>
      </w:r>
    </w:p>
    <w:p w:rsidR="001D5B53" w:rsidRPr="0033195F" w:rsidRDefault="001D5B53" w:rsidP="001D5B53">
      <w:pPr>
        <w:ind w:firstLine="709"/>
        <w:jc w:val="both"/>
        <w:rPr>
          <w:b/>
          <w:sz w:val="20"/>
          <w:szCs w:val="20"/>
          <w:lang w:val="en-US"/>
        </w:rPr>
      </w:pPr>
      <w:r w:rsidRPr="0033195F">
        <w:rPr>
          <w:b/>
          <w:sz w:val="20"/>
          <w:szCs w:val="20"/>
          <w:lang w:val="en-US"/>
        </w:rPr>
        <w:t>THE PSYCHOLOGICAL ANALYSIS OF THE EFFECT OF FACIAL EXPRESSIONS IN REVEALING EMOTIONS BY DIFFERENT GROUPS OF PEOPLE</w:t>
      </w:r>
    </w:p>
    <w:p w:rsidR="001D5B53" w:rsidRPr="0033195F" w:rsidRDefault="001D5B53" w:rsidP="001D5B53">
      <w:pPr>
        <w:ind w:firstLine="709"/>
        <w:jc w:val="both"/>
        <w:rPr>
          <w:sz w:val="20"/>
          <w:szCs w:val="20"/>
          <w:lang w:val="en-US"/>
        </w:rPr>
      </w:pPr>
      <w:r w:rsidRPr="0033195F">
        <w:rPr>
          <w:sz w:val="20"/>
          <w:szCs w:val="20"/>
          <w:lang w:val="en-US"/>
        </w:rPr>
        <w:t xml:space="preserve">Science is still delving into the ways each of us experiences the emotions. It is hard to overestimate the importance of emotions in our lives. According to Paul </w:t>
      </w:r>
      <w:proofErr w:type="spellStart"/>
      <w:r w:rsidRPr="0033195F">
        <w:rPr>
          <w:sz w:val="20"/>
          <w:szCs w:val="20"/>
          <w:lang w:val="en-US"/>
        </w:rPr>
        <w:t>Ekman’s</w:t>
      </w:r>
      <w:proofErr w:type="spellEnd"/>
      <w:r w:rsidRPr="0033195F">
        <w:rPr>
          <w:sz w:val="20"/>
          <w:szCs w:val="20"/>
          <w:lang w:val="en-US"/>
        </w:rPr>
        <w:t xml:space="preserve"> theory, human emotions are always accompanied at least by </w:t>
      </w:r>
      <w:proofErr w:type="spellStart"/>
      <w:r w:rsidRPr="0033195F">
        <w:rPr>
          <w:sz w:val="20"/>
          <w:szCs w:val="20"/>
          <w:lang w:val="en-US"/>
        </w:rPr>
        <w:t>microexpressions.It</w:t>
      </w:r>
      <w:proofErr w:type="spellEnd"/>
      <w:r w:rsidRPr="0033195F">
        <w:rPr>
          <w:sz w:val="20"/>
          <w:szCs w:val="20"/>
          <w:lang w:val="en-US"/>
        </w:rPr>
        <w:t xml:space="preserve"> is a brief, involuntary facial expression shown on the face of humans according to emotions that were experienced. They usually occur in high-stakes situations, when people have something to lose or gain. </w:t>
      </w:r>
      <w:proofErr w:type="spellStart"/>
      <w:r w:rsidRPr="0033195F">
        <w:rPr>
          <w:sz w:val="20"/>
          <w:szCs w:val="20"/>
          <w:lang w:val="en-US"/>
        </w:rPr>
        <w:t>Microexpressions</w:t>
      </w:r>
      <w:proofErr w:type="spellEnd"/>
      <w:r w:rsidRPr="0033195F">
        <w:rPr>
          <w:sz w:val="20"/>
          <w:szCs w:val="20"/>
          <w:lang w:val="en-US"/>
        </w:rPr>
        <w:t xml:space="preserve"> occur when a person is consciously trying to conceal all signs of how he or she is feeling, or when a person does not consciously know how he or she is feeling. Unlike regular facial expressions, it is difficult to hide </w:t>
      </w:r>
      <w:proofErr w:type="spellStart"/>
      <w:r w:rsidRPr="0033195F">
        <w:rPr>
          <w:sz w:val="20"/>
          <w:szCs w:val="20"/>
          <w:lang w:val="en-US"/>
        </w:rPr>
        <w:t>microexpression</w:t>
      </w:r>
      <w:proofErr w:type="spellEnd"/>
      <w:r w:rsidRPr="0033195F">
        <w:rPr>
          <w:sz w:val="20"/>
          <w:szCs w:val="20"/>
          <w:lang w:val="en-US"/>
        </w:rPr>
        <w:t xml:space="preserve"> reactions. </w:t>
      </w:r>
    </w:p>
    <w:p w:rsidR="001D5B53" w:rsidRPr="0033195F" w:rsidRDefault="001D5B53" w:rsidP="001D5B53">
      <w:pPr>
        <w:pStyle w:val="4"/>
        <w:shd w:val="clear" w:color="auto" w:fill="FFFFFF"/>
        <w:spacing w:before="0" w:after="0"/>
        <w:ind w:firstLine="709"/>
        <w:jc w:val="both"/>
        <w:textAlignment w:val="baseline"/>
        <w:rPr>
          <w:rFonts w:ascii="Times New Roman" w:hAnsi="Times New Roman"/>
          <w:b w:val="0"/>
          <w:color w:val="000000"/>
          <w:sz w:val="20"/>
          <w:szCs w:val="20"/>
          <w:lang w:val="en-US"/>
        </w:rPr>
      </w:pPr>
      <w:r>
        <w:rPr>
          <w:rFonts w:ascii="Times New Roman" w:hAnsi="Times New Roman"/>
          <w:noProof/>
          <w:sz w:val="20"/>
          <w:szCs w:val="20"/>
          <w:lang w:val="ru-RU" w:eastAsia="ru-RU"/>
        </w:rPr>
        <w:drawing>
          <wp:anchor distT="0" distB="0" distL="114300" distR="114300" simplePos="0" relativeHeight="251660288" behindDoc="0" locked="0" layoutInCell="1" allowOverlap="1">
            <wp:simplePos x="0" y="0"/>
            <wp:positionH relativeFrom="column">
              <wp:posOffset>1806575</wp:posOffset>
            </wp:positionH>
            <wp:positionV relativeFrom="paragraph">
              <wp:posOffset>699770</wp:posOffset>
            </wp:positionV>
            <wp:extent cx="2751455" cy="1583690"/>
            <wp:effectExtent l="0" t="0" r="0" b="0"/>
            <wp:wrapSquare wrapText="bothSides"/>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r w:rsidRPr="0033195F">
        <w:rPr>
          <w:rFonts w:ascii="Times New Roman" w:hAnsi="Times New Roman"/>
          <w:sz w:val="20"/>
          <w:szCs w:val="20"/>
          <w:lang w:val="en-US"/>
        </w:rPr>
        <w:t>The aim</w:t>
      </w:r>
      <w:r w:rsidRPr="0033195F">
        <w:rPr>
          <w:rFonts w:ascii="Times New Roman" w:hAnsi="Times New Roman"/>
          <w:b w:val="0"/>
          <w:sz w:val="20"/>
          <w:szCs w:val="20"/>
          <w:lang w:val="en-US"/>
        </w:rPr>
        <w:t xml:space="preserve"> of this study was to attempt an analysis of the effect of facial expressions in revealing emotions.</w:t>
      </w:r>
      <w:r w:rsidRPr="0033195F">
        <w:rPr>
          <w:rFonts w:ascii="Times New Roman" w:hAnsi="Times New Roman"/>
          <w:b w:val="0"/>
          <w:color w:val="000000"/>
          <w:sz w:val="20"/>
          <w:szCs w:val="20"/>
          <w:lang w:val="en-US"/>
        </w:rPr>
        <w:t xml:space="preserve"> </w:t>
      </w:r>
      <w:r w:rsidRPr="0033195F">
        <w:rPr>
          <w:rFonts w:ascii="Times New Roman" w:hAnsi="Times New Roman"/>
          <w:color w:val="000000"/>
          <w:sz w:val="20"/>
          <w:szCs w:val="20"/>
          <w:lang w:val="en-US"/>
        </w:rPr>
        <w:t>Method:</w:t>
      </w:r>
      <w:r w:rsidRPr="0033195F">
        <w:rPr>
          <w:rFonts w:ascii="Times New Roman" w:hAnsi="Times New Roman"/>
          <w:b w:val="0"/>
          <w:color w:val="000000"/>
          <w:sz w:val="20"/>
          <w:szCs w:val="20"/>
          <w:lang w:val="en-US"/>
        </w:rPr>
        <w:t xml:space="preserve"> </w:t>
      </w:r>
      <w:r w:rsidRPr="0033195F">
        <w:rPr>
          <w:rFonts w:ascii="Times New Roman" w:hAnsi="Times New Roman"/>
          <w:b w:val="0"/>
          <w:sz w:val="20"/>
          <w:szCs w:val="20"/>
          <w:lang w:val="en-US"/>
        </w:rPr>
        <w:t>an extensive standardized questionnaire. There</w:t>
      </w:r>
      <w:r w:rsidRPr="0033195F">
        <w:rPr>
          <w:rFonts w:ascii="Times New Roman" w:hAnsi="Times New Roman"/>
          <w:b w:val="0"/>
          <w:lang w:val="en-US"/>
        </w:rPr>
        <w:t xml:space="preserve"> </w:t>
      </w:r>
      <w:r w:rsidRPr="0033195F">
        <w:rPr>
          <w:rFonts w:ascii="Times New Roman" w:hAnsi="Times New Roman"/>
          <w:b w:val="0"/>
          <w:sz w:val="20"/>
          <w:szCs w:val="20"/>
          <w:lang w:val="en-US"/>
        </w:rPr>
        <w:t>were photos with different facial expressions and list of the main emotions. The task was to choose right one.</w:t>
      </w:r>
    </w:p>
    <w:p w:rsidR="001D5B53" w:rsidRPr="0033195F" w:rsidRDefault="001D5B53" w:rsidP="001D5B53">
      <w:pPr>
        <w:ind w:firstLine="709"/>
        <w:jc w:val="both"/>
        <w:rPr>
          <w:sz w:val="20"/>
          <w:szCs w:val="20"/>
          <w:lang w:val="en-US"/>
        </w:rPr>
      </w:pPr>
      <w:proofErr w:type="gramStart"/>
      <w:r w:rsidRPr="0033195F">
        <w:rPr>
          <w:b/>
          <w:sz w:val="20"/>
          <w:szCs w:val="20"/>
          <w:lang w:val="en-US"/>
        </w:rPr>
        <w:t>Results.</w:t>
      </w:r>
      <w:proofErr w:type="gramEnd"/>
      <w:r w:rsidRPr="0033195F">
        <w:rPr>
          <w:sz w:val="20"/>
          <w:szCs w:val="20"/>
          <w:lang w:val="en-US"/>
        </w:rPr>
        <w:t xml:space="preserve"> Out of 162 participants the number of people who rated the same category emotional facial expressions in photos was: Sadness 46 %, Disgust 20 %, Enjoyable emotions 91 %, Anger 47 %</w:t>
      </w:r>
      <w:proofErr w:type="gramStart"/>
      <w:r w:rsidRPr="0033195F">
        <w:rPr>
          <w:sz w:val="20"/>
          <w:szCs w:val="20"/>
          <w:lang w:val="en-US"/>
        </w:rPr>
        <w:t>,  Fear</w:t>
      </w:r>
      <w:proofErr w:type="gramEnd"/>
      <w:r w:rsidRPr="0033195F">
        <w:rPr>
          <w:sz w:val="20"/>
          <w:szCs w:val="20"/>
          <w:lang w:val="en-US"/>
        </w:rPr>
        <w:t xml:space="preserve"> 59 %, Surprise 100 %, Contempt 22 %.</w:t>
      </w:r>
    </w:p>
    <w:p w:rsidR="001D5B53" w:rsidRPr="0033195F" w:rsidRDefault="001D5B53" w:rsidP="001D5B53">
      <w:pPr>
        <w:ind w:firstLine="709"/>
        <w:jc w:val="both"/>
        <w:rPr>
          <w:sz w:val="20"/>
          <w:szCs w:val="20"/>
          <w:lang w:val="en-US"/>
        </w:rPr>
      </w:pPr>
      <w:r w:rsidRPr="0033195F">
        <w:rPr>
          <w:sz w:val="20"/>
          <w:szCs w:val="20"/>
          <w:lang w:val="en-US"/>
        </w:rPr>
        <w:t xml:space="preserve">There is the difference between males and females results in % (Figure1 -2): </w:t>
      </w:r>
    </w:p>
    <w:p w:rsidR="001D5B53" w:rsidRPr="0033195F" w:rsidRDefault="001D5B53" w:rsidP="001D5B53">
      <w:pPr>
        <w:ind w:left="2880" w:firstLine="720"/>
        <w:jc w:val="both"/>
        <w:rPr>
          <w:sz w:val="20"/>
          <w:szCs w:val="20"/>
          <w:lang w:val="en-US"/>
        </w:rPr>
      </w:pPr>
      <w:proofErr w:type="gramStart"/>
      <w:r w:rsidRPr="0033195F">
        <w:rPr>
          <w:sz w:val="20"/>
          <w:szCs w:val="20"/>
          <w:lang w:val="en-US"/>
        </w:rPr>
        <w:t>Figure 1.</w:t>
      </w:r>
      <w:proofErr w:type="gramEnd"/>
      <w:r w:rsidRPr="0033195F">
        <w:rPr>
          <w:sz w:val="20"/>
          <w:szCs w:val="20"/>
          <w:lang w:val="en-US"/>
        </w:rPr>
        <w:t xml:space="preserve"> % male and female </w:t>
      </w:r>
    </w:p>
    <w:p w:rsidR="001D5B53" w:rsidRDefault="001D5B53" w:rsidP="001D5B53">
      <w:pPr>
        <w:jc w:val="both"/>
        <w:rPr>
          <w:b/>
          <w:sz w:val="28"/>
          <w:szCs w:val="28"/>
          <w:lang w:val="en-US"/>
        </w:rPr>
      </w:pPr>
      <w:r>
        <w:rPr>
          <w:sz w:val="28"/>
          <w:szCs w:val="28"/>
          <w:lang w:val="en-US"/>
        </w:rPr>
        <w:br w:type="page"/>
      </w:r>
      <w:r>
        <w:rPr>
          <w:noProof/>
          <w:sz w:val="28"/>
          <w:szCs w:val="28"/>
        </w:rPr>
        <w:lastRenderedPageBreak/>
        <w:drawing>
          <wp:inline distT="0" distB="0" distL="0" distR="0">
            <wp:extent cx="4226560" cy="1619885"/>
            <wp:effectExtent l="0" t="0" r="0" b="0"/>
            <wp:docPr id="1"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D5B53" w:rsidRPr="0033195F" w:rsidRDefault="001D5B53" w:rsidP="001D5B53">
      <w:pPr>
        <w:ind w:firstLine="709"/>
        <w:jc w:val="both"/>
        <w:rPr>
          <w:sz w:val="20"/>
          <w:szCs w:val="20"/>
          <w:lang w:val="en-US"/>
        </w:rPr>
      </w:pPr>
      <w:proofErr w:type="gramStart"/>
      <w:r w:rsidRPr="0033195F">
        <w:rPr>
          <w:sz w:val="20"/>
          <w:szCs w:val="20"/>
          <w:lang w:val="en-US"/>
        </w:rPr>
        <w:t>Figure 2.</w:t>
      </w:r>
      <w:proofErr w:type="gramEnd"/>
      <w:r w:rsidRPr="0033195F">
        <w:rPr>
          <w:sz w:val="20"/>
          <w:szCs w:val="20"/>
          <w:lang w:val="en-US"/>
        </w:rPr>
        <w:t xml:space="preserve"> Difference between males and females results in %</w:t>
      </w:r>
    </w:p>
    <w:p w:rsidR="001D5B53" w:rsidRPr="001D5B53" w:rsidRDefault="001D5B53" w:rsidP="001D5B53">
      <w:pPr>
        <w:ind w:firstLine="709"/>
        <w:jc w:val="both"/>
        <w:rPr>
          <w:sz w:val="20"/>
          <w:szCs w:val="20"/>
          <w:lang w:val="en-US"/>
        </w:rPr>
      </w:pPr>
    </w:p>
    <w:p w:rsidR="001D5B53" w:rsidRPr="001D5B53" w:rsidRDefault="001D5B53" w:rsidP="001D5B53">
      <w:pPr>
        <w:pBdr>
          <w:bottom w:val="single" w:sz="12" w:space="1" w:color="auto"/>
        </w:pBdr>
        <w:ind w:firstLine="709"/>
        <w:jc w:val="both"/>
        <w:rPr>
          <w:sz w:val="20"/>
          <w:szCs w:val="20"/>
          <w:lang w:val="en-US"/>
        </w:rPr>
      </w:pPr>
      <w:r w:rsidRPr="0033195F">
        <w:rPr>
          <w:sz w:val="20"/>
          <w:szCs w:val="20"/>
          <w:lang w:val="en-US"/>
        </w:rPr>
        <w:t xml:space="preserve">Conclusions: In most cases, the facial expressions were correctly interpreted. This is evidence of direct interrelation expression and experiences emotions. The apparent reason for deviations could be ethnic and cultural characteristics of the participants: some more familiar emotions in our culture were easier to guess. Positive emotions were easily </w:t>
      </w:r>
      <w:proofErr w:type="gramStart"/>
      <w:r w:rsidRPr="0033195F">
        <w:rPr>
          <w:sz w:val="20"/>
          <w:szCs w:val="20"/>
          <w:lang w:val="en-US"/>
        </w:rPr>
        <w:t>guessed,</w:t>
      </w:r>
      <w:proofErr w:type="gramEnd"/>
      <w:r w:rsidRPr="0033195F">
        <w:rPr>
          <w:sz w:val="20"/>
          <w:szCs w:val="20"/>
          <w:lang w:val="en-US"/>
        </w:rPr>
        <w:t xml:space="preserve"> at the same time both male and female have </w:t>
      </w:r>
      <w:proofErr w:type="spellStart"/>
      <w:r w:rsidRPr="0033195F">
        <w:rPr>
          <w:sz w:val="20"/>
          <w:szCs w:val="20"/>
          <w:lang w:val="en-US"/>
        </w:rPr>
        <w:t>difficults</w:t>
      </w:r>
      <w:proofErr w:type="spellEnd"/>
      <w:r w:rsidRPr="0033195F">
        <w:rPr>
          <w:sz w:val="20"/>
          <w:szCs w:val="20"/>
          <w:lang w:val="en-US"/>
        </w:rPr>
        <w:t xml:space="preserve"> with guessing negative emotions. Intensity with which emotions were expressed was also the fundamental part, so slightly expressed emotions were more difficult to interpret.</w:t>
      </w:r>
    </w:p>
    <w:p w:rsidR="00565861" w:rsidRPr="001D5B53" w:rsidRDefault="001D5B53" w:rsidP="001D5B53">
      <w:pPr>
        <w:rPr>
          <w:lang w:val="en-US"/>
        </w:rPr>
      </w:pPr>
      <w:r w:rsidRPr="009361C5">
        <w:rPr>
          <w:sz w:val="20"/>
          <w:szCs w:val="20"/>
          <w:lang w:val="en-US"/>
        </w:rPr>
        <w:t xml:space="preserve">Scientific supervisor – </w:t>
      </w:r>
      <w:r w:rsidRPr="009361C5">
        <w:rPr>
          <w:rStyle w:val="hps"/>
          <w:sz w:val="20"/>
          <w:szCs w:val="20"/>
          <w:lang w:val="en-US"/>
        </w:rPr>
        <w:t>candidate of psychological sciences, associate professor of department</w:t>
      </w:r>
      <w:r w:rsidRPr="009361C5">
        <w:rPr>
          <w:sz w:val="20"/>
          <w:szCs w:val="20"/>
          <w:lang w:val="en-US"/>
        </w:rPr>
        <w:t xml:space="preserve"> </w:t>
      </w:r>
      <w:r w:rsidRPr="009361C5">
        <w:rPr>
          <w:rStyle w:val="hps"/>
          <w:sz w:val="20"/>
          <w:szCs w:val="20"/>
          <w:lang w:val="en-US"/>
        </w:rPr>
        <w:t xml:space="preserve">of applied psychology </w:t>
      </w:r>
      <w:proofErr w:type="gramStart"/>
      <w:r w:rsidRPr="009361C5">
        <w:rPr>
          <w:rStyle w:val="hps"/>
          <w:sz w:val="20"/>
          <w:szCs w:val="20"/>
          <w:lang w:val="en-US"/>
        </w:rPr>
        <w:t xml:space="preserve">- </w:t>
      </w:r>
      <w:r w:rsidRPr="009361C5">
        <w:rPr>
          <w:sz w:val="20"/>
          <w:szCs w:val="20"/>
          <w:lang w:val="en-US"/>
        </w:rPr>
        <w:t xml:space="preserve"> </w:t>
      </w:r>
      <w:proofErr w:type="spellStart"/>
      <w:r w:rsidRPr="009361C5">
        <w:rPr>
          <w:sz w:val="20"/>
          <w:szCs w:val="20"/>
          <w:lang w:val="en-US"/>
        </w:rPr>
        <w:t>Nikitina</w:t>
      </w:r>
      <w:proofErr w:type="spellEnd"/>
      <w:proofErr w:type="gramEnd"/>
      <w:r w:rsidRPr="00B95B63">
        <w:rPr>
          <w:lang w:val="en-US"/>
        </w:rPr>
        <w:t xml:space="preserve"> O.P</w:t>
      </w:r>
      <w:r>
        <w:rPr>
          <w:lang w:val="en-US"/>
        </w:rPr>
        <w:t>.</w:t>
      </w:r>
    </w:p>
    <w:sectPr w:rsidR="00565861" w:rsidRPr="001D5B53"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characterSpacingControl w:val="doNotCompress"/>
  <w:compat/>
  <w:rsids>
    <w:rsidRoot w:val="001D5B53"/>
    <w:rsid w:val="001C58C5"/>
    <w:rsid w:val="001D4E2B"/>
    <w:rsid w:val="001D5B53"/>
    <w:rsid w:val="00404F13"/>
    <w:rsid w:val="00565861"/>
    <w:rsid w:val="00707609"/>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B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1D5B53"/>
    <w:pPr>
      <w:keepNext/>
      <w:spacing w:before="240" w:after="60"/>
      <w:outlineLvl w:val="3"/>
    </w:pPr>
    <w:rPr>
      <w:rFonts w:ascii="Calibri" w:hAnsi="Calibri"/>
      <w:b/>
      <w:b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D5B53"/>
    <w:rPr>
      <w:rFonts w:ascii="Calibri" w:eastAsia="Times New Roman" w:hAnsi="Calibri" w:cs="Times New Roman"/>
      <w:b/>
      <w:bCs/>
      <w:sz w:val="28"/>
      <w:szCs w:val="28"/>
      <w:lang/>
    </w:rPr>
  </w:style>
  <w:style w:type="character" w:customStyle="1" w:styleId="hps">
    <w:name w:val="hps"/>
    <w:basedOn w:val="a0"/>
    <w:rsid w:val="001D5B53"/>
  </w:style>
  <w:style w:type="paragraph" w:styleId="a3">
    <w:name w:val="Balloon Text"/>
    <w:basedOn w:val="a"/>
    <w:link w:val="a4"/>
    <w:uiPriority w:val="99"/>
    <w:semiHidden/>
    <w:unhideWhenUsed/>
    <w:rsid w:val="001D5B53"/>
    <w:rPr>
      <w:rFonts w:ascii="Tahoma" w:hAnsi="Tahoma" w:cs="Tahoma"/>
      <w:sz w:val="16"/>
      <w:szCs w:val="16"/>
    </w:rPr>
  </w:style>
  <w:style w:type="character" w:customStyle="1" w:styleId="a4">
    <w:name w:val="Текст выноски Знак"/>
    <w:basedOn w:val="a0"/>
    <w:link w:val="a3"/>
    <w:uiPriority w:val="99"/>
    <w:semiHidden/>
    <w:rsid w:val="001D5B5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5"/>
  <c:chart>
    <c:autoTitleDeleted val="1"/>
    <c:view3D>
      <c:depthPercent val="100"/>
      <c:perspective val="30"/>
    </c:view3D>
    <c:plotArea>
      <c:layout/>
      <c:bar3DChart>
        <c:barDir val="col"/>
        <c:grouping val="clustered"/>
        <c:ser>
          <c:idx val="0"/>
          <c:order val="0"/>
          <c:tx>
            <c:strRef>
              <c:f>Лист1!$B$1</c:f>
              <c:strCache>
                <c:ptCount val="1"/>
                <c:pt idx="0">
                  <c:v>Столбец1</c:v>
                </c:pt>
              </c:strCache>
            </c:strRef>
          </c:tx>
          <c:cat>
            <c:strRef>
              <c:f>Лист1!$A$2:$A$5</c:f>
              <c:strCache>
                <c:ptCount val="2"/>
                <c:pt idx="0">
                  <c:v>Male</c:v>
                </c:pt>
                <c:pt idx="1">
                  <c:v>Female</c:v>
                </c:pt>
              </c:strCache>
            </c:strRef>
          </c:cat>
          <c:val>
            <c:numRef>
              <c:f>Лист1!$B$2:$B$5</c:f>
              <c:numCache>
                <c:formatCode>0%</c:formatCode>
                <c:ptCount val="4"/>
                <c:pt idx="0">
                  <c:v>0.5</c:v>
                </c:pt>
                <c:pt idx="1">
                  <c:v>0.54</c:v>
                </c:pt>
              </c:numCache>
            </c:numRef>
          </c:val>
        </c:ser>
        <c:shape val="cylinder"/>
        <c:axId val="145883136"/>
        <c:axId val="145884672"/>
        <c:axId val="0"/>
      </c:bar3DChart>
      <c:catAx>
        <c:axId val="145883136"/>
        <c:scaling>
          <c:orientation val="minMax"/>
        </c:scaling>
        <c:axPos val="b"/>
        <c:numFmt formatCode="General" sourceLinked="1"/>
        <c:tickLblPos val="nextTo"/>
        <c:crossAx val="145884672"/>
        <c:crosses val="autoZero"/>
        <c:auto val="1"/>
        <c:lblAlgn val="ctr"/>
        <c:lblOffset val="100"/>
      </c:catAx>
      <c:valAx>
        <c:axId val="145884672"/>
        <c:scaling>
          <c:orientation val="minMax"/>
        </c:scaling>
        <c:axPos val="l"/>
        <c:majorGridlines/>
        <c:numFmt formatCode="0%" sourceLinked="1"/>
        <c:tickLblPos val="nextTo"/>
        <c:crossAx val="145883136"/>
        <c:crosses val="autoZero"/>
        <c:crossBetween val="between"/>
      </c:valAx>
      <c:spPr>
        <a:noFill/>
        <a:ln w="21769">
          <a:noFill/>
        </a:ln>
      </c:spPr>
    </c:plotArea>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plotArea>
      <c:layout>
        <c:manualLayout>
          <c:layoutTarget val="inner"/>
          <c:xMode val="edge"/>
          <c:yMode val="edge"/>
          <c:x val="8.9861751152073746E-2"/>
          <c:y val="0.05"/>
          <c:w val="0.75576036866359475"/>
          <c:h val="0.42500000000000016"/>
        </c:manualLayout>
      </c:layout>
      <c:barChart>
        <c:barDir val="col"/>
        <c:grouping val="clustered"/>
        <c:ser>
          <c:idx val="0"/>
          <c:order val="0"/>
          <c:tx>
            <c:strRef>
              <c:f>Лист1!$B$1</c:f>
              <c:strCache>
                <c:ptCount val="1"/>
                <c:pt idx="0">
                  <c:v>Male %</c:v>
                </c:pt>
              </c:strCache>
            </c:strRef>
          </c:tx>
          <c:spPr>
            <a:solidFill>
              <a:schemeClr val="tx2">
                <a:lumMod val="40000"/>
                <a:lumOff val="60000"/>
              </a:schemeClr>
            </a:solidFill>
          </c:spPr>
          <c:cat>
            <c:strRef>
              <c:f>Лист1!$A$2:$A$8</c:f>
              <c:strCache>
                <c:ptCount val="7"/>
                <c:pt idx="0">
                  <c:v>Sadness</c:v>
                </c:pt>
                <c:pt idx="1">
                  <c:v>Disgust</c:v>
                </c:pt>
                <c:pt idx="2">
                  <c:v>Enjoyable emotions</c:v>
                </c:pt>
                <c:pt idx="3">
                  <c:v>Anger</c:v>
                </c:pt>
                <c:pt idx="4">
                  <c:v>Fear</c:v>
                </c:pt>
                <c:pt idx="5">
                  <c:v>Surprise</c:v>
                </c:pt>
                <c:pt idx="6">
                  <c:v>Contempt</c:v>
                </c:pt>
              </c:strCache>
            </c:strRef>
          </c:cat>
          <c:val>
            <c:numRef>
              <c:f>Лист1!$B$2:$B$8</c:f>
              <c:numCache>
                <c:formatCode>General</c:formatCode>
                <c:ptCount val="7"/>
                <c:pt idx="0">
                  <c:v>44</c:v>
                </c:pt>
                <c:pt idx="1">
                  <c:v>14</c:v>
                </c:pt>
                <c:pt idx="2">
                  <c:v>89</c:v>
                </c:pt>
                <c:pt idx="3">
                  <c:v>32</c:v>
                </c:pt>
                <c:pt idx="4">
                  <c:v>52</c:v>
                </c:pt>
                <c:pt idx="5">
                  <c:v>100</c:v>
                </c:pt>
                <c:pt idx="6">
                  <c:v>17</c:v>
                </c:pt>
              </c:numCache>
            </c:numRef>
          </c:val>
        </c:ser>
        <c:ser>
          <c:idx val="1"/>
          <c:order val="1"/>
          <c:tx>
            <c:strRef>
              <c:f>Лист1!$C$1</c:f>
              <c:strCache>
                <c:ptCount val="1"/>
                <c:pt idx="0">
                  <c:v>Female %</c:v>
                </c:pt>
              </c:strCache>
            </c:strRef>
          </c:tx>
          <c:spPr>
            <a:solidFill>
              <a:schemeClr val="accent2">
                <a:lumMod val="75000"/>
              </a:schemeClr>
            </a:solidFill>
          </c:spPr>
          <c:cat>
            <c:strRef>
              <c:f>Лист1!$A$2:$A$8</c:f>
              <c:strCache>
                <c:ptCount val="7"/>
                <c:pt idx="0">
                  <c:v>Sadness</c:v>
                </c:pt>
                <c:pt idx="1">
                  <c:v>Disgust</c:v>
                </c:pt>
                <c:pt idx="2">
                  <c:v>Enjoyable emotions</c:v>
                </c:pt>
                <c:pt idx="3">
                  <c:v>Anger</c:v>
                </c:pt>
                <c:pt idx="4">
                  <c:v>Fear</c:v>
                </c:pt>
                <c:pt idx="5">
                  <c:v>Surprise</c:v>
                </c:pt>
                <c:pt idx="6">
                  <c:v>Contempt</c:v>
                </c:pt>
              </c:strCache>
            </c:strRef>
          </c:cat>
          <c:val>
            <c:numRef>
              <c:f>Лист1!$C$2:$C$8</c:f>
              <c:numCache>
                <c:formatCode>General</c:formatCode>
                <c:ptCount val="7"/>
                <c:pt idx="0">
                  <c:v>51</c:v>
                </c:pt>
                <c:pt idx="1">
                  <c:v>23</c:v>
                </c:pt>
                <c:pt idx="2">
                  <c:v>91</c:v>
                </c:pt>
                <c:pt idx="3">
                  <c:v>38</c:v>
                </c:pt>
                <c:pt idx="4">
                  <c:v>49</c:v>
                </c:pt>
                <c:pt idx="5">
                  <c:v>100</c:v>
                </c:pt>
                <c:pt idx="6">
                  <c:v>23</c:v>
                </c:pt>
              </c:numCache>
            </c:numRef>
          </c:val>
        </c:ser>
        <c:axId val="59249792"/>
        <c:axId val="59251328"/>
      </c:barChart>
      <c:catAx>
        <c:axId val="59249792"/>
        <c:scaling>
          <c:orientation val="minMax"/>
        </c:scaling>
        <c:axPos val="b"/>
        <c:majorGridlines/>
        <c:numFmt formatCode="General" sourceLinked="1"/>
        <c:tickLblPos val="nextTo"/>
        <c:crossAx val="59251328"/>
        <c:crosses val="autoZero"/>
        <c:auto val="1"/>
        <c:lblAlgn val="ctr"/>
        <c:lblOffset val="100"/>
      </c:catAx>
      <c:valAx>
        <c:axId val="59251328"/>
        <c:scaling>
          <c:orientation val="minMax"/>
          <c:max val="100"/>
        </c:scaling>
        <c:axPos val="l"/>
        <c:majorGridlines/>
        <c:numFmt formatCode="General" sourceLinked="1"/>
        <c:tickLblPos val="nextTo"/>
        <c:crossAx val="59249792"/>
        <c:crosses val="autoZero"/>
        <c:crossBetween val="between"/>
      </c:valAx>
    </c:plotArea>
    <c:legend>
      <c:legendPos val="r"/>
    </c:legend>
    <c:plotVisOnly val="1"/>
    <c:dispBlanksAs val="gap"/>
  </c:chart>
  <c:spPr>
    <a:ln>
      <a:noFill/>
    </a:ln>
  </c:sp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2015-06-09T10:41:00Z</dcterms:created>
  <dcterms:modified xsi:type="dcterms:W3CDTF">2015-06-09T10:45:00Z</dcterms:modified>
</cp:coreProperties>
</file>