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51B" w:rsidRDefault="00EE651B" w:rsidP="00EE651B">
      <w:pPr>
        <w:pStyle w:val="1"/>
        <w:rPr>
          <w:lang w:val="ru-MO"/>
        </w:rPr>
      </w:pPr>
      <w:bookmarkStart w:id="0" w:name="_Toc378699334"/>
      <w:r>
        <w:rPr>
          <w:lang w:val="uk-UA"/>
        </w:rPr>
        <w:t>Діденко Т. Ю. Поліщук С.М.</w:t>
      </w:r>
      <w:bookmarkEnd w:id="0"/>
      <w:r>
        <w:rPr>
          <w:lang w:val="uk-UA"/>
        </w:rPr>
        <w:t xml:space="preserve"> </w:t>
      </w:r>
    </w:p>
    <w:p w:rsidR="00EE651B" w:rsidRDefault="00EE651B" w:rsidP="00EE651B">
      <w:pPr>
        <w:pStyle w:val="1"/>
        <w:rPr>
          <w:caps/>
          <w:lang w:val="uk-UA"/>
        </w:rPr>
      </w:pPr>
      <w:bookmarkStart w:id="1" w:name="_Toc378699335"/>
      <w:r>
        <w:rPr>
          <w:caps/>
          <w:lang w:val="uk-UA"/>
        </w:rPr>
        <w:t>Безпека експлуатації трубопроводів атомних електричних станцій</w:t>
      </w:r>
      <w:bookmarkEnd w:id="1"/>
    </w:p>
    <w:p w:rsidR="00EE651B" w:rsidRDefault="00EE651B" w:rsidP="00EE651B">
      <w:pPr>
        <w:ind w:firstLine="709"/>
        <w:jc w:val="both"/>
        <w:rPr>
          <w:sz w:val="28"/>
          <w:lang w:val="ru-MO"/>
        </w:rPr>
      </w:pPr>
    </w:p>
    <w:p w:rsidR="00EE651B" w:rsidRDefault="00EE651B" w:rsidP="00EE651B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У зв'язку із закінченням терміну експлуатації деяких енергоблоків АЕС Укра</w:t>
      </w:r>
      <w:r>
        <w:rPr>
          <w:sz w:val="28"/>
          <w:lang w:val="uk-UA"/>
        </w:rPr>
        <w:t>ї</w:t>
      </w:r>
      <w:r>
        <w:rPr>
          <w:sz w:val="28"/>
          <w:lang w:val="uk-UA"/>
        </w:rPr>
        <w:t>ни , особлива увага приділяється забезпеченню безпеки роботи як окремих елеме</w:t>
      </w:r>
      <w:r>
        <w:rPr>
          <w:sz w:val="28"/>
          <w:lang w:val="uk-UA"/>
        </w:rPr>
        <w:t>н</w:t>
      </w:r>
      <w:r>
        <w:rPr>
          <w:sz w:val="28"/>
          <w:lang w:val="uk-UA"/>
        </w:rPr>
        <w:t xml:space="preserve">тів обладнання , так і всього </w:t>
      </w:r>
      <w:proofErr w:type="spellStart"/>
      <w:r>
        <w:rPr>
          <w:sz w:val="28"/>
          <w:lang w:val="uk-UA"/>
        </w:rPr>
        <w:t>паливно</w:t>
      </w:r>
      <w:proofErr w:type="spellEnd"/>
      <w:r>
        <w:rPr>
          <w:sz w:val="28"/>
          <w:lang w:val="uk-UA"/>
        </w:rPr>
        <w:t xml:space="preserve"> </w:t>
      </w:r>
      <w:proofErr w:type="spellStart"/>
      <w:r>
        <w:rPr>
          <w:sz w:val="28"/>
          <w:lang w:val="uk-UA"/>
        </w:rPr>
        <w:t>-енергетичного</w:t>
      </w:r>
      <w:proofErr w:type="spellEnd"/>
      <w:r>
        <w:rPr>
          <w:sz w:val="28"/>
          <w:lang w:val="uk-UA"/>
        </w:rPr>
        <w:t xml:space="preserve"> комплексу. Одним з факторів , що робить істотний впливу на безпечну роботу енергоустаткування , є вібрація тр</w:t>
      </w:r>
      <w:r>
        <w:rPr>
          <w:sz w:val="28"/>
          <w:lang w:val="uk-UA"/>
        </w:rPr>
        <w:t>у</w:t>
      </w:r>
      <w:r>
        <w:rPr>
          <w:sz w:val="28"/>
          <w:lang w:val="uk-UA"/>
        </w:rPr>
        <w:t>бопровідних систем. На деяких ділянках трубопровідних систем рівень вібрації н</w:t>
      </w:r>
      <w:r>
        <w:rPr>
          <w:sz w:val="28"/>
          <w:lang w:val="uk-UA"/>
        </w:rPr>
        <w:t>а</w:t>
      </w:r>
      <w:r>
        <w:rPr>
          <w:sz w:val="28"/>
          <w:lang w:val="uk-UA"/>
        </w:rPr>
        <w:t>стільки високий , що призводить до різних ушкоджень (обрив крі</w:t>
      </w:r>
      <w:r>
        <w:rPr>
          <w:sz w:val="28"/>
          <w:lang w:val="uk-UA"/>
        </w:rPr>
        <w:t>п</w:t>
      </w:r>
      <w:r>
        <w:rPr>
          <w:sz w:val="28"/>
          <w:lang w:val="uk-UA"/>
        </w:rPr>
        <w:t xml:space="preserve">лень , утворення свищів і </w:t>
      </w:r>
      <w:proofErr w:type="spellStart"/>
      <w:r>
        <w:rPr>
          <w:sz w:val="28"/>
          <w:lang w:val="uk-UA"/>
        </w:rPr>
        <w:t>інш</w:t>
      </w:r>
      <w:proofErr w:type="spellEnd"/>
      <w:r>
        <w:rPr>
          <w:sz w:val="28"/>
          <w:lang w:val="uk-UA"/>
        </w:rPr>
        <w:t>. ) І відмов трубопроводів , і , як наслідок виникають простої енергобл</w:t>
      </w:r>
      <w:r>
        <w:rPr>
          <w:sz w:val="28"/>
          <w:lang w:val="uk-UA"/>
        </w:rPr>
        <w:t>о</w:t>
      </w:r>
      <w:r>
        <w:rPr>
          <w:sz w:val="28"/>
          <w:lang w:val="uk-UA"/>
        </w:rPr>
        <w:t>ків і високі матеріальні втрати .</w:t>
      </w:r>
      <w:r>
        <w:rPr>
          <w:sz w:val="28"/>
          <w:lang w:val="uk-UA"/>
        </w:rPr>
        <w:tab/>
      </w:r>
    </w:p>
    <w:p w:rsidR="00EE651B" w:rsidRDefault="00EE651B" w:rsidP="00EE651B">
      <w:pPr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Коливання трубопроводів атомних станцій, які виникають при транспорт</w:t>
      </w:r>
      <w:r>
        <w:rPr>
          <w:sz w:val="28"/>
          <w:lang w:val="uk-UA"/>
        </w:rPr>
        <w:t>у</w:t>
      </w:r>
      <w:r>
        <w:rPr>
          <w:sz w:val="28"/>
          <w:lang w:val="uk-UA"/>
        </w:rPr>
        <w:t>вання теплоносія (вода, пара, вода + пар) призводять до утворення тріщин, свищів в металі трубопроводів і, як наслідок, можуть стати причиною аварійних ситуацій, виходу з ладу устаткування і значних матер</w:t>
      </w:r>
      <w:r>
        <w:rPr>
          <w:sz w:val="28"/>
          <w:lang w:val="uk-UA"/>
        </w:rPr>
        <w:t>і</w:t>
      </w:r>
      <w:r>
        <w:rPr>
          <w:sz w:val="28"/>
          <w:lang w:val="uk-UA"/>
        </w:rPr>
        <w:t xml:space="preserve">альних втрат. </w:t>
      </w:r>
    </w:p>
    <w:p w:rsidR="00EE651B" w:rsidRDefault="00EE651B" w:rsidP="00EE651B">
      <w:pPr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Для підвищення безпеки експлуатації трубопроводів пропонується провести розрахунок вібраційного стану трубопроводів і на його основі розробити рекоме</w:t>
      </w:r>
      <w:r>
        <w:rPr>
          <w:sz w:val="28"/>
          <w:lang w:val="uk-UA"/>
        </w:rPr>
        <w:t>н</w:t>
      </w:r>
      <w:r>
        <w:rPr>
          <w:sz w:val="28"/>
          <w:lang w:val="uk-UA"/>
        </w:rPr>
        <w:t>дації щодо зниження коливань до безпечного рівня.</w:t>
      </w:r>
    </w:p>
    <w:p w:rsidR="00EE651B" w:rsidRDefault="00EE651B" w:rsidP="00EE651B">
      <w:pPr>
        <w:jc w:val="both"/>
        <w:rPr>
          <w:sz w:val="28"/>
        </w:rPr>
      </w:pPr>
      <w:r>
        <w:rPr>
          <w:sz w:val="28"/>
          <w:lang w:val="uk-UA"/>
        </w:rPr>
        <w:tab/>
      </w:r>
      <w:proofErr w:type="spellStart"/>
      <w:r>
        <w:rPr>
          <w:sz w:val="28"/>
        </w:rPr>
        <w:t>Параметри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виробничого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середовища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регламентуються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державними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нормати</w:t>
      </w:r>
      <w:r>
        <w:rPr>
          <w:sz w:val="28"/>
        </w:rPr>
        <w:t>в</w:t>
      </w:r>
      <w:r>
        <w:rPr>
          <w:sz w:val="28"/>
        </w:rPr>
        <w:t>ними</w:t>
      </w:r>
      <w:proofErr w:type="spellEnd"/>
      <w:r>
        <w:rPr>
          <w:sz w:val="28"/>
        </w:rPr>
        <w:t xml:space="preserve"> актами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охорони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праці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нормативними</w:t>
      </w:r>
      <w:proofErr w:type="spellEnd"/>
      <w:r>
        <w:rPr>
          <w:sz w:val="28"/>
        </w:rPr>
        <w:t xml:space="preserve"> актами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охорони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праці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окремих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ідприємств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відповідальність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їхнє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дотримання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покладається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власників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підприємств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уповноважених</w:t>
      </w:r>
      <w:proofErr w:type="spellEnd"/>
      <w:r>
        <w:rPr>
          <w:sz w:val="28"/>
        </w:rPr>
        <w:t xml:space="preserve"> ними </w:t>
      </w:r>
      <w:proofErr w:type="spellStart"/>
      <w:r>
        <w:rPr>
          <w:sz w:val="28"/>
        </w:rPr>
        <w:t>осіб</w:t>
      </w:r>
      <w:proofErr w:type="spellEnd"/>
      <w:r>
        <w:rPr>
          <w:sz w:val="28"/>
        </w:rPr>
        <w:t>.</w:t>
      </w:r>
    </w:p>
    <w:p w:rsidR="00EE651B" w:rsidRDefault="00EE651B" w:rsidP="00EE651B">
      <w:pPr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Розробка рекомендацій щодо усунення небезпечних вібрацій, поліпшенню н</w:t>
      </w:r>
      <w:r>
        <w:rPr>
          <w:sz w:val="28"/>
          <w:lang w:val="uk-UA"/>
        </w:rPr>
        <w:t>а</w:t>
      </w:r>
      <w:r>
        <w:rPr>
          <w:sz w:val="28"/>
          <w:lang w:val="uk-UA"/>
        </w:rPr>
        <w:t>пружено-деформованого стану і збільшенню довговічності трубопровідних систем заснована на комплексному вирішенні нестаціонарних задач руху двофазних сер</w:t>
      </w:r>
      <w:r>
        <w:rPr>
          <w:sz w:val="28"/>
          <w:lang w:val="uk-UA"/>
        </w:rPr>
        <w:t>е</w:t>
      </w:r>
      <w:r>
        <w:rPr>
          <w:sz w:val="28"/>
          <w:lang w:val="uk-UA"/>
        </w:rPr>
        <w:t>довищ і перегрітої пари або однофазного середовища, вирішенні задач про вимуш</w:t>
      </w:r>
      <w:r>
        <w:rPr>
          <w:sz w:val="28"/>
          <w:lang w:val="uk-UA"/>
        </w:rPr>
        <w:t>е</w:t>
      </w:r>
      <w:r>
        <w:rPr>
          <w:sz w:val="28"/>
          <w:lang w:val="uk-UA"/>
        </w:rPr>
        <w:t xml:space="preserve">ні коливання трубопроводів з урахуванням пружних і </w:t>
      </w:r>
      <w:proofErr w:type="spellStart"/>
      <w:r>
        <w:rPr>
          <w:sz w:val="28"/>
          <w:lang w:val="uk-UA"/>
        </w:rPr>
        <w:t>демпфуючих</w:t>
      </w:r>
      <w:proofErr w:type="spellEnd"/>
      <w:r>
        <w:rPr>
          <w:sz w:val="28"/>
          <w:lang w:val="uk-UA"/>
        </w:rPr>
        <w:t xml:space="preserve"> властивостей опор. Проводиться розрахунок власних частот коливань трубопроводів, аналізується відбудова трубопровідної системи від вимушених коливань. Проводяться розраху</w:t>
      </w:r>
      <w:r>
        <w:rPr>
          <w:sz w:val="28"/>
          <w:lang w:val="uk-UA"/>
        </w:rPr>
        <w:t>н</w:t>
      </w:r>
      <w:r>
        <w:rPr>
          <w:sz w:val="28"/>
          <w:lang w:val="uk-UA"/>
        </w:rPr>
        <w:t xml:space="preserve">ки температурної </w:t>
      </w:r>
      <w:proofErr w:type="spellStart"/>
      <w:r>
        <w:rPr>
          <w:sz w:val="28"/>
          <w:lang w:val="uk-UA"/>
        </w:rPr>
        <w:t>самокомпенсації</w:t>
      </w:r>
      <w:proofErr w:type="spellEnd"/>
      <w:r>
        <w:rPr>
          <w:sz w:val="28"/>
          <w:lang w:val="uk-UA"/>
        </w:rPr>
        <w:t xml:space="preserve"> трубопроводів, розрахунки на циклічну міцність, а також визначаються </w:t>
      </w:r>
      <w:proofErr w:type="spellStart"/>
      <w:r>
        <w:rPr>
          <w:sz w:val="28"/>
          <w:lang w:val="uk-UA"/>
        </w:rPr>
        <w:t>вібронапруження</w:t>
      </w:r>
      <w:proofErr w:type="spellEnd"/>
      <w:r>
        <w:rPr>
          <w:sz w:val="28"/>
          <w:lang w:val="uk-UA"/>
        </w:rPr>
        <w:t>, обумовлені вимушеними коливаннями труб, і оцінюється довговічність трубопроводів.</w:t>
      </w:r>
    </w:p>
    <w:p w:rsidR="00EE651B" w:rsidRDefault="00EE651B" w:rsidP="00EE651B">
      <w:pPr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Актуальним є безпека експлуатації трубопроводів атомних електричних ста</w:t>
      </w:r>
      <w:r>
        <w:rPr>
          <w:sz w:val="28"/>
          <w:lang w:val="uk-UA"/>
        </w:rPr>
        <w:t>н</w:t>
      </w:r>
      <w:r>
        <w:rPr>
          <w:sz w:val="28"/>
          <w:lang w:val="uk-UA"/>
        </w:rPr>
        <w:t>цій понад проектного</w:t>
      </w:r>
      <w:r>
        <w:rPr>
          <w:sz w:val="28"/>
        </w:rPr>
        <w:t xml:space="preserve">. </w:t>
      </w:r>
      <w:r>
        <w:rPr>
          <w:sz w:val="28"/>
          <w:lang w:val="uk-UA"/>
        </w:rPr>
        <w:t xml:space="preserve">З 2010 року закінчився проектний термін експлуатації таких енергоблоків блоків атомних електричних станцій України: Рівненська АЕС, 1-ий,2-ий енергоблоки - 2010 рік; </w:t>
      </w:r>
      <w:proofErr w:type="spellStart"/>
      <w:r>
        <w:rPr>
          <w:sz w:val="28"/>
          <w:lang w:val="uk-UA"/>
        </w:rPr>
        <w:t>Південно-Українська</w:t>
      </w:r>
      <w:proofErr w:type="spellEnd"/>
      <w:r>
        <w:rPr>
          <w:sz w:val="28"/>
          <w:lang w:val="uk-UA"/>
        </w:rPr>
        <w:t xml:space="preserve"> АЕС перший енергоблок - 2012 рік.</w:t>
      </w:r>
    </w:p>
    <w:p w:rsidR="00EE651B" w:rsidRDefault="00EE651B" w:rsidP="00EE651B">
      <w:pPr>
        <w:jc w:val="both"/>
        <w:rPr>
          <w:sz w:val="28"/>
          <w:lang w:val="uk-UA"/>
        </w:rPr>
      </w:pPr>
      <w:r>
        <w:rPr>
          <w:sz w:val="28"/>
          <w:lang w:val="uk-UA"/>
        </w:rPr>
        <w:tab/>
        <w:t xml:space="preserve">Актуальність і доцільність розробки заходів вібраційного стану та розрахунку </w:t>
      </w:r>
      <w:proofErr w:type="spellStart"/>
      <w:r>
        <w:rPr>
          <w:sz w:val="28"/>
          <w:lang w:val="uk-UA"/>
        </w:rPr>
        <w:t>віброміцності</w:t>
      </w:r>
      <w:proofErr w:type="spellEnd"/>
      <w:r>
        <w:rPr>
          <w:sz w:val="28"/>
          <w:lang w:val="uk-UA"/>
        </w:rPr>
        <w:t xml:space="preserve"> трубопроводів атомних станцій з урахуванням робіт з продовження термінів експлуатації енергоблоків підтверджена листом Міністерства палива та енергетики України Національної атомної енергогенеруючої компанії № 320/03 від 13.01.2009г.</w:t>
      </w:r>
    </w:p>
    <w:p w:rsidR="00D15BB4" w:rsidRPr="00EE651B" w:rsidRDefault="00D15BB4">
      <w:pPr>
        <w:rPr>
          <w:lang w:val="uk-UA"/>
        </w:rPr>
      </w:pPr>
    </w:p>
    <w:sectPr w:rsidR="00D15BB4" w:rsidRPr="00EE651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E651B"/>
    <w:rsid w:val="0007502A"/>
    <w:rsid w:val="00C910C7"/>
    <w:rsid w:val="00D15BB4"/>
    <w:rsid w:val="00EE6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E651B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51B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1794</Words>
  <Characters>1024</Characters>
  <Application>Microsoft Office Word</Application>
  <DocSecurity>0</DocSecurity>
  <Lines>8</Lines>
  <Paragraphs>5</Paragraphs>
  <ScaleCrop>false</ScaleCrop>
  <Company/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2014-10-07T07:31:00Z</dcterms:created>
  <dcterms:modified xsi:type="dcterms:W3CDTF">2014-10-07T07:32:00Z</dcterms:modified>
</cp:coreProperties>
</file>