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7ECC" w:rsidRPr="00187ECC" w:rsidRDefault="00187ECC" w:rsidP="00590B23">
      <w:pPr>
        <w:spacing w:after="0"/>
        <w:jc w:val="center"/>
        <w:rPr>
          <w:rStyle w:val="hps"/>
          <w:rFonts w:ascii="Times New Roman" w:hAnsi="Times New Roman"/>
          <w:caps/>
          <w:sz w:val="20"/>
          <w:szCs w:val="20"/>
        </w:rPr>
      </w:pPr>
      <w:r w:rsidRPr="00187ECC">
        <w:rPr>
          <w:rStyle w:val="hps"/>
          <w:rFonts w:ascii="Times New Roman" w:hAnsi="Times New Roman"/>
          <w:caps/>
          <w:sz w:val="20"/>
          <w:szCs w:val="20"/>
        </w:rPr>
        <w:t>демографические трансформации урбанизированных регионов украины</w:t>
      </w:r>
    </w:p>
    <w:p w:rsidR="00187ECC" w:rsidRPr="00187ECC" w:rsidRDefault="00187ECC" w:rsidP="00590B23">
      <w:pPr>
        <w:spacing w:after="0"/>
        <w:jc w:val="center"/>
        <w:rPr>
          <w:rStyle w:val="hps"/>
          <w:rFonts w:ascii="Times New Roman" w:hAnsi="Times New Roman"/>
          <w:caps/>
          <w:sz w:val="20"/>
          <w:szCs w:val="20"/>
        </w:rPr>
      </w:pPr>
      <w:r w:rsidRPr="00187ECC">
        <w:rPr>
          <w:rStyle w:val="hps"/>
          <w:rFonts w:ascii="Times New Roman" w:hAnsi="Times New Roman"/>
          <w:caps/>
          <w:sz w:val="20"/>
          <w:szCs w:val="20"/>
        </w:rPr>
        <w:t xml:space="preserve"> (на примере харьковской области)</w:t>
      </w:r>
    </w:p>
    <w:p w:rsidR="00FB020D" w:rsidRPr="00B16122" w:rsidRDefault="00FB020D" w:rsidP="00590B23">
      <w:pPr>
        <w:spacing w:after="0"/>
        <w:jc w:val="center"/>
        <w:rPr>
          <w:rStyle w:val="hps"/>
          <w:rFonts w:ascii="Times New Roman" w:hAnsi="Times New Roman"/>
          <w:b/>
          <w:caps/>
          <w:sz w:val="28"/>
          <w:szCs w:val="28"/>
          <w:lang w:val="en-US"/>
        </w:rPr>
      </w:pPr>
      <w:r w:rsidRPr="00B16122">
        <w:rPr>
          <w:rStyle w:val="hps"/>
          <w:rFonts w:ascii="Times New Roman" w:hAnsi="Times New Roman"/>
          <w:b/>
          <w:caps/>
          <w:sz w:val="28"/>
          <w:szCs w:val="28"/>
          <w:lang w:val="en"/>
        </w:rPr>
        <w:t>Demographic</w:t>
      </w:r>
      <w:r w:rsidRPr="00B16122">
        <w:rPr>
          <w:rStyle w:val="shorttext"/>
          <w:rFonts w:ascii="Times New Roman" w:hAnsi="Times New Roman"/>
          <w:b/>
          <w:caps/>
          <w:sz w:val="28"/>
          <w:szCs w:val="28"/>
          <w:lang w:val="en"/>
        </w:rPr>
        <w:t xml:space="preserve"> </w:t>
      </w:r>
      <w:r w:rsidRPr="00B16122">
        <w:rPr>
          <w:rStyle w:val="hps"/>
          <w:rFonts w:ascii="Times New Roman" w:hAnsi="Times New Roman"/>
          <w:b/>
          <w:caps/>
          <w:sz w:val="28"/>
          <w:szCs w:val="28"/>
          <w:lang w:val="en"/>
        </w:rPr>
        <w:t xml:space="preserve">transformation of </w:t>
      </w:r>
      <w:r w:rsidRPr="00B16122">
        <w:rPr>
          <w:rStyle w:val="shorttext"/>
          <w:rFonts w:ascii="Times New Roman" w:hAnsi="Times New Roman"/>
          <w:b/>
          <w:caps/>
          <w:sz w:val="28"/>
          <w:szCs w:val="28"/>
          <w:lang w:val="en"/>
        </w:rPr>
        <w:t>Ukrainian</w:t>
      </w:r>
      <w:r w:rsidRPr="00B16122">
        <w:rPr>
          <w:rStyle w:val="shorttext"/>
          <w:rFonts w:ascii="Times New Roman" w:hAnsi="Times New Roman"/>
          <w:b/>
          <w:caps/>
          <w:sz w:val="28"/>
          <w:szCs w:val="28"/>
          <w:lang w:val="en-US"/>
        </w:rPr>
        <w:t xml:space="preserve"> </w:t>
      </w:r>
      <w:r w:rsidRPr="00B16122">
        <w:rPr>
          <w:rStyle w:val="hps"/>
          <w:rFonts w:ascii="Times New Roman" w:hAnsi="Times New Roman"/>
          <w:b/>
          <w:caps/>
          <w:sz w:val="28"/>
          <w:szCs w:val="28"/>
          <w:lang w:val="en"/>
        </w:rPr>
        <w:t>urbanized regions</w:t>
      </w:r>
      <w:r w:rsidRPr="00B16122">
        <w:rPr>
          <w:rStyle w:val="hps"/>
          <w:rFonts w:ascii="Times New Roman" w:hAnsi="Times New Roman"/>
          <w:b/>
          <w:caps/>
          <w:sz w:val="28"/>
          <w:szCs w:val="28"/>
          <w:lang w:val="uk-UA"/>
        </w:rPr>
        <w:t xml:space="preserve"> </w:t>
      </w:r>
      <w:r w:rsidRPr="00B16122">
        <w:rPr>
          <w:rStyle w:val="hps"/>
          <w:rFonts w:ascii="Times New Roman" w:hAnsi="Times New Roman"/>
          <w:b/>
          <w:caps/>
          <w:sz w:val="28"/>
          <w:szCs w:val="28"/>
          <w:lang w:val="en-US"/>
        </w:rPr>
        <w:t>(</w:t>
      </w:r>
      <w:r>
        <w:rPr>
          <w:rStyle w:val="hps"/>
          <w:rFonts w:ascii="Times New Roman" w:hAnsi="Times New Roman"/>
          <w:b/>
          <w:caps/>
          <w:sz w:val="28"/>
          <w:szCs w:val="28"/>
          <w:lang w:val="en-US"/>
        </w:rPr>
        <w:t>based on</w:t>
      </w:r>
      <w:r>
        <w:rPr>
          <w:rStyle w:val="hps"/>
          <w:rFonts w:ascii="Times New Roman" w:hAnsi="Times New Roman"/>
          <w:b/>
          <w:caps/>
          <w:sz w:val="28"/>
          <w:szCs w:val="28"/>
          <w:lang w:val="uk-UA"/>
        </w:rPr>
        <w:t xml:space="preserve"> </w:t>
      </w:r>
      <w:r>
        <w:rPr>
          <w:rStyle w:val="hps"/>
          <w:rFonts w:ascii="Times New Roman" w:hAnsi="Times New Roman"/>
          <w:b/>
          <w:caps/>
          <w:sz w:val="28"/>
          <w:szCs w:val="28"/>
          <w:lang w:val="en-US"/>
        </w:rPr>
        <w:t>the example of the Kharki</w:t>
      </w:r>
      <w:r w:rsidRPr="00235FBA">
        <w:rPr>
          <w:rStyle w:val="hps"/>
          <w:rFonts w:ascii="Times New Roman" w:hAnsi="Times New Roman"/>
          <w:b/>
          <w:caps/>
          <w:sz w:val="28"/>
          <w:szCs w:val="28"/>
          <w:lang w:val="en-US"/>
        </w:rPr>
        <w:t>v region</w:t>
      </w:r>
      <w:r w:rsidRPr="00B16122">
        <w:rPr>
          <w:rStyle w:val="hps"/>
          <w:rFonts w:ascii="Times New Roman" w:hAnsi="Times New Roman"/>
          <w:b/>
          <w:caps/>
          <w:sz w:val="28"/>
          <w:szCs w:val="28"/>
          <w:lang w:val="en-US"/>
        </w:rPr>
        <w:t>)</w:t>
      </w:r>
    </w:p>
    <w:p w:rsidR="00043859" w:rsidRPr="00F91EEB" w:rsidRDefault="00F91EEB" w:rsidP="00590B23">
      <w:pPr>
        <w:spacing w:after="0"/>
        <w:jc w:val="center"/>
        <w:rPr>
          <w:rStyle w:val="hps"/>
          <w:rFonts w:ascii="Times New Roman" w:hAnsi="Times New Roman"/>
          <w:sz w:val="28"/>
          <w:szCs w:val="28"/>
          <w:lang w:val="en-US"/>
        </w:rPr>
      </w:pPr>
      <w:r w:rsidRPr="00FB020D">
        <w:rPr>
          <w:rStyle w:val="hps"/>
          <w:rFonts w:ascii="Times New Roman" w:hAnsi="Times New Roman"/>
          <w:sz w:val="28"/>
          <w:szCs w:val="28"/>
          <w:lang w:val="en-US"/>
        </w:rPr>
        <w:t xml:space="preserve">Lyudmila </w:t>
      </w:r>
      <w:proofErr w:type="spellStart"/>
      <w:r w:rsidR="00043859" w:rsidRPr="00FB020D">
        <w:rPr>
          <w:rStyle w:val="hps"/>
          <w:rFonts w:ascii="Times New Roman" w:hAnsi="Times New Roman"/>
          <w:sz w:val="28"/>
          <w:szCs w:val="28"/>
          <w:lang w:val="en-US"/>
        </w:rPr>
        <w:t>Niemets</w:t>
      </w:r>
      <w:proofErr w:type="spellEnd"/>
      <w:r w:rsidR="00043859" w:rsidRPr="00FB020D">
        <w:rPr>
          <w:lang w:val="en-US"/>
        </w:rPr>
        <w:t xml:space="preserve">, </w:t>
      </w:r>
      <w:proofErr w:type="spellStart"/>
      <w:r w:rsidRPr="00FB020D">
        <w:rPr>
          <w:rStyle w:val="hps"/>
          <w:rFonts w:ascii="Times New Roman" w:hAnsi="Times New Roman"/>
          <w:sz w:val="28"/>
          <w:szCs w:val="28"/>
          <w:lang w:val="en-US"/>
        </w:rPr>
        <w:t>Kateryna</w:t>
      </w:r>
      <w:proofErr w:type="spellEnd"/>
      <w:r w:rsidRPr="00FB020D">
        <w:rPr>
          <w:rStyle w:val="hps"/>
          <w:rFonts w:ascii="Times New Roman" w:hAnsi="Times New Roman"/>
          <w:sz w:val="28"/>
          <w:szCs w:val="28"/>
          <w:lang w:val="en-US"/>
        </w:rPr>
        <w:t xml:space="preserve"> </w:t>
      </w:r>
      <w:proofErr w:type="spellStart"/>
      <w:r w:rsidR="00043859" w:rsidRPr="00FB020D">
        <w:rPr>
          <w:rStyle w:val="hps"/>
          <w:rFonts w:ascii="Times New Roman" w:hAnsi="Times New Roman"/>
          <w:sz w:val="28"/>
          <w:szCs w:val="28"/>
          <w:lang w:val="en-US"/>
        </w:rPr>
        <w:t>Segida</w:t>
      </w:r>
      <w:proofErr w:type="spellEnd"/>
      <w:r w:rsidR="00FB020D" w:rsidRPr="00FB020D">
        <w:rPr>
          <w:rStyle w:val="hps"/>
          <w:rFonts w:ascii="Times New Roman" w:hAnsi="Times New Roman"/>
          <w:sz w:val="28"/>
          <w:szCs w:val="28"/>
          <w:lang w:val="en-US"/>
        </w:rPr>
        <w:t>,</w:t>
      </w:r>
      <w:r w:rsidR="00043859" w:rsidRPr="00FB020D">
        <w:rPr>
          <w:rStyle w:val="hps"/>
          <w:rFonts w:ascii="Times New Roman" w:hAnsi="Times New Roman"/>
          <w:sz w:val="28"/>
          <w:szCs w:val="28"/>
          <w:lang w:val="en-US"/>
        </w:rPr>
        <w:t xml:space="preserve"> </w:t>
      </w:r>
      <w:proofErr w:type="spellStart"/>
      <w:r w:rsidR="00043859" w:rsidRPr="00FB020D">
        <w:rPr>
          <w:rStyle w:val="hps"/>
          <w:rFonts w:ascii="Times New Roman" w:hAnsi="Times New Roman"/>
          <w:sz w:val="28"/>
          <w:szCs w:val="28"/>
          <w:lang w:val="en-US"/>
        </w:rPr>
        <w:t>Taras</w:t>
      </w:r>
      <w:proofErr w:type="spellEnd"/>
      <w:r w:rsidRPr="00F91EEB">
        <w:rPr>
          <w:rStyle w:val="hps"/>
          <w:rFonts w:ascii="Times New Roman" w:hAnsi="Times New Roman"/>
          <w:sz w:val="28"/>
          <w:szCs w:val="28"/>
          <w:lang w:val="en-US"/>
        </w:rPr>
        <w:t xml:space="preserve"> </w:t>
      </w:r>
      <w:proofErr w:type="spellStart"/>
      <w:r w:rsidRPr="00FB020D">
        <w:rPr>
          <w:rStyle w:val="hps"/>
          <w:rFonts w:ascii="Times New Roman" w:hAnsi="Times New Roman"/>
          <w:sz w:val="28"/>
          <w:szCs w:val="28"/>
          <w:lang w:val="en-US"/>
        </w:rPr>
        <w:t>Pogrebskyi</w:t>
      </w:r>
      <w:proofErr w:type="spellEnd"/>
    </w:p>
    <w:p w:rsidR="00FB020D" w:rsidRDefault="00FB020D" w:rsidP="00590B23">
      <w:pPr>
        <w:spacing w:after="0"/>
        <w:jc w:val="center"/>
        <w:rPr>
          <w:rStyle w:val="hps"/>
          <w:rFonts w:ascii="Times New Roman" w:hAnsi="Times New Roman"/>
          <w:sz w:val="28"/>
          <w:szCs w:val="28"/>
          <w:lang w:val="en-US"/>
        </w:rPr>
      </w:pPr>
      <w:r>
        <w:rPr>
          <w:rStyle w:val="hps"/>
          <w:rFonts w:ascii="Times New Roman" w:hAnsi="Times New Roman"/>
          <w:sz w:val="28"/>
          <w:szCs w:val="28"/>
          <w:lang w:val="en-US"/>
        </w:rPr>
        <w:t xml:space="preserve">V. N. </w:t>
      </w:r>
      <w:proofErr w:type="spellStart"/>
      <w:r>
        <w:rPr>
          <w:rStyle w:val="hps"/>
          <w:rFonts w:ascii="Times New Roman" w:hAnsi="Times New Roman"/>
          <w:sz w:val="28"/>
          <w:szCs w:val="28"/>
          <w:lang w:val="en-US"/>
        </w:rPr>
        <w:t>Karazin</w:t>
      </w:r>
      <w:proofErr w:type="spellEnd"/>
      <w:r>
        <w:rPr>
          <w:rStyle w:val="hps"/>
          <w:rFonts w:ascii="Times New Roman" w:hAnsi="Times New Roman"/>
          <w:sz w:val="28"/>
          <w:szCs w:val="28"/>
          <w:lang w:val="en-US"/>
        </w:rPr>
        <w:t xml:space="preserve"> </w:t>
      </w:r>
      <w:proofErr w:type="spellStart"/>
      <w:r>
        <w:rPr>
          <w:rStyle w:val="hps"/>
          <w:rFonts w:ascii="Times New Roman" w:hAnsi="Times New Roman"/>
          <w:sz w:val="28"/>
          <w:szCs w:val="28"/>
          <w:lang w:val="en-US"/>
        </w:rPr>
        <w:t>Kharkiv</w:t>
      </w:r>
      <w:proofErr w:type="spellEnd"/>
      <w:r>
        <w:rPr>
          <w:rStyle w:val="hps"/>
          <w:rFonts w:ascii="Times New Roman" w:hAnsi="Times New Roman"/>
          <w:sz w:val="28"/>
          <w:szCs w:val="28"/>
          <w:lang w:val="en-US"/>
        </w:rPr>
        <w:t xml:space="preserve"> National University </w:t>
      </w:r>
    </w:p>
    <w:p w:rsidR="00FA6380" w:rsidRPr="00F91EEB" w:rsidRDefault="00D40F90" w:rsidP="00590B23">
      <w:pPr>
        <w:spacing w:after="0"/>
        <w:jc w:val="center"/>
        <w:rPr>
          <w:i/>
          <w:lang w:val="en-US"/>
        </w:rPr>
      </w:pPr>
      <w:hyperlink r:id="rId6" w:history="1">
        <w:r w:rsidR="00FA6380" w:rsidRPr="00F91EEB">
          <w:rPr>
            <w:rStyle w:val="a3"/>
            <w:rFonts w:ascii="Times New Roman" w:hAnsi="Times New Roman"/>
            <w:i/>
            <w:color w:val="auto"/>
            <w:sz w:val="28"/>
            <w:szCs w:val="28"/>
            <w:u w:val="none"/>
            <w:lang w:val="en-US"/>
          </w:rPr>
          <w:t>ggfekonom@yandex.ru</w:t>
        </w:r>
      </w:hyperlink>
      <w:r w:rsidR="00FA6380" w:rsidRPr="00F91EEB">
        <w:rPr>
          <w:rStyle w:val="hps"/>
          <w:rFonts w:ascii="Times New Roman" w:hAnsi="Times New Roman"/>
          <w:i/>
          <w:sz w:val="28"/>
          <w:szCs w:val="28"/>
          <w:lang w:val="en-US"/>
        </w:rPr>
        <w:t xml:space="preserve">, </w:t>
      </w:r>
      <w:hyperlink r:id="rId7" w:history="1">
        <w:r w:rsidR="00FA6380" w:rsidRPr="00F91EEB">
          <w:rPr>
            <w:rStyle w:val="a3"/>
            <w:rFonts w:ascii="Times New Roman" w:hAnsi="Times New Roman"/>
            <w:i/>
            <w:color w:val="auto"/>
            <w:sz w:val="28"/>
            <w:szCs w:val="28"/>
            <w:u w:val="none"/>
            <w:lang w:val="en-US"/>
          </w:rPr>
          <w:t>katochek@bk.ru</w:t>
        </w:r>
      </w:hyperlink>
      <w:r w:rsidR="00FA6380" w:rsidRPr="00F91EEB">
        <w:rPr>
          <w:rStyle w:val="hps"/>
          <w:rFonts w:ascii="Times New Roman" w:hAnsi="Times New Roman"/>
          <w:i/>
          <w:sz w:val="28"/>
          <w:szCs w:val="28"/>
          <w:lang w:val="en-US"/>
        </w:rPr>
        <w:t>, tarastimo04@mail.ru</w:t>
      </w:r>
    </w:p>
    <w:p w:rsidR="00FB020D" w:rsidRDefault="00FB020D" w:rsidP="00590B23">
      <w:pPr>
        <w:spacing w:after="0" w:line="240" w:lineRule="auto"/>
        <w:jc w:val="right"/>
        <w:rPr>
          <w:rStyle w:val="hps"/>
          <w:rFonts w:ascii="Times New Roman" w:hAnsi="Times New Roman"/>
          <w:b/>
          <w:sz w:val="28"/>
          <w:szCs w:val="28"/>
          <w:lang w:val="en-US"/>
        </w:rPr>
      </w:pPr>
    </w:p>
    <w:p w:rsidR="007207B8" w:rsidRPr="007207B8" w:rsidRDefault="007207B8" w:rsidP="00924ECC">
      <w:pPr>
        <w:spacing w:after="0" w:line="360" w:lineRule="auto"/>
        <w:ind w:firstLine="720"/>
        <w:jc w:val="both"/>
        <w:rPr>
          <w:rFonts w:ascii="Times New Roman" w:eastAsia="Times New Roman" w:hAnsi="Times New Roman"/>
          <w:sz w:val="28"/>
          <w:szCs w:val="28"/>
          <w:lang w:eastAsia="ru-RU"/>
        </w:rPr>
      </w:pPr>
      <w:r w:rsidRPr="007207B8">
        <w:rPr>
          <w:rFonts w:ascii="Times New Roman" w:eastAsia="Times New Roman" w:hAnsi="Times New Roman"/>
          <w:sz w:val="28"/>
          <w:szCs w:val="28"/>
          <w:lang w:eastAsia="ru-RU"/>
        </w:rPr>
        <w:t xml:space="preserve">В современных условиях переориентации и формирования новой национальной стратегии, направленной на развитие человеческого потенциала, в сочетании с неблагоприятными тенденциями демографического воспроизводства населения Украины усиливается актуальность исследований демографической составляющей общества. Отдельные компоненты современного состояния демографических процессов в Украине формировались в течение многих десятилетий, задолго до современных политических и социально-экономических изменений. Реакция населения на новые условия жизнедеятельности проявляется в изменении демографического поведения, снижении рождаемости, трансформации структуры и функций семьи, переоценке взглядов на </w:t>
      </w:r>
      <w:r>
        <w:rPr>
          <w:rFonts w:ascii="Times New Roman" w:eastAsia="Times New Roman" w:hAnsi="Times New Roman"/>
          <w:sz w:val="28"/>
          <w:szCs w:val="28"/>
          <w:lang w:eastAsia="ru-RU"/>
        </w:rPr>
        <w:t>брачно-семейные отношения</w:t>
      </w:r>
      <w:r w:rsidR="00793019" w:rsidRPr="00793019">
        <w:rPr>
          <w:rFonts w:ascii="Times New Roman" w:eastAsia="Times New Roman" w:hAnsi="Times New Roman"/>
          <w:sz w:val="28"/>
          <w:szCs w:val="28"/>
          <w:lang w:eastAsia="ru-RU"/>
        </w:rPr>
        <w:t xml:space="preserve"> [3</w:t>
      </w:r>
      <w:r w:rsidR="00793019">
        <w:rPr>
          <w:rFonts w:ascii="Times New Roman" w:eastAsia="Times New Roman" w:hAnsi="Times New Roman"/>
          <w:sz w:val="28"/>
          <w:szCs w:val="28"/>
          <w:lang w:eastAsia="ru-RU"/>
        </w:rPr>
        <w:t>, 5</w:t>
      </w:r>
      <w:r w:rsidR="00793019" w:rsidRPr="00793019">
        <w:rPr>
          <w:rFonts w:ascii="Times New Roman" w:eastAsia="Times New Roman" w:hAnsi="Times New Roman"/>
          <w:sz w:val="28"/>
          <w:szCs w:val="28"/>
          <w:lang w:eastAsia="ru-RU"/>
        </w:rPr>
        <w:t>]</w:t>
      </w:r>
      <w:r w:rsidRPr="007207B8">
        <w:rPr>
          <w:rFonts w:ascii="Times New Roman" w:eastAsia="Times New Roman" w:hAnsi="Times New Roman"/>
          <w:sz w:val="28"/>
          <w:szCs w:val="28"/>
          <w:lang w:eastAsia="ru-RU"/>
        </w:rPr>
        <w:t>. Важной проблемой общественно-географического исследования остается определение демографических трансформации Украины и отдельных ее регионов.</w:t>
      </w:r>
    </w:p>
    <w:p w:rsidR="007207B8" w:rsidRPr="002D7C68" w:rsidRDefault="00924ECC" w:rsidP="007207B8">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924ECC">
        <w:rPr>
          <w:rFonts w:ascii="Times New Roman" w:eastAsia="Times New Roman" w:hAnsi="Times New Roman"/>
          <w:sz w:val="28"/>
          <w:szCs w:val="28"/>
          <w:lang w:eastAsia="ru-RU"/>
        </w:rPr>
        <w:t xml:space="preserve">Региональная дифференциация демографической ситуации в Украине обусловлена ​​совокупностью социально-экономических, политических, экологических и других факторов, имеющих постоянный, длительный или временный </w:t>
      </w:r>
      <w:r w:rsidRPr="00924ECC">
        <w:rPr>
          <w:rFonts w:ascii="Times New Roman" w:eastAsia="Times New Roman" w:hAnsi="Times New Roman"/>
          <w:sz w:val="28"/>
          <w:szCs w:val="28"/>
          <w:lang w:val="uk-UA" w:eastAsia="ru-RU"/>
        </w:rPr>
        <w:t xml:space="preserve">характер </w:t>
      </w:r>
      <w:r w:rsidRPr="00924ECC">
        <w:rPr>
          <w:rFonts w:ascii="Times New Roman" w:eastAsia="Times New Roman" w:hAnsi="Times New Roman"/>
          <w:sz w:val="28"/>
          <w:szCs w:val="28"/>
          <w:lang w:eastAsia="ru-RU"/>
        </w:rPr>
        <w:t>влияния на динамику численности населения и его качественные характеристики. Современная демографическая ситуация в Украине обусловлена ​​не только низким уровнем рождаемости, но и высоким уровнем смертности; миграционное движение населения Украины имеет положительное значение, хотя его объем значительно меньше, поэтому и продолжает происходить общее уменьшение численности населения Украины. На протяжении последних пятнадцати лет численность постоянного населения Украины сократилась почти</w:t>
      </w:r>
      <w:r w:rsidR="002D7C68">
        <w:rPr>
          <w:rFonts w:ascii="Times New Roman" w:eastAsia="Times New Roman" w:hAnsi="Times New Roman"/>
          <w:sz w:val="28"/>
          <w:szCs w:val="28"/>
          <w:lang w:eastAsia="ru-RU"/>
        </w:rPr>
        <w:t xml:space="preserve"> на</w:t>
      </w:r>
      <w:r w:rsidRPr="00924ECC">
        <w:rPr>
          <w:rFonts w:ascii="Times New Roman" w:eastAsia="Times New Roman" w:hAnsi="Times New Roman"/>
          <w:sz w:val="28"/>
          <w:szCs w:val="28"/>
          <w:lang w:eastAsia="ru-RU"/>
        </w:rPr>
        <w:t xml:space="preserve"> 6 млн. человек и </w:t>
      </w:r>
      <w:r w:rsidRPr="00924ECC">
        <w:rPr>
          <w:rFonts w:ascii="Times New Roman" w:eastAsia="Times New Roman" w:hAnsi="Times New Roman"/>
          <w:sz w:val="28"/>
          <w:szCs w:val="28"/>
          <w:lang w:val="uk-UA" w:eastAsia="ru-RU"/>
        </w:rPr>
        <w:t>к началу 2013 г</w:t>
      </w:r>
      <w:r w:rsidR="00C227EB">
        <w:rPr>
          <w:rFonts w:ascii="Times New Roman" w:eastAsia="Times New Roman" w:hAnsi="Times New Roman"/>
          <w:sz w:val="28"/>
          <w:szCs w:val="28"/>
          <w:lang w:val="uk-UA" w:eastAsia="ru-RU"/>
        </w:rPr>
        <w:t>.</w:t>
      </w:r>
      <w:r w:rsidRPr="00924ECC">
        <w:rPr>
          <w:rFonts w:ascii="Times New Roman" w:eastAsia="Times New Roman" w:hAnsi="Times New Roman"/>
          <w:sz w:val="28"/>
          <w:szCs w:val="28"/>
          <w:lang w:eastAsia="ru-RU"/>
        </w:rPr>
        <w:t xml:space="preserve"> составила 45,</w:t>
      </w:r>
      <w:r w:rsidRPr="00924ECC">
        <w:rPr>
          <w:rFonts w:ascii="Times New Roman" w:eastAsia="Times New Roman" w:hAnsi="Times New Roman"/>
          <w:sz w:val="28"/>
          <w:szCs w:val="28"/>
          <w:lang w:val="uk-UA" w:eastAsia="ru-RU"/>
        </w:rPr>
        <w:t>5</w:t>
      </w:r>
      <w:r w:rsidRPr="00924ECC">
        <w:rPr>
          <w:rFonts w:ascii="Times New Roman" w:eastAsia="Times New Roman" w:hAnsi="Times New Roman"/>
          <w:sz w:val="28"/>
          <w:szCs w:val="28"/>
          <w:lang w:eastAsia="ru-RU"/>
        </w:rPr>
        <w:t xml:space="preserve"> </w:t>
      </w:r>
      <w:r w:rsidRPr="00924ECC">
        <w:rPr>
          <w:rFonts w:ascii="Times New Roman" w:eastAsia="Times New Roman" w:hAnsi="Times New Roman"/>
          <w:sz w:val="28"/>
          <w:szCs w:val="28"/>
          <w:lang w:eastAsia="ru-RU"/>
        </w:rPr>
        <w:lastRenderedPageBreak/>
        <w:t xml:space="preserve">млн. человек [1]. Учитывая особенности системы расселения Украины, неравномерность развития регионов, тенденции </w:t>
      </w:r>
      <w:r w:rsidR="007207B8" w:rsidRPr="00924ECC">
        <w:rPr>
          <w:rFonts w:ascii="Times New Roman" w:eastAsia="Times New Roman" w:hAnsi="Times New Roman"/>
          <w:sz w:val="28"/>
          <w:szCs w:val="28"/>
          <w:lang w:eastAsia="ru-RU"/>
        </w:rPr>
        <w:t>демографически</w:t>
      </w:r>
      <w:r w:rsidRPr="00924ECC">
        <w:rPr>
          <w:rFonts w:ascii="Times New Roman" w:eastAsia="Times New Roman" w:hAnsi="Times New Roman"/>
          <w:sz w:val="28"/>
          <w:szCs w:val="28"/>
          <w:lang w:val="uk-UA" w:eastAsia="ru-RU"/>
        </w:rPr>
        <w:t xml:space="preserve">х </w:t>
      </w:r>
      <w:proofErr w:type="spellStart"/>
      <w:r w:rsidRPr="00924ECC">
        <w:rPr>
          <w:rFonts w:ascii="Times New Roman" w:eastAsia="Times New Roman" w:hAnsi="Times New Roman"/>
          <w:sz w:val="28"/>
          <w:szCs w:val="28"/>
          <w:lang w:val="uk-UA" w:eastAsia="ru-RU"/>
        </w:rPr>
        <w:t>трансформац</w:t>
      </w:r>
      <w:r w:rsidR="007207B8">
        <w:rPr>
          <w:rFonts w:ascii="Times New Roman" w:eastAsia="Times New Roman" w:hAnsi="Times New Roman"/>
          <w:sz w:val="28"/>
          <w:szCs w:val="28"/>
          <w:lang w:val="uk-UA" w:eastAsia="ru-RU"/>
        </w:rPr>
        <w:t>и</w:t>
      </w:r>
      <w:r w:rsidRPr="00924ECC">
        <w:rPr>
          <w:rFonts w:ascii="Times New Roman" w:eastAsia="Times New Roman" w:hAnsi="Times New Roman"/>
          <w:sz w:val="28"/>
          <w:szCs w:val="28"/>
          <w:lang w:val="uk-UA" w:eastAsia="ru-RU"/>
        </w:rPr>
        <w:t>й</w:t>
      </w:r>
      <w:proofErr w:type="spellEnd"/>
      <w:r w:rsidRPr="00924ECC">
        <w:rPr>
          <w:rFonts w:ascii="Times New Roman" w:eastAsia="Times New Roman" w:hAnsi="Times New Roman"/>
          <w:sz w:val="28"/>
          <w:szCs w:val="28"/>
          <w:lang w:val="uk-UA" w:eastAsia="ru-RU"/>
        </w:rPr>
        <w:t xml:space="preserve"> </w:t>
      </w:r>
      <w:r w:rsidRPr="00924ECC">
        <w:rPr>
          <w:rFonts w:ascii="Times New Roman" w:eastAsia="Times New Roman" w:hAnsi="Times New Roman"/>
          <w:sz w:val="28"/>
          <w:szCs w:val="28"/>
          <w:lang w:eastAsia="ru-RU"/>
        </w:rPr>
        <w:t xml:space="preserve">имеют определенные территориальные различия. </w:t>
      </w:r>
      <w:r w:rsidR="007207B8" w:rsidRPr="00924ECC">
        <w:rPr>
          <w:rFonts w:ascii="Times New Roman" w:eastAsia="Times New Roman" w:hAnsi="Times New Roman"/>
          <w:sz w:val="28"/>
          <w:szCs w:val="28"/>
          <w:lang w:eastAsia="ru-RU"/>
        </w:rPr>
        <w:t>Харьковская область принадлежит к урбанизированным регионам Украины, в которых демографическая ситуация весьма своеобразная. Область отличается высоким социально-экономическим развитием, положительным сальдо миграционного движения населения; в возрастной структуре преобладает население трудоспособного возраста; в то же время, наблюдаются неблагоприятные демографические тенденции</w:t>
      </w:r>
      <w:r w:rsidR="007207B8">
        <w:rPr>
          <w:rFonts w:ascii="Times New Roman" w:eastAsia="Times New Roman" w:hAnsi="Times New Roman"/>
          <w:sz w:val="28"/>
          <w:szCs w:val="28"/>
          <w:lang w:eastAsia="ru-RU"/>
        </w:rPr>
        <w:t xml:space="preserve">. </w:t>
      </w:r>
    </w:p>
    <w:p w:rsidR="00950108" w:rsidRPr="00924ECC" w:rsidRDefault="00950108" w:rsidP="00950108">
      <w:pPr>
        <w:widowControl w:val="0"/>
        <w:autoSpaceDE w:val="0"/>
        <w:autoSpaceDN w:val="0"/>
        <w:adjustRightInd w:val="0"/>
        <w:spacing w:after="0" w:line="360" w:lineRule="auto"/>
        <w:jc w:val="both"/>
        <w:rPr>
          <w:rFonts w:ascii="Times New Roman" w:eastAsia="Times New Roman" w:hAnsi="Times New Roman"/>
          <w:sz w:val="28"/>
          <w:szCs w:val="28"/>
          <w:lang w:val="en-US" w:eastAsia="ru-RU"/>
        </w:rPr>
      </w:pPr>
      <w:r>
        <w:rPr>
          <w:rFonts w:ascii="Times New Roman" w:eastAsia="Times New Roman" w:hAnsi="Times New Roman"/>
          <w:noProof/>
          <w:sz w:val="28"/>
          <w:szCs w:val="28"/>
          <w:lang w:eastAsia="ru-RU"/>
        </w:rPr>
        <w:drawing>
          <wp:inline distT="0" distB="0" distL="0" distR="0">
            <wp:extent cx="6096000" cy="3867671"/>
            <wp:effectExtent l="19050" t="19050" r="19050" b="190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6000" cy="3867671"/>
                    </a:xfrm>
                    <a:prstGeom prst="rect">
                      <a:avLst/>
                    </a:prstGeom>
                    <a:noFill/>
                    <a:ln>
                      <a:solidFill>
                        <a:schemeClr val="bg1">
                          <a:lumMod val="50000"/>
                        </a:schemeClr>
                      </a:solidFill>
                    </a:ln>
                  </pic:spPr>
                </pic:pic>
              </a:graphicData>
            </a:graphic>
          </wp:inline>
        </w:drawing>
      </w:r>
    </w:p>
    <w:p w:rsidR="00924ECC" w:rsidRPr="002D7C68" w:rsidRDefault="00924ECC" w:rsidP="00950108">
      <w:pPr>
        <w:widowControl w:val="0"/>
        <w:autoSpaceDE w:val="0"/>
        <w:autoSpaceDN w:val="0"/>
        <w:adjustRightInd w:val="0"/>
        <w:spacing w:after="0" w:line="240" w:lineRule="auto"/>
        <w:jc w:val="center"/>
        <w:rPr>
          <w:rFonts w:ascii="Times New Roman" w:eastAsia="Times New Roman" w:hAnsi="Times New Roman"/>
          <w:sz w:val="28"/>
          <w:szCs w:val="28"/>
          <w:lang w:eastAsia="ru-RU"/>
        </w:rPr>
      </w:pPr>
      <w:r w:rsidRPr="00924ECC">
        <w:rPr>
          <w:rFonts w:ascii="Times New Roman" w:eastAsia="Times New Roman" w:hAnsi="Times New Roman"/>
          <w:sz w:val="28"/>
          <w:szCs w:val="28"/>
          <w:lang w:val="uk-UA" w:eastAsia="ru-RU"/>
        </w:rPr>
        <w:t xml:space="preserve">Рис. 1. </w:t>
      </w:r>
      <w:proofErr w:type="spellStart"/>
      <w:r w:rsidRPr="00924ECC">
        <w:rPr>
          <w:rFonts w:ascii="Times New Roman" w:eastAsia="Times New Roman" w:hAnsi="Times New Roman"/>
          <w:sz w:val="28"/>
          <w:szCs w:val="28"/>
          <w:lang w:val="uk-UA" w:eastAsia="ru-RU"/>
        </w:rPr>
        <w:t>Динам</w:t>
      </w:r>
      <w:r w:rsidR="002D7C68">
        <w:rPr>
          <w:rFonts w:ascii="Times New Roman" w:eastAsia="Times New Roman" w:hAnsi="Times New Roman"/>
          <w:sz w:val="28"/>
          <w:szCs w:val="28"/>
          <w:lang w:val="uk-UA" w:eastAsia="ru-RU"/>
        </w:rPr>
        <w:t>и</w:t>
      </w:r>
      <w:r w:rsidRPr="00924ECC">
        <w:rPr>
          <w:rFonts w:ascii="Times New Roman" w:eastAsia="Times New Roman" w:hAnsi="Times New Roman"/>
          <w:sz w:val="28"/>
          <w:szCs w:val="28"/>
          <w:lang w:val="uk-UA" w:eastAsia="ru-RU"/>
        </w:rPr>
        <w:t>ка</w:t>
      </w:r>
      <w:proofErr w:type="spellEnd"/>
      <w:r w:rsidRPr="00924ECC">
        <w:rPr>
          <w:rFonts w:ascii="Times New Roman" w:eastAsia="Times New Roman" w:hAnsi="Times New Roman"/>
          <w:sz w:val="28"/>
          <w:szCs w:val="28"/>
          <w:lang w:val="uk-UA" w:eastAsia="ru-RU"/>
        </w:rPr>
        <w:t xml:space="preserve"> </w:t>
      </w:r>
      <w:r w:rsidR="00950108">
        <w:rPr>
          <w:rFonts w:ascii="Times New Roman" w:eastAsia="Times New Roman" w:hAnsi="Times New Roman"/>
          <w:sz w:val="28"/>
          <w:szCs w:val="28"/>
          <w:lang w:eastAsia="ru-RU"/>
        </w:rPr>
        <w:t>общей численности населения Харьковской области</w:t>
      </w:r>
      <w:r w:rsidRPr="00924ECC">
        <w:rPr>
          <w:rFonts w:ascii="Times New Roman" w:eastAsia="Times New Roman" w:hAnsi="Times New Roman"/>
          <w:sz w:val="28"/>
          <w:szCs w:val="28"/>
          <w:lang w:val="uk-UA" w:eastAsia="ru-RU"/>
        </w:rPr>
        <w:t xml:space="preserve">, 1990-2011 </w:t>
      </w:r>
      <w:r w:rsidR="00950108">
        <w:rPr>
          <w:rFonts w:ascii="Times New Roman" w:eastAsia="Times New Roman" w:hAnsi="Times New Roman"/>
          <w:sz w:val="28"/>
          <w:szCs w:val="28"/>
          <w:lang w:val="uk-UA" w:eastAsia="ru-RU"/>
        </w:rPr>
        <w:t>гг</w:t>
      </w:r>
      <w:r w:rsidRPr="00924ECC">
        <w:rPr>
          <w:rFonts w:ascii="Times New Roman" w:eastAsia="Times New Roman" w:hAnsi="Times New Roman"/>
          <w:sz w:val="28"/>
          <w:szCs w:val="28"/>
          <w:lang w:val="uk-UA" w:eastAsia="ru-RU"/>
        </w:rPr>
        <w:t xml:space="preserve">. </w:t>
      </w:r>
      <w:r w:rsidR="00793019" w:rsidRPr="00793019">
        <w:rPr>
          <w:rFonts w:ascii="Times New Roman" w:eastAsia="Times New Roman" w:hAnsi="Times New Roman"/>
          <w:sz w:val="28"/>
          <w:szCs w:val="28"/>
          <w:lang w:eastAsia="ru-RU"/>
        </w:rPr>
        <w:t>(</w:t>
      </w:r>
      <w:r w:rsidR="00793019">
        <w:rPr>
          <w:rFonts w:ascii="Times New Roman" w:eastAsia="Times New Roman" w:hAnsi="Times New Roman"/>
          <w:sz w:val="28"/>
          <w:szCs w:val="28"/>
          <w:lang w:eastAsia="ru-RU"/>
        </w:rPr>
        <w:t xml:space="preserve">по данным </w:t>
      </w:r>
      <w:r w:rsidR="00793019" w:rsidRPr="002D7C68">
        <w:rPr>
          <w:rFonts w:ascii="Times New Roman" w:eastAsia="Times New Roman" w:hAnsi="Times New Roman"/>
          <w:sz w:val="28"/>
          <w:szCs w:val="28"/>
          <w:lang w:eastAsia="ru-RU"/>
        </w:rPr>
        <w:t>[2])</w:t>
      </w:r>
    </w:p>
    <w:p w:rsidR="00924ECC" w:rsidRPr="00924ECC" w:rsidRDefault="00924ECC" w:rsidP="00924ECC">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24ECC" w:rsidRDefault="00924ECC"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924ECC">
        <w:rPr>
          <w:rFonts w:ascii="Times New Roman" w:eastAsia="Times New Roman" w:hAnsi="Times New Roman"/>
          <w:sz w:val="28"/>
          <w:szCs w:val="28"/>
          <w:lang w:eastAsia="ru-RU"/>
        </w:rPr>
        <w:t xml:space="preserve">На протяжении последних двадцати лет численность постоянного населения Харьковской области сократилась более чем на 400 тыс. человек и к 01.01.2012 году составляла 2742,18 тыс. человек [2]. Изменения демографической ситуации в Харьковской области свидетельствуют о господстве </w:t>
      </w:r>
      <w:r w:rsidR="002D7C68">
        <w:rPr>
          <w:rFonts w:ascii="Times New Roman" w:eastAsia="Times New Roman" w:hAnsi="Times New Roman"/>
          <w:sz w:val="28"/>
          <w:szCs w:val="28"/>
          <w:lang w:eastAsia="ru-RU"/>
        </w:rPr>
        <w:t>определенных</w:t>
      </w:r>
      <w:r w:rsidR="000B2ABE">
        <w:rPr>
          <w:rFonts w:ascii="Times New Roman" w:eastAsia="Times New Roman" w:hAnsi="Times New Roman"/>
          <w:sz w:val="28"/>
          <w:szCs w:val="28"/>
          <w:lang w:eastAsia="ru-RU"/>
        </w:rPr>
        <w:t xml:space="preserve"> тенденций. </w:t>
      </w:r>
    </w:p>
    <w:p w:rsidR="000B2ABE" w:rsidRDefault="000B2ABE"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 У</w:t>
      </w:r>
      <w:r w:rsidR="00924ECC" w:rsidRPr="00924ECC">
        <w:rPr>
          <w:rFonts w:ascii="Times New Roman" w:eastAsia="Times New Roman" w:hAnsi="Times New Roman"/>
          <w:sz w:val="28"/>
          <w:szCs w:val="28"/>
          <w:lang w:eastAsia="ru-RU"/>
        </w:rPr>
        <w:t xml:space="preserve">меньшение общей численности населения </w:t>
      </w:r>
      <w:r>
        <w:rPr>
          <w:rFonts w:ascii="Times New Roman" w:eastAsia="Times New Roman" w:hAnsi="Times New Roman"/>
          <w:sz w:val="28"/>
          <w:szCs w:val="28"/>
          <w:lang w:eastAsia="ru-RU"/>
        </w:rPr>
        <w:t xml:space="preserve">вызвано естественным </w:t>
      </w:r>
      <w:r w:rsidR="00924ECC" w:rsidRPr="00924ECC">
        <w:rPr>
          <w:rFonts w:ascii="Times New Roman" w:eastAsia="Times New Roman" w:hAnsi="Times New Roman"/>
          <w:sz w:val="28"/>
          <w:szCs w:val="28"/>
          <w:lang w:eastAsia="ru-RU"/>
        </w:rPr>
        <w:lastRenderedPageBreak/>
        <w:t>сокращение</w:t>
      </w:r>
      <w:r>
        <w:rPr>
          <w:rFonts w:ascii="Times New Roman" w:eastAsia="Times New Roman" w:hAnsi="Times New Roman"/>
          <w:sz w:val="28"/>
          <w:szCs w:val="28"/>
          <w:lang w:eastAsia="ru-RU"/>
        </w:rPr>
        <w:t>м</w:t>
      </w:r>
      <w:r w:rsidR="00924ECC" w:rsidRPr="00924ECC">
        <w:rPr>
          <w:rFonts w:ascii="Times New Roman" w:eastAsia="Times New Roman" w:hAnsi="Times New Roman"/>
          <w:sz w:val="28"/>
          <w:szCs w:val="28"/>
          <w:lang w:eastAsia="ru-RU"/>
        </w:rPr>
        <w:t xml:space="preserve"> с 1991 г., основной причиной которого было снижение </w:t>
      </w:r>
      <w:r>
        <w:rPr>
          <w:rFonts w:ascii="Times New Roman" w:eastAsia="Times New Roman" w:hAnsi="Times New Roman"/>
          <w:sz w:val="28"/>
          <w:szCs w:val="28"/>
          <w:lang w:eastAsia="ru-RU"/>
        </w:rPr>
        <w:t xml:space="preserve">уровня </w:t>
      </w:r>
      <w:r w:rsidR="00924ECC" w:rsidRPr="00924ECC">
        <w:rPr>
          <w:rFonts w:ascii="Times New Roman" w:eastAsia="Times New Roman" w:hAnsi="Times New Roman"/>
          <w:sz w:val="28"/>
          <w:szCs w:val="28"/>
          <w:lang w:eastAsia="ru-RU"/>
        </w:rPr>
        <w:t>рождаемости</w:t>
      </w:r>
      <w:r>
        <w:rPr>
          <w:rFonts w:ascii="Times New Roman" w:eastAsia="Times New Roman" w:hAnsi="Times New Roman"/>
          <w:sz w:val="28"/>
          <w:szCs w:val="28"/>
          <w:lang w:eastAsia="ru-RU"/>
        </w:rPr>
        <w:t>.</w:t>
      </w:r>
    </w:p>
    <w:p w:rsidR="00924ECC" w:rsidRPr="00924ECC" w:rsidRDefault="000B2ABE"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0B2ABE">
        <w:rPr>
          <w:rFonts w:ascii="Times New Roman" w:eastAsia="Times New Roman" w:hAnsi="Times New Roman"/>
          <w:sz w:val="28"/>
          <w:szCs w:val="28"/>
          <w:lang w:eastAsia="ru-RU"/>
        </w:rPr>
        <w:t>2. Уровень</w:t>
      </w:r>
      <w:r>
        <w:rPr>
          <w:rFonts w:ascii="Times New Roman" w:eastAsia="Times New Roman" w:hAnsi="Times New Roman"/>
          <w:sz w:val="28"/>
          <w:szCs w:val="28"/>
          <w:lang w:eastAsia="ru-RU"/>
        </w:rPr>
        <w:t xml:space="preserve"> </w:t>
      </w:r>
      <w:r w:rsidR="00924ECC" w:rsidRPr="00924ECC">
        <w:rPr>
          <w:rFonts w:ascii="Times New Roman" w:eastAsia="Times New Roman" w:hAnsi="Times New Roman"/>
          <w:sz w:val="28"/>
          <w:szCs w:val="28"/>
          <w:lang w:eastAsia="ru-RU"/>
        </w:rPr>
        <w:t>рождаемост</w:t>
      </w:r>
      <w:r>
        <w:rPr>
          <w:rFonts w:ascii="Times New Roman" w:eastAsia="Times New Roman" w:hAnsi="Times New Roman"/>
          <w:sz w:val="28"/>
          <w:szCs w:val="28"/>
          <w:lang w:eastAsia="ru-RU"/>
        </w:rPr>
        <w:t>и</w:t>
      </w:r>
      <w:r w:rsidR="00924ECC" w:rsidRPr="00924ECC">
        <w:rPr>
          <w:rFonts w:ascii="Times New Roman" w:eastAsia="Times New Roman" w:hAnsi="Times New Roman"/>
          <w:sz w:val="28"/>
          <w:szCs w:val="28"/>
          <w:lang w:eastAsia="ru-RU"/>
        </w:rPr>
        <w:t xml:space="preserve"> в области в результате воздействия ряда политико-экономических и социально-психологических факторов уменьшалс</w:t>
      </w:r>
      <w:r>
        <w:rPr>
          <w:rFonts w:ascii="Times New Roman" w:eastAsia="Times New Roman" w:hAnsi="Times New Roman"/>
          <w:sz w:val="28"/>
          <w:szCs w:val="28"/>
          <w:lang w:eastAsia="ru-RU"/>
        </w:rPr>
        <w:t>я</w:t>
      </w:r>
      <w:r w:rsidR="00924ECC" w:rsidRPr="00924ECC">
        <w:rPr>
          <w:rFonts w:ascii="Times New Roman" w:eastAsia="Times New Roman" w:hAnsi="Times New Roman"/>
          <w:sz w:val="28"/>
          <w:szCs w:val="28"/>
          <w:lang w:eastAsia="ru-RU"/>
        </w:rPr>
        <w:t xml:space="preserve"> до 2000 г.</w:t>
      </w:r>
      <w:r w:rsidR="00CB2F01">
        <w:rPr>
          <w:rFonts w:ascii="Times New Roman" w:eastAsia="Times New Roman" w:hAnsi="Times New Roman"/>
          <w:sz w:val="28"/>
          <w:szCs w:val="28"/>
          <w:lang w:eastAsia="ru-RU"/>
        </w:rPr>
        <w:t xml:space="preserve"> (с 8 ‰ до 6,7 ‰ 1995-1999 г. соответственно)</w:t>
      </w:r>
      <w:r w:rsidR="00924ECC" w:rsidRPr="00924ECC">
        <w:rPr>
          <w:rFonts w:ascii="Times New Roman" w:eastAsia="Times New Roman" w:hAnsi="Times New Roman"/>
          <w:sz w:val="28"/>
          <w:szCs w:val="28"/>
          <w:lang w:eastAsia="ru-RU"/>
        </w:rPr>
        <w:t>, после чего наблюдается постепенное увеличение</w:t>
      </w:r>
      <w:r w:rsidR="00CB2F01">
        <w:rPr>
          <w:rFonts w:ascii="Times New Roman" w:eastAsia="Times New Roman" w:hAnsi="Times New Roman"/>
          <w:sz w:val="28"/>
          <w:szCs w:val="28"/>
          <w:lang w:eastAsia="ru-RU"/>
        </w:rPr>
        <w:t xml:space="preserve"> (9,9 ‰ в 2008 г. и стабилизация на уровне 9,5 ‰ 2009-2011 гг.)</w:t>
      </w:r>
      <w:r>
        <w:rPr>
          <w:rFonts w:ascii="Times New Roman" w:eastAsia="Times New Roman" w:hAnsi="Times New Roman"/>
          <w:sz w:val="28"/>
          <w:szCs w:val="28"/>
          <w:lang w:eastAsia="ru-RU"/>
        </w:rPr>
        <w:t>.</w:t>
      </w:r>
      <w:r w:rsidR="00924ECC" w:rsidRPr="00924EC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П</w:t>
      </w:r>
      <w:r w:rsidR="00924ECC" w:rsidRPr="00924ECC">
        <w:rPr>
          <w:rFonts w:ascii="Times New Roman" w:eastAsia="Times New Roman" w:hAnsi="Times New Roman"/>
          <w:sz w:val="28"/>
          <w:szCs w:val="28"/>
          <w:lang w:eastAsia="ru-RU"/>
        </w:rPr>
        <w:t>озитивные изменения в процессе рождаемости объясняются</w:t>
      </w:r>
      <w:r w:rsidR="00FB2724">
        <w:rPr>
          <w:rFonts w:ascii="Times New Roman" w:eastAsia="Times New Roman" w:hAnsi="Times New Roman"/>
          <w:sz w:val="28"/>
          <w:szCs w:val="28"/>
          <w:lang w:eastAsia="ru-RU"/>
        </w:rPr>
        <w:t xml:space="preserve"> </w:t>
      </w:r>
      <w:r w:rsidR="00924ECC" w:rsidRPr="00924ECC">
        <w:rPr>
          <w:rFonts w:ascii="Times New Roman" w:eastAsia="Times New Roman" w:hAnsi="Times New Roman"/>
          <w:sz w:val="28"/>
          <w:szCs w:val="28"/>
          <w:lang w:eastAsia="ru-RU"/>
        </w:rPr>
        <w:t xml:space="preserve">действием эндогенных </w:t>
      </w:r>
      <w:r w:rsidR="00FB2724">
        <w:rPr>
          <w:rFonts w:ascii="Times New Roman" w:eastAsia="Times New Roman" w:hAnsi="Times New Roman"/>
          <w:sz w:val="28"/>
          <w:szCs w:val="28"/>
          <w:lang w:eastAsia="ru-RU"/>
        </w:rPr>
        <w:t xml:space="preserve">и экзогенных </w:t>
      </w:r>
      <w:r w:rsidR="00924ECC" w:rsidRPr="00924ECC">
        <w:rPr>
          <w:rFonts w:ascii="Times New Roman" w:eastAsia="Times New Roman" w:hAnsi="Times New Roman"/>
          <w:sz w:val="28"/>
          <w:szCs w:val="28"/>
          <w:lang w:eastAsia="ru-RU"/>
        </w:rPr>
        <w:t>факторов</w:t>
      </w:r>
      <w:r w:rsidR="00FB2724">
        <w:rPr>
          <w:rFonts w:ascii="Times New Roman" w:eastAsia="Times New Roman" w:hAnsi="Times New Roman"/>
          <w:sz w:val="28"/>
          <w:szCs w:val="28"/>
          <w:lang w:eastAsia="ru-RU"/>
        </w:rPr>
        <w:t xml:space="preserve">. </w:t>
      </w:r>
      <w:proofErr w:type="gramStart"/>
      <w:r w:rsidR="00FB2724" w:rsidRPr="00FB2724">
        <w:rPr>
          <w:rFonts w:ascii="Times New Roman" w:eastAsia="Times New Roman" w:hAnsi="Times New Roman"/>
          <w:sz w:val="28"/>
          <w:szCs w:val="28"/>
          <w:lang w:eastAsia="ru-RU"/>
        </w:rPr>
        <w:t>Наиболее весомым</w:t>
      </w:r>
      <w:r w:rsidR="00FB2724">
        <w:rPr>
          <w:rFonts w:ascii="Times New Roman" w:eastAsia="Times New Roman" w:hAnsi="Times New Roman"/>
          <w:sz w:val="28"/>
          <w:szCs w:val="28"/>
          <w:lang w:eastAsia="ru-RU"/>
        </w:rPr>
        <w:t>и</w:t>
      </w:r>
      <w:r w:rsidR="00FB2724" w:rsidRPr="00FB2724">
        <w:rPr>
          <w:rFonts w:ascii="Times New Roman" w:eastAsia="Times New Roman" w:hAnsi="Times New Roman"/>
          <w:sz w:val="28"/>
          <w:szCs w:val="28"/>
          <w:lang w:eastAsia="ru-RU"/>
        </w:rPr>
        <w:t xml:space="preserve"> эндогенным фактор</w:t>
      </w:r>
      <w:r w:rsidR="00FB2724">
        <w:rPr>
          <w:rFonts w:ascii="Times New Roman" w:eastAsia="Times New Roman" w:hAnsi="Times New Roman"/>
          <w:sz w:val="28"/>
          <w:szCs w:val="28"/>
          <w:lang w:eastAsia="ru-RU"/>
        </w:rPr>
        <w:t>а</w:t>
      </w:r>
      <w:r w:rsidR="00FB2724" w:rsidRPr="00FB2724">
        <w:rPr>
          <w:rFonts w:ascii="Times New Roman" w:eastAsia="Times New Roman" w:hAnsi="Times New Roman"/>
          <w:sz w:val="28"/>
          <w:szCs w:val="28"/>
          <w:lang w:eastAsia="ru-RU"/>
        </w:rPr>
        <w:t>м</w:t>
      </w:r>
      <w:r w:rsidR="00FB2724">
        <w:rPr>
          <w:rFonts w:ascii="Times New Roman" w:eastAsia="Times New Roman" w:hAnsi="Times New Roman"/>
          <w:sz w:val="28"/>
          <w:szCs w:val="28"/>
          <w:lang w:eastAsia="ru-RU"/>
        </w:rPr>
        <w:t>и</w:t>
      </w:r>
      <w:r w:rsidR="00FB2724" w:rsidRPr="00FB2724">
        <w:rPr>
          <w:rFonts w:ascii="Times New Roman" w:eastAsia="Times New Roman" w:hAnsi="Times New Roman"/>
          <w:sz w:val="28"/>
          <w:szCs w:val="28"/>
          <w:lang w:eastAsia="ru-RU"/>
        </w:rPr>
        <w:t xml:space="preserve"> рождаемости явля</w:t>
      </w:r>
      <w:r w:rsidR="00FB2724">
        <w:rPr>
          <w:rFonts w:ascii="Times New Roman" w:eastAsia="Times New Roman" w:hAnsi="Times New Roman"/>
          <w:sz w:val="28"/>
          <w:szCs w:val="28"/>
          <w:lang w:eastAsia="ru-RU"/>
        </w:rPr>
        <w:t>ю</w:t>
      </w:r>
      <w:r w:rsidR="00FB2724" w:rsidRPr="00FB2724">
        <w:rPr>
          <w:rFonts w:ascii="Times New Roman" w:eastAsia="Times New Roman" w:hAnsi="Times New Roman"/>
          <w:sz w:val="28"/>
          <w:szCs w:val="28"/>
          <w:lang w:eastAsia="ru-RU"/>
        </w:rPr>
        <w:t>тся поло-</w:t>
      </w:r>
      <w:r w:rsidR="00FB2724">
        <w:rPr>
          <w:rFonts w:ascii="Times New Roman" w:eastAsia="Times New Roman" w:hAnsi="Times New Roman"/>
          <w:sz w:val="28"/>
          <w:szCs w:val="28"/>
          <w:lang w:eastAsia="ru-RU"/>
        </w:rPr>
        <w:t xml:space="preserve">возрастная структура населения </w:t>
      </w:r>
      <w:r w:rsidR="00FB2724" w:rsidRPr="00FB2724">
        <w:rPr>
          <w:rFonts w:ascii="Times New Roman" w:eastAsia="Times New Roman" w:hAnsi="Times New Roman"/>
          <w:sz w:val="28"/>
          <w:szCs w:val="28"/>
          <w:lang w:eastAsia="ru-RU"/>
        </w:rPr>
        <w:t>и особенност</w:t>
      </w:r>
      <w:r w:rsidR="00FB2724">
        <w:rPr>
          <w:rFonts w:ascii="Times New Roman" w:eastAsia="Times New Roman" w:hAnsi="Times New Roman"/>
          <w:sz w:val="28"/>
          <w:szCs w:val="28"/>
          <w:lang w:eastAsia="ru-RU"/>
        </w:rPr>
        <w:t>и</w:t>
      </w:r>
      <w:r w:rsidR="00FB2724" w:rsidRPr="00FB2724">
        <w:rPr>
          <w:rFonts w:ascii="Times New Roman" w:eastAsia="Times New Roman" w:hAnsi="Times New Roman"/>
          <w:sz w:val="28"/>
          <w:szCs w:val="28"/>
          <w:lang w:eastAsia="ru-RU"/>
        </w:rPr>
        <w:t xml:space="preserve"> повозрастной интенсивности рождаемости</w:t>
      </w:r>
      <w:r w:rsidR="00FB2724">
        <w:rPr>
          <w:rFonts w:ascii="Times New Roman" w:eastAsia="Times New Roman" w:hAnsi="Times New Roman"/>
          <w:sz w:val="28"/>
          <w:szCs w:val="28"/>
          <w:lang w:eastAsia="ru-RU"/>
        </w:rPr>
        <w:t>.</w:t>
      </w:r>
      <w:proofErr w:type="gramEnd"/>
      <w:r w:rsidR="00FB2724">
        <w:rPr>
          <w:rFonts w:ascii="Times New Roman" w:eastAsia="Times New Roman" w:hAnsi="Times New Roman"/>
          <w:sz w:val="28"/>
          <w:szCs w:val="28"/>
          <w:lang w:eastAsia="ru-RU"/>
        </w:rPr>
        <w:t xml:space="preserve"> </w:t>
      </w:r>
      <w:proofErr w:type="gramStart"/>
      <w:r w:rsidR="00FB2724">
        <w:rPr>
          <w:rFonts w:ascii="Times New Roman" w:eastAsia="Times New Roman" w:hAnsi="Times New Roman"/>
          <w:sz w:val="28"/>
          <w:szCs w:val="28"/>
          <w:lang w:eastAsia="ru-RU"/>
        </w:rPr>
        <w:t xml:space="preserve">Проведенные </w:t>
      </w:r>
      <w:r w:rsidR="00D80F53">
        <w:rPr>
          <w:rFonts w:ascii="Times New Roman" w:eastAsia="Times New Roman" w:hAnsi="Times New Roman"/>
          <w:sz w:val="28"/>
          <w:szCs w:val="28"/>
          <w:lang w:eastAsia="ru-RU"/>
        </w:rPr>
        <w:t xml:space="preserve">исследования </w:t>
      </w:r>
      <w:r w:rsidR="00793019" w:rsidRPr="00793019">
        <w:rPr>
          <w:rFonts w:ascii="Times New Roman" w:eastAsia="Times New Roman" w:hAnsi="Times New Roman"/>
          <w:sz w:val="28"/>
          <w:szCs w:val="28"/>
          <w:lang w:eastAsia="ru-RU"/>
        </w:rPr>
        <w:t xml:space="preserve">[6] </w:t>
      </w:r>
      <w:r w:rsidR="00FB2724">
        <w:rPr>
          <w:rFonts w:ascii="Times New Roman" w:eastAsia="Times New Roman" w:hAnsi="Times New Roman"/>
          <w:sz w:val="28"/>
          <w:szCs w:val="28"/>
          <w:lang w:eastAsia="ru-RU"/>
        </w:rPr>
        <w:t>показывают,</w:t>
      </w:r>
      <w:r w:rsidR="00D80F53">
        <w:rPr>
          <w:rFonts w:ascii="Times New Roman" w:eastAsia="Times New Roman" w:hAnsi="Times New Roman"/>
          <w:sz w:val="28"/>
          <w:szCs w:val="28"/>
          <w:lang w:eastAsia="ru-RU"/>
        </w:rPr>
        <w:t xml:space="preserve"> </w:t>
      </w:r>
      <w:r w:rsidR="00FB2724">
        <w:rPr>
          <w:rFonts w:ascii="Times New Roman" w:eastAsia="Times New Roman" w:hAnsi="Times New Roman"/>
          <w:sz w:val="28"/>
          <w:szCs w:val="28"/>
          <w:lang w:eastAsia="ru-RU"/>
        </w:rPr>
        <w:t xml:space="preserve">что </w:t>
      </w:r>
      <w:r w:rsidR="00FB2724" w:rsidRPr="00924ECC">
        <w:rPr>
          <w:rFonts w:ascii="Times New Roman" w:eastAsia="Times New Roman" w:hAnsi="Times New Roman"/>
          <w:sz w:val="28"/>
          <w:szCs w:val="28"/>
          <w:lang w:eastAsia="ru-RU"/>
        </w:rPr>
        <w:t xml:space="preserve">структурные сдвиги в половозрастной структуре населения, в частности увеличение численности </w:t>
      </w:r>
      <w:r w:rsidR="00D80F53">
        <w:rPr>
          <w:rFonts w:ascii="Times New Roman" w:eastAsia="Times New Roman" w:hAnsi="Times New Roman"/>
          <w:sz w:val="28"/>
          <w:szCs w:val="28"/>
          <w:lang w:eastAsia="ru-RU"/>
        </w:rPr>
        <w:t>группы</w:t>
      </w:r>
      <w:r w:rsidR="00FB2724" w:rsidRPr="00924ECC">
        <w:rPr>
          <w:rFonts w:ascii="Times New Roman" w:eastAsia="Times New Roman" w:hAnsi="Times New Roman"/>
          <w:sz w:val="28"/>
          <w:szCs w:val="28"/>
          <w:lang w:eastAsia="ru-RU"/>
        </w:rPr>
        <w:t xml:space="preserve"> репродуктивного возраста</w:t>
      </w:r>
      <w:r w:rsidR="00D80F53">
        <w:rPr>
          <w:rFonts w:ascii="Times New Roman" w:eastAsia="Times New Roman" w:hAnsi="Times New Roman"/>
          <w:sz w:val="28"/>
          <w:szCs w:val="28"/>
          <w:lang w:eastAsia="ru-RU"/>
        </w:rPr>
        <w:t>, способствовали увеличению уровня рождаемости на 2%. И</w:t>
      </w:r>
      <w:r w:rsidR="00D80F53" w:rsidRPr="00924ECC">
        <w:rPr>
          <w:rFonts w:ascii="Times New Roman" w:eastAsia="Times New Roman" w:hAnsi="Times New Roman"/>
          <w:sz w:val="28"/>
          <w:szCs w:val="28"/>
          <w:lang w:eastAsia="ru-RU"/>
        </w:rPr>
        <w:t>зменение повозрастной интенсивности рождаемости</w:t>
      </w:r>
      <w:r w:rsidR="00D80F53">
        <w:rPr>
          <w:rFonts w:ascii="Times New Roman" w:eastAsia="Times New Roman" w:hAnsi="Times New Roman"/>
          <w:sz w:val="28"/>
          <w:szCs w:val="28"/>
          <w:lang w:eastAsia="ru-RU"/>
        </w:rPr>
        <w:t xml:space="preserve">  способствовали увеличению уровня рождаемости на 30%. Следует отметить, что </w:t>
      </w:r>
      <w:r w:rsidR="00FB2724" w:rsidRPr="00FB2724">
        <w:rPr>
          <w:rFonts w:ascii="Times New Roman" w:eastAsia="Times New Roman" w:hAnsi="Times New Roman"/>
          <w:sz w:val="28"/>
          <w:szCs w:val="28"/>
          <w:lang w:eastAsia="ru-RU"/>
        </w:rPr>
        <w:t xml:space="preserve">степень влияния изменения повозрастных интенсивностей рождаемости имеет наибольшее значение для населения Украины в целом, </w:t>
      </w:r>
      <w:r w:rsidR="002D7C68">
        <w:rPr>
          <w:rFonts w:ascii="Times New Roman" w:eastAsia="Times New Roman" w:hAnsi="Times New Roman"/>
          <w:sz w:val="28"/>
          <w:szCs w:val="28"/>
          <w:lang w:eastAsia="ru-RU"/>
        </w:rPr>
        <w:t>а также</w:t>
      </w:r>
      <w:r w:rsidR="00FB2724" w:rsidRPr="00FB2724">
        <w:rPr>
          <w:rFonts w:ascii="Times New Roman" w:eastAsia="Times New Roman" w:hAnsi="Times New Roman"/>
          <w:sz w:val="28"/>
          <w:szCs w:val="28"/>
          <w:lang w:eastAsia="ru-RU"/>
        </w:rPr>
        <w:t xml:space="preserve"> для населения Харьковской области, может объясняться соответствующими</w:t>
      </w:r>
      <w:proofErr w:type="gramEnd"/>
      <w:r w:rsidR="00FB2724" w:rsidRPr="00FB2724">
        <w:rPr>
          <w:rFonts w:ascii="Times New Roman" w:eastAsia="Times New Roman" w:hAnsi="Times New Roman"/>
          <w:sz w:val="28"/>
          <w:szCs w:val="28"/>
          <w:lang w:eastAsia="ru-RU"/>
        </w:rPr>
        <w:t xml:space="preserve"> изменениями в урбанизированных регионах, уровень рождаемости в которых традиционно ниже, </w:t>
      </w:r>
      <w:r w:rsidR="002D7C68">
        <w:rPr>
          <w:rFonts w:ascii="Times New Roman" w:eastAsia="Times New Roman" w:hAnsi="Times New Roman"/>
          <w:sz w:val="28"/>
          <w:szCs w:val="28"/>
          <w:lang w:eastAsia="ru-RU"/>
        </w:rPr>
        <w:t xml:space="preserve">в </w:t>
      </w:r>
      <w:r w:rsidR="002D7C68" w:rsidRPr="00FB2724">
        <w:rPr>
          <w:rFonts w:ascii="Times New Roman" w:eastAsia="Times New Roman" w:hAnsi="Times New Roman"/>
          <w:sz w:val="28"/>
          <w:szCs w:val="28"/>
          <w:lang w:eastAsia="ru-RU"/>
        </w:rPr>
        <w:t>соответстви</w:t>
      </w:r>
      <w:r w:rsidR="002D7C68">
        <w:rPr>
          <w:rFonts w:ascii="Times New Roman" w:eastAsia="Times New Roman" w:hAnsi="Times New Roman"/>
          <w:sz w:val="28"/>
          <w:szCs w:val="28"/>
          <w:lang w:eastAsia="ru-RU"/>
        </w:rPr>
        <w:t>и с</w:t>
      </w:r>
      <w:r w:rsidR="00FB2724" w:rsidRPr="00FB2724">
        <w:rPr>
          <w:rFonts w:ascii="Times New Roman" w:eastAsia="Times New Roman" w:hAnsi="Times New Roman"/>
          <w:sz w:val="28"/>
          <w:szCs w:val="28"/>
          <w:lang w:eastAsia="ru-RU"/>
        </w:rPr>
        <w:t xml:space="preserve"> социально-экономически</w:t>
      </w:r>
      <w:r w:rsidR="002D7C68">
        <w:rPr>
          <w:rFonts w:ascii="Times New Roman" w:eastAsia="Times New Roman" w:hAnsi="Times New Roman"/>
          <w:sz w:val="28"/>
          <w:szCs w:val="28"/>
          <w:lang w:eastAsia="ru-RU"/>
        </w:rPr>
        <w:t>ми</w:t>
      </w:r>
      <w:r w:rsidR="00FB2724" w:rsidRPr="00FB2724">
        <w:rPr>
          <w:rFonts w:ascii="Times New Roman" w:eastAsia="Times New Roman" w:hAnsi="Times New Roman"/>
          <w:sz w:val="28"/>
          <w:szCs w:val="28"/>
          <w:lang w:eastAsia="ru-RU"/>
        </w:rPr>
        <w:t xml:space="preserve"> улучшени</w:t>
      </w:r>
      <w:r w:rsidR="002D7C68">
        <w:rPr>
          <w:rFonts w:ascii="Times New Roman" w:eastAsia="Times New Roman" w:hAnsi="Times New Roman"/>
          <w:sz w:val="28"/>
          <w:szCs w:val="28"/>
          <w:lang w:eastAsia="ru-RU"/>
        </w:rPr>
        <w:t>ями</w:t>
      </w:r>
      <w:r w:rsidR="00FB2724" w:rsidRPr="00FB2724">
        <w:rPr>
          <w:rFonts w:ascii="Times New Roman" w:eastAsia="Times New Roman" w:hAnsi="Times New Roman"/>
          <w:sz w:val="28"/>
          <w:szCs w:val="28"/>
          <w:lang w:eastAsia="ru-RU"/>
        </w:rPr>
        <w:t xml:space="preserve"> в экономике. Увеличение уровня рождаемости здесь наблюдается вследствие реализации отложенных рождений и позднего материнства.</w:t>
      </w:r>
      <w:r w:rsidR="00D80F53">
        <w:rPr>
          <w:rFonts w:ascii="Times New Roman" w:eastAsia="Times New Roman" w:hAnsi="Times New Roman"/>
          <w:sz w:val="28"/>
          <w:szCs w:val="28"/>
          <w:lang w:eastAsia="ru-RU"/>
        </w:rPr>
        <w:t xml:space="preserve"> Среди ведущих тенденций также отмечается распространени</w:t>
      </w:r>
      <w:r w:rsidR="002D7C68">
        <w:rPr>
          <w:rFonts w:ascii="Times New Roman" w:eastAsia="Times New Roman" w:hAnsi="Times New Roman"/>
          <w:sz w:val="28"/>
          <w:szCs w:val="28"/>
          <w:lang w:eastAsia="ru-RU"/>
        </w:rPr>
        <w:t>е</w:t>
      </w:r>
      <w:r w:rsidR="00924ECC" w:rsidRPr="00924ECC">
        <w:rPr>
          <w:rFonts w:ascii="Times New Roman" w:eastAsia="Times New Roman" w:hAnsi="Times New Roman"/>
          <w:sz w:val="28"/>
          <w:szCs w:val="28"/>
          <w:lang w:eastAsia="ru-RU"/>
        </w:rPr>
        <w:t xml:space="preserve"> современн</w:t>
      </w:r>
      <w:r w:rsidR="00D80F53">
        <w:rPr>
          <w:rFonts w:ascii="Times New Roman" w:eastAsia="Times New Roman" w:hAnsi="Times New Roman"/>
          <w:sz w:val="28"/>
          <w:szCs w:val="28"/>
          <w:lang w:eastAsia="ru-RU"/>
        </w:rPr>
        <w:t>ого</w:t>
      </w:r>
      <w:r w:rsidR="00924ECC" w:rsidRPr="00924ECC">
        <w:rPr>
          <w:rFonts w:ascii="Times New Roman" w:eastAsia="Times New Roman" w:hAnsi="Times New Roman"/>
          <w:sz w:val="28"/>
          <w:szCs w:val="28"/>
          <w:lang w:eastAsia="ru-RU"/>
        </w:rPr>
        <w:t xml:space="preserve"> феномен</w:t>
      </w:r>
      <w:r w:rsidR="00D80F53">
        <w:rPr>
          <w:rFonts w:ascii="Times New Roman" w:eastAsia="Times New Roman" w:hAnsi="Times New Roman"/>
          <w:sz w:val="28"/>
          <w:szCs w:val="28"/>
          <w:lang w:eastAsia="ru-RU"/>
        </w:rPr>
        <w:t>а</w:t>
      </w:r>
      <w:r w:rsidR="00924ECC" w:rsidRPr="00924ECC">
        <w:rPr>
          <w:rFonts w:ascii="Times New Roman" w:eastAsia="Times New Roman" w:hAnsi="Times New Roman"/>
          <w:sz w:val="28"/>
          <w:szCs w:val="28"/>
          <w:lang w:eastAsia="ru-RU"/>
        </w:rPr>
        <w:t xml:space="preserve"> позднего материнства</w:t>
      </w:r>
      <w:r w:rsidR="00D80F53">
        <w:rPr>
          <w:rFonts w:ascii="Times New Roman" w:eastAsia="Times New Roman" w:hAnsi="Times New Roman"/>
          <w:sz w:val="28"/>
          <w:szCs w:val="28"/>
          <w:lang w:eastAsia="ru-RU"/>
        </w:rPr>
        <w:t>. К экзогенным факторам увеличения уровня рождаемости относ</w:t>
      </w:r>
      <w:r w:rsidR="002D7C68">
        <w:rPr>
          <w:rFonts w:ascii="Times New Roman" w:eastAsia="Times New Roman" w:hAnsi="Times New Roman"/>
          <w:sz w:val="28"/>
          <w:szCs w:val="28"/>
          <w:lang w:eastAsia="ru-RU"/>
        </w:rPr>
        <w:t>и</w:t>
      </w:r>
      <w:r w:rsidR="00D80F53">
        <w:rPr>
          <w:rFonts w:ascii="Times New Roman" w:eastAsia="Times New Roman" w:hAnsi="Times New Roman"/>
          <w:sz w:val="28"/>
          <w:szCs w:val="28"/>
          <w:lang w:eastAsia="ru-RU"/>
        </w:rPr>
        <w:t xml:space="preserve">тся </w:t>
      </w:r>
      <w:r w:rsidR="00924ECC" w:rsidRPr="00924ECC">
        <w:rPr>
          <w:rFonts w:ascii="Times New Roman" w:eastAsia="Times New Roman" w:hAnsi="Times New Roman"/>
          <w:sz w:val="28"/>
          <w:szCs w:val="28"/>
          <w:lang w:eastAsia="ru-RU"/>
        </w:rPr>
        <w:t>определенная стабилизация социально-экономического развития страны, дифференцированное предоставление материальной по</w:t>
      </w:r>
      <w:r>
        <w:rPr>
          <w:rFonts w:ascii="Times New Roman" w:eastAsia="Times New Roman" w:hAnsi="Times New Roman"/>
          <w:sz w:val="28"/>
          <w:szCs w:val="28"/>
          <w:lang w:eastAsia="ru-RU"/>
        </w:rPr>
        <w:t>мощи при рождении детей и т. п.</w:t>
      </w:r>
    </w:p>
    <w:p w:rsidR="00924ECC" w:rsidRDefault="000B2ABE"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3. </w:t>
      </w:r>
      <w:r w:rsidR="001A1820">
        <w:rPr>
          <w:rFonts w:ascii="Times New Roman" w:eastAsia="Times New Roman" w:hAnsi="Times New Roman"/>
          <w:sz w:val="28"/>
          <w:szCs w:val="28"/>
          <w:lang w:eastAsia="ru-RU"/>
        </w:rPr>
        <w:t>П</w:t>
      </w:r>
      <w:r w:rsidR="00924ECC" w:rsidRPr="00924ECC">
        <w:rPr>
          <w:rFonts w:ascii="Times New Roman" w:eastAsia="Times New Roman" w:hAnsi="Times New Roman"/>
          <w:sz w:val="28"/>
          <w:szCs w:val="28"/>
          <w:lang w:eastAsia="ru-RU"/>
        </w:rPr>
        <w:t>оказатели смертности оста</w:t>
      </w:r>
      <w:r w:rsidR="00281B6A">
        <w:rPr>
          <w:rFonts w:ascii="Times New Roman" w:eastAsia="Times New Roman" w:hAnsi="Times New Roman"/>
          <w:sz w:val="28"/>
          <w:szCs w:val="28"/>
          <w:lang w:eastAsia="ru-RU"/>
        </w:rPr>
        <w:t xml:space="preserve">вались </w:t>
      </w:r>
      <w:r w:rsidR="00924ECC" w:rsidRPr="00924ECC">
        <w:rPr>
          <w:rFonts w:ascii="Times New Roman" w:eastAsia="Times New Roman" w:hAnsi="Times New Roman"/>
          <w:sz w:val="28"/>
          <w:szCs w:val="28"/>
          <w:lang w:eastAsia="ru-RU"/>
        </w:rPr>
        <w:t xml:space="preserve">стабильными на протяжении </w:t>
      </w:r>
      <w:proofErr w:type="gramStart"/>
      <w:r w:rsidR="00924ECC" w:rsidRPr="00924ECC">
        <w:rPr>
          <w:rFonts w:ascii="Times New Roman" w:eastAsia="Times New Roman" w:hAnsi="Times New Roman"/>
          <w:sz w:val="28"/>
          <w:szCs w:val="28"/>
          <w:lang w:eastAsia="ru-RU"/>
        </w:rPr>
        <w:t>последних</w:t>
      </w:r>
      <w:proofErr w:type="gramEnd"/>
      <w:r w:rsidR="00924ECC" w:rsidRPr="00924ECC">
        <w:rPr>
          <w:rFonts w:ascii="Times New Roman" w:eastAsia="Times New Roman" w:hAnsi="Times New Roman"/>
          <w:sz w:val="28"/>
          <w:szCs w:val="28"/>
          <w:lang w:eastAsia="ru-RU"/>
        </w:rPr>
        <w:t xml:space="preserve"> </w:t>
      </w:r>
      <w:r w:rsidR="00281B6A">
        <w:rPr>
          <w:rFonts w:ascii="Times New Roman" w:eastAsia="Times New Roman" w:hAnsi="Times New Roman"/>
          <w:sz w:val="28"/>
          <w:szCs w:val="28"/>
          <w:lang w:eastAsia="ru-RU"/>
        </w:rPr>
        <w:t>1995-2009 гг. (16 ‰)</w:t>
      </w:r>
      <w:r w:rsidR="00924ECC" w:rsidRPr="00924ECC">
        <w:rPr>
          <w:rFonts w:ascii="Times New Roman" w:eastAsia="Times New Roman" w:hAnsi="Times New Roman"/>
          <w:sz w:val="28"/>
          <w:szCs w:val="28"/>
          <w:lang w:eastAsia="ru-RU"/>
        </w:rPr>
        <w:t xml:space="preserve"> </w:t>
      </w:r>
      <w:r w:rsidR="0006357C" w:rsidRPr="00924ECC">
        <w:rPr>
          <w:rFonts w:ascii="Times New Roman" w:eastAsia="Times New Roman" w:hAnsi="Times New Roman"/>
          <w:sz w:val="28"/>
          <w:szCs w:val="28"/>
          <w:lang w:eastAsia="ru-RU"/>
        </w:rPr>
        <w:t>что является отражением современной возрастной структуры</w:t>
      </w:r>
      <w:r w:rsidR="0006357C">
        <w:rPr>
          <w:rFonts w:ascii="Times New Roman" w:eastAsia="Times New Roman" w:hAnsi="Times New Roman"/>
          <w:sz w:val="28"/>
          <w:szCs w:val="28"/>
          <w:lang w:eastAsia="ru-RU"/>
        </w:rPr>
        <w:t xml:space="preserve">. </w:t>
      </w:r>
      <w:proofErr w:type="gramStart"/>
      <w:r w:rsidR="0006357C">
        <w:rPr>
          <w:rFonts w:ascii="Times New Roman" w:eastAsia="Times New Roman" w:hAnsi="Times New Roman"/>
          <w:sz w:val="28"/>
          <w:szCs w:val="28"/>
          <w:lang w:eastAsia="ru-RU"/>
        </w:rPr>
        <w:t>Начиная с 20</w:t>
      </w:r>
      <w:r w:rsidR="00793019" w:rsidRPr="002D7C68">
        <w:rPr>
          <w:rFonts w:ascii="Times New Roman" w:eastAsia="Times New Roman" w:hAnsi="Times New Roman"/>
          <w:sz w:val="28"/>
          <w:szCs w:val="28"/>
          <w:lang w:eastAsia="ru-RU"/>
        </w:rPr>
        <w:t>0</w:t>
      </w:r>
      <w:r w:rsidR="0006357C">
        <w:rPr>
          <w:rFonts w:ascii="Times New Roman" w:eastAsia="Times New Roman" w:hAnsi="Times New Roman"/>
          <w:sz w:val="28"/>
          <w:szCs w:val="28"/>
          <w:lang w:eastAsia="ru-RU"/>
        </w:rPr>
        <w:t xml:space="preserve">0 года наблюдается снижение </w:t>
      </w:r>
      <w:r w:rsidR="002D7C68">
        <w:rPr>
          <w:rFonts w:ascii="Times New Roman" w:eastAsia="Times New Roman" w:hAnsi="Times New Roman"/>
          <w:sz w:val="28"/>
          <w:szCs w:val="28"/>
          <w:lang w:eastAsia="ru-RU"/>
        </w:rPr>
        <w:t>этого</w:t>
      </w:r>
      <w:proofErr w:type="gramEnd"/>
      <w:r w:rsidR="002D7C68">
        <w:rPr>
          <w:rFonts w:ascii="Times New Roman" w:eastAsia="Times New Roman" w:hAnsi="Times New Roman"/>
          <w:sz w:val="28"/>
          <w:szCs w:val="28"/>
          <w:lang w:eastAsia="ru-RU"/>
        </w:rPr>
        <w:t xml:space="preserve"> </w:t>
      </w:r>
      <w:r w:rsidR="0006357C">
        <w:rPr>
          <w:rFonts w:ascii="Times New Roman" w:eastAsia="Times New Roman" w:hAnsi="Times New Roman"/>
          <w:sz w:val="28"/>
          <w:szCs w:val="28"/>
          <w:lang w:eastAsia="ru-RU"/>
        </w:rPr>
        <w:lastRenderedPageBreak/>
        <w:t>уровня до 14,6 ‰ в 2011 году</w:t>
      </w:r>
      <w:r w:rsidR="00793019" w:rsidRPr="002D7C68">
        <w:rPr>
          <w:rFonts w:ascii="Times New Roman" w:eastAsia="Times New Roman" w:hAnsi="Times New Roman"/>
          <w:sz w:val="28"/>
          <w:szCs w:val="28"/>
          <w:lang w:eastAsia="ru-RU"/>
        </w:rPr>
        <w:t xml:space="preserve"> [2]</w:t>
      </w:r>
      <w:r w:rsidR="0006357C">
        <w:rPr>
          <w:rFonts w:ascii="Times New Roman" w:eastAsia="Times New Roman" w:hAnsi="Times New Roman"/>
          <w:sz w:val="28"/>
          <w:szCs w:val="28"/>
          <w:lang w:eastAsia="ru-RU"/>
        </w:rPr>
        <w:t xml:space="preserve">. </w:t>
      </w:r>
      <w:r w:rsidR="002A3A3B">
        <w:rPr>
          <w:rFonts w:ascii="Times New Roman" w:eastAsia="Times New Roman" w:hAnsi="Times New Roman"/>
          <w:sz w:val="28"/>
          <w:szCs w:val="28"/>
          <w:lang w:eastAsia="ru-RU"/>
        </w:rPr>
        <w:t>М</w:t>
      </w:r>
      <w:r w:rsidR="00924ECC" w:rsidRPr="00924ECC">
        <w:rPr>
          <w:rFonts w:ascii="Times New Roman" w:eastAsia="Times New Roman" w:hAnsi="Times New Roman"/>
          <w:sz w:val="28"/>
          <w:szCs w:val="28"/>
          <w:lang w:eastAsia="ru-RU"/>
        </w:rPr>
        <w:t>ожно предположить, что уровень смертности останется на существующем уровне: в старшие возрастные группы будут переходить многочисленные когорты современного трудоспособного населения</w:t>
      </w:r>
      <w:r w:rsidR="002A3A3B">
        <w:rPr>
          <w:rFonts w:ascii="Times New Roman" w:eastAsia="Times New Roman" w:hAnsi="Times New Roman"/>
          <w:sz w:val="28"/>
          <w:szCs w:val="28"/>
          <w:lang w:eastAsia="ru-RU"/>
        </w:rPr>
        <w:t>. К</w:t>
      </w:r>
      <w:r w:rsidR="00924ECC" w:rsidRPr="00924ECC">
        <w:rPr>
          <w:rFonts w:ascii="Times New Roman" w:eastAsia="Times New Roman" w:hAnsi="Times New Roman"/>
          <w:sz w:val="28"/>
          <w:szCs w:val="28"/>
          <w:lang w:eastAsia="ru-RU"/>
        </w:rPr>
        <w:t>ак положительн</w:t>
      </w:r>
      <w:r w:rsidR="002D7C68">
        <w:rPr>
          <w:rFonts w:ascii="Times New Roman" w:eastAsia="Times New Roman" w:hAnsi="Times New Roman"/>
          <w:sz w:val="28"/>
          <w:szCs w:val="28"/>
          <w:lang w:eastAsia="ru-RU"/>
        </w:rPr>
        <w:t xml:space="preserve">ый фактор </w:t>
      </w:r>
      <w:r w:rsidR="00924ECC" w:rsidRPr="00924ECC">
        <w:rPr>
          <w:rFonts w:ascii="Times New Roman" w:eastAsia="Times New Roman" w:hAnsi="Times New Roman"/>
          <w:sz w:val="28"/>
          <w:szCs w:val="28"/>
          <w:lang w:eastAsia="ru-RU"/>
        </w:rPr>
        <w:t>отметим тенденци</w:t>
      </w:r>
      <w:r w:rsidR="002D7C68">
        <w:rPr>
          <w:rFonts w:ascii="Times New Roman" w:eastAsia="Times New Roman" w:hAnsi="Times New Roman"/>
          <w:sz w:val="28"/>
          <w:szCs w:val="28"/>
          <w:lang w:eastAsia="ru-RU"/>
        </w:rPr>
        <w:t xml:space="preserve">и </w:t>
      </w:r>
      <w:r w:rsidR="00924ECC" w:rsidRPr="00924ECC">
        <w:rPr>
          <w:rFonts w:ascii="Times New Roman" w:eastAsia="Times New Roman" w:hAnsi="Times New Roman"/>
          <w:sz w:val="28"/>
          <w:szCs w:val="28"/>
          <w:lang w:eastAsia="ru-RU"/>
        </w:rPr>
        <w:t>изменений в структуре причин смертности</w:t>
      </w:r>
      <w:r w:rsidR="002D7C68">
        <w:rPr>
          <w:rFonts w:ascii="Times New Roman" w:eastAsia="Times New Roman" w:hAnsi="Times New Roman"/>
          <w:sz w:val="28"/>
          <w:szCs w:val="28"/>
          <w:lang w:eastAsia="ru-RU"/>
        </w:rPr>
        <w:t>. Определяющими</w:t>
      </w:r>
      <w:r w:rsidR="0006357C" w:rsidRPr="0006357C">
        <w:rPr>
          <w:rFonts w:ascii="Times New Roman" w:eastAsia="Times New Roman" w:hAnsi="Times New Roman"/>
          <w:sz w:val="28"/>
          <w:szCs w:val="28"/>
          <w:lang w:eastAsia="ru-RU"/>
        </w:rPr>
        <w:t xml:space="preserve"> в динамике структуры причин смерти в течение десятилетий был</w:t>
      </w:r>
      <w:r w:rsidR="002D7C68">
        <w:rPr>
          <w:rFonts w:ascii="Times New Roman" w:eastAsia="Times New Roman" w:hAnsi="Times New Roman"/>
          <w:sz w:val="28"/>
          <w:szCs w:val="28"/>
          <w:lang w:eastAsia="ru-RU"/>
        </w:rPr>
        <w:t xml:space="preserve">и </w:t>
      </w:r>
      <w:r w:rsidR="0006357C" w:rsidRPr="0006357C">
        <w:rPr>
          <w:rFonts w:ascii="Times New Roman" w:eastAsia="Times New Roman" w:hAnsi="Times New Roman"/>
          <w:sz w:val="28"/>
          <w:szCs w:val="28"/>
          <w:lang w:eastAsia="ru-RU"/>
        </w:rPr>
        <w:t>болезн</w:t>
      </w:r>
      <w:r w:rsidR="002D7C68">
        <w:rPr>
          <w:rFonts w:ascii="Times New Roman" w:eastAsia="Times New Roman" w:hAnsi="Times New Roman"/>
          <w:sz w:val="28"/>
          <w:szCs w:val="28"/>
          <w:lang w:eastAsia="ru-RU"/>
        </w:rPr>
        <w:t>и</w:t>
      </w:r>
      <w:r w:rsidR="0006357C" w:rsidRPr="0006357C">
        <w:rPr>
          <w:rFonts w:ascii="Times New Roman" w:eastAsia="Times New Roman" w:hAnsi="Times New Roman"/>
          <w:sz w:val="28"/>
          <w:szCs w:val="28"/>
          <w:lang w:eastAsia="ru-RU"/>
        </w:rPr>
        <w:t xml:space="preserve"> системы кровообращения, новообразова</w:t>
      </w:r>
      <w:r w:rsidR="0006357C">
        <w:rPr>
          <w:rFonts w:ascii="Times New Roman" w:eastAsia="Times New Roman" w:hAnsi="Times New Roman"/>
          <w:sz w:val="28"/>
          <w:szCs w:val="28"/>
          <w:lang w:eastAsia="ru-RU"/>
        </w:rPr>
        <w:t>ний и внешних причин смерт</w:t>
      </w:r>
      <w:r w:rsidR="002D7C68">
        <w:rPr>
          <w:rFonts w:ascii="Times New Roman" w:eastAsia="Times New Roman" w:hAnsi="Times New Roman"/>
          <w:sz w:val="28"/>
          <w:szCs w:val="28"/>
          <w:lang w:eastAsia="ru-RU"/>
        </w:rPr>
        <w:t>ности</w:t>
      </w:r>
      <w:proofErr w:type="gramStart"/>
      <w:r w:rsidR="002D7C68">
        <w:rPr>
          <w:rFonts w:ascii="Times New Roman" w:eastAsia="Times New Roman" w:hAnsi="Times New Roman"/>
          <w:sz w:val="28"/>
          <w:szCs w:val="28"/>
          <w:lang w:eastAsia="ru-RU"/>
        </w:rPr>
        <w:t>.</w:t>
      </w:r>
      <w:proofErr w:type="gramEnd"/>
      <w:r w:rsidR="002D7C68">
        <w:rPr>
          <w:rFonts w:ascii="Times New Roman" w:eastAsia="Times New Roman" w:hAnsi="Times New Roman"/>
          <w:sz w:val="28"/>
          <w:szCs w:val="28"/>
          <w:lang w:eastAsia="ru-RU"/>
        </w:rPr>
        <w:t xml:space="preserve"> Отмечалось</w:t>
      </w:r>
      <w:r w:rsidR="00924ECC" w:rsidRPr="00924ECC">
        <w:rPr>
          <w:rFonts w:ascii="Times New Roman" w:eastAsia="Times New Roman" w:hAnsi="Times New Roman"/>
          <w:sz w:val="28"/>
          <w:szCs w:val="28"/>
          <w:lang w:eastAsia="ru-RU"/>
        </w:rPr>
        <w:t xml:space="preserve"> уменьшение</w:t>
      </w:r>
      <w:r w:rsidR="001A1820">
        <w:rPr>
          <w:rFonts w:ascii="Times New Roman" w:eastAsia="Times New Roman" w:hAnsi="Times New Roman"/>
          <w:sz w:val="28"/>
          <w:szCs w:val="28"/>
          <w:lang w:eastAsia="ru-RU"/>
        </w:rPr>
        <w:t xml:space="preserve"> уровня младенческой смертности</w:t>
      </w:r>
      <w:r w:rsidR="0006357C">
        <w:rPr>
          <w:rFonts w:ascii="Times New Roman" w:eastAsia="Times New Roman" w:hAnsi="Times New Roman"/>
          <w:sz w:val="28"/>
          <w:szCs w:val="28"/>
          <w:lang w:eastAsia="ru-RU"/>
        </w:rPr>
        <w:t xml:space="preserve"> (с 16,1 ‰ в 1995 г. до стабилизации на уровне 9 ‰, начиная с 2009 года)</w:t>
      </w:r>
      <w:r w:rsidR="001A1820">
        <w:rPr>
          <w:rFonts w:ascii="Times New Roman" w:eastAsia="Times New Roman" w:hAnsi="Times New Roman"/>
          <w:sz w:val="28"/>
          <w:szCs w:val="28"/>
          <w:lang w:eastAsia="ru-RU"/>
        </w:rPr>
        <w:t>,</w:t>
      </w:r>
      <w:r w:rsidR="002D7C68">
        <w:rPr>
          <w:rFonts w:ascii="Times New Roman" w:eastAsia="Times New Roman" w:hAnsi="Times New Roman"/>
          <w:sz w:val="28"/>
          <w:szCs w:val="28"/>
          <w:lang w:eastAsia="ru-RU"/>
        </w:rPr>
        <w:t xml:space="preserve"> а также </w:t>
      </w:r>
      <w:r w:rsidR="001A1820">
        <w:rPr>
          <w:rFonts w:ascii="Times New Roman" w:eastAsia="Times New Roman" w:hAnsi="Times New Roman"/>
          <w:sz w:val="28"/>
          <w:szCs w:val="28"/>
          <w:lang w:eastAsia="ru-RU"/>
        </w:rPr>
        <w:t xml:space="preserve"> </w:t>
      </w:r>
      <w:r w:rsidR="00924ECC" w:rsidRPr="00924ECC">
        <w:rPr>
          <w:rFonts w:ascii="Times New Roman" w:eastAsia="Times New Roman" w:hAnsi="Times New Roman"/>
          <w:sz w:val="28"/>
          <w:szCs w:val="28"/>
          <w:lang w:eastAsia="ru-RU"/>
        </w:rPr>
        <w:t>повышение продолжительности жизни</w:t>
      </w:r>
      <w:r w:rsidR="002A3A3B">
        <w:rPr>
          <w:rFonts w:ascii="Times New Roman" w:eastAsia="Times New Roman" w:hAnsi="Times New Roman"/>
          <w:sz w:val="28"/>
          <w:szCs w:val="28"/>
          <w:lang w:eastAsia="ru-RU"/>
        </w:rPr>
        <w:t xml:space="preserve"> до 72 лет</w:t>
      </w:r>
      <w:r w:rsidR="00793019" w:rsidRPr="00793019">
        <w:rPr>
          <w:rFonts w:ascii="Times New Roman" w:eastAsia="Times New Roman" w:hAnsi="Times New Roman"/>
          <w:sz w:val="28"/>
          <w:szCs w:val="28"/>
          <w:lang w:eastAsia="ru-RU"/>
        </w:rPr>
        <w:t xml:space="preserve"> [2, 7]</w:t>
      </w:r>
      <w:r w:rsidR="002A3A3B">
        <w:rPr>
          <w:rFonts w:ascii="Times New Roman" w:eastAsia="Times New Roman" w:hAnsi="Times New Roman"/>
          <w:sz w:val="28"/>
          <w:szCs w:val="28"/>
          <w:lang w:eastAsia="ru-RU"/>
        </w:rPr>
        <w:t>.</w:t>
      </w:r>
    </w:p>
    <w:p w:rsidR="002A3A3B" w:rsidRDefault="002A3A3B"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 В</w:t>
      </w:r>
      <w:r w:rsidR="00924ECC" w:rsidRPr="00924ECC">
        <w:rPr>
          <w:rFonts w:ascii="Times New Roman" w:eastAsia="Times New Roman" w:hAnsi="Times New Roman"/>
          <w:sz w:val="28"/>
          <w:szCs w:val="28"/>
          <w:lang w:eastAsia="ru-RU"/>
        </w:rPr>
        <w:t>следст</w:t>
      </w:r>
      <w:r>
        <w:rPr>
          <w:rFonts w:ascii="Times New Roman" w:eastAsia="Times New Roman" w:hAnsi="Times New Roman"/>
          <w:sz w:val="28"/>
          <w:szCs w:val="28"/>
          <w:lang w:eastAsia="ru-RU"/>
        </w:rPr>
        <w:t xml:space="preserve">вие стабилизации политической </w:t>
      </w:r>
      <w:r w:rsidR="00924ECC" w:rsidRPr="00924ECC">
        <w:rPr>
          <w:rFonts w:ascii="Times New Roman" w:eastAsia="Times New Roman" w:hAnsi="Times New Roman"/>
          <w:sz w:val="28"/>
          <w:szCs w:val="28"/>
          <w:lang w:eastAsia="ru-RU"/>
        </w:rPr>
        <w:t>и улучшения социально-экономической ситуации, начиная с 2000 года</w:t>
      </w:r>
      <w:r>
        <w:rPr>
          <w:rFonts w:ascii="Times New Roman" w:eastAsia="Times New Roman" w:hAnsi="Times New Roman"/>
          <w:sz w:val="28"/>
          <w:szCs w:val="28"/>
          <w:lang w:eastAsia="ru-RU"/>
        </w:rPr>
        <w:t>,</w:t>
      </w:r>
      <w:r w:rsidR="00924ECC" w:rsidRPr="00924ECC">
        <w:rPr>
          <w:rFonts w:ascii="Times New Roman" w:eastAsia="Times New Roman" w:hAnsi="Times New Roman"/>
          <w:sz w:val="28"/>
          <w:szCs w:val="28"/>
          <w:lang w:eastAsia="ru-RU"/>
        </w:rPr>
        <w:t xml:space="preserve"> наблюдается миграционный приток населения в область, что, с одной стороны уменьшает темпы убыли численности населения за счет естественного сокращения, пополняет когорту трудоспособного населения, с другой стороны – имеет ряд негативных последствий</w:t>
      </w:r>
      <w:r>
        <w:rPr>
          <w:rFonts w:ascii="Times New Roman" w:eastAsia="Times New Roman" w:hAnsi="Times New Roman"/>
          <w:sz w:val="28"/>
          <w:szCs w:val="28"/>
          <w:lang w:eastAsia="ru-RU"/>
        </w:rPr>
        <w:t>.</w:t>
      </w:r>
      <w:r w:rsidR="00924ECC" w:rsidRPr="00924ECC">
        <w:rPr>
          <w:rFonts w:ascii="Times New Roman" w:eastAsia="Times New Roman" w:hAnsi="Times New Roman"/>
          <w:sz w:val="24"/>
          <w:szCs w:val="24"/>
          <w:lang w:eastAsia="ru-RU"/>
        </w:rPr>
        <w:t xml:space="preserve"> </w:t>
      </w:r>
      <w:r>
        <w:rPr>
          <w:rFonts w:ascii="Times New Roman" w:eastAsia="Times New Roman" w:hAnsi="Times New Roman"/>
          <w:sz w:val="28"/>
          <w:szCs w:val="28"/>
          <w:lang w:eastAsia="ru-RU"/>
        </w:rPr>
        <w:t>П</w:t>
      </w:r>
      <w:r w:rsidR="00924ECC" w:rsidRPr="00924ECC">
        <w:rPr>
          <w:rFonts w:ascii="Times New Roman" w:eastAsia="Times New Roman" w:hAnsi="Times New Roman"/>
          <w:sz w:val="28"/>
          <w:szCs w:val="28"/>
          <w:lang w:eastAsia="ru-RU"/>
        </w:rPr>
        <w:t>рослеживается уменьшение объемов внутренней миграции, что также свидетельствует о стабилизации социально-экономической ситуации по районам области и явл</w:t>
      </w:r>
      <w:r>
        <w:rPr>
          <w:rFonts w:ascii="Times New Roman" w:eastAsia="Times New Roman" w:hAnsi="Times New Roman"/>
          <w:sz w:val="28"/>
          <w:szCs w:val="28"/>
          <w:lang w:eastAsia="ru-RU"/>
        </w:rPr>
        <w:t xml:space="preserve">яется позитивной тенденцией. </w:t>
      </w:r>
      <w:r w:rsidR="00793019">
        <w:rPr>
          <w:rFonts w:ascii="Times New Roman" w:eastAsia="Times New Roman" w:hAnsi="Times New Roman"/>
          <w:sz w:val="28"/>
          <w:szCs w:val="28"/>
          <w:lang w:eastAsia="ru-RU"/>
        </w:rPr>
        <w:t>У</w:t>
      </w:r>
      <w:r>
        <w:rPr>
          <w:rFonts w:ascii="Times New Roman" w:eastAsia="Times New Roman" w:hAnsi="Times New Roman"/>
          <w:sz w:val="28"/>
          <w:szCs w:val="28"/>
          <w:lang w:eastAsia="ru-RU"/>
        </w:rPr>
        <w:t>ровень миграции населения остается стабильным, ее интенсивность незначительна, что свидетельствует о</w:t>
      </w:r>
      <w:r w:rsidR="002D7C68">
        <w:rPr>
          <w:rFonts w:ascii="Times New Roman" w:eastAsia="Times New Roman" w:hAnsi="Times New Roman"/>
          <w:sz w:val="28"/>
          <w:szCs w:val="28"/>
          <w:lang w:eastAsia="ru-RU"/>
        </w:rPr>
        <w:t>б устойчивости</w:t>
      </w:r>
      <w:r>
        <w:rPr>
          <w:rFonts w:ascii="Times New Roman" w:eastAsia="Times New Roman" w:hAnsi="Times New Roman"/>
          <w:sz w:val="28"/>
          <w:szCs w:val="28"/>
          <w:lang w:eastAsia="ru-RU"/>
        </w:rPr>
        <w:t xml:space="preserve"> современной структуры населения региона</w:t>
      </w:r>
      <w:r w:rsidR="00793019" w:rsidRPr="00793019">
        <w:rPr>
          <w:rFonts w:ascii="Times New Roman" w:eastAsia="Times New Roman" w:hAnsi="Times New Roman"/>
          <w:sz w:val="28"/>
          <w:szCs w:val="28"/>
          <w:lang w:eastAsia="ru-RU"/>
        </w:rPr>
        <w:t xml:space="preserve"> [5]</w:t>
      </w:r>
      <w:r>
        <w:rPr>
          <w:rFonts w:ascii="Times New Roman" w:eastAsia="Times New Roman" w:hAnsi="Times New Roman"/>
          <w:sz w:val="28"/>
          <w:szCs w:val="28"/>
          <w:lang w:eastAsia="ru-RU"/>
        </w:rPr>
        <w:t xml:space="preserve">. </w:t>
      </w:r>
    </w:p>
    <w:p w:rsidR="00924ECC" w:rsidRDefault="002A3A3B"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 Отмечается п</w:t>
      </w:r>
      <w:r w:rsidR="00924ECC" w:rsidRPr="00924ECC">
        <w:rPr>
          <w:rFonts w:ascii="Times New Roman" w:eastAsia="Times New Roman" w:hAnsi="Times New Roman"/>
          <w:sz w:val="28"/>
          <w:szCs w:val="28"/>
          <w:lang w:eastAsia="ru-RU"/>
        </w:rPr>
        <w:t xml:space="preserve">ропорциональность </w:t>
      </w:r>
      <w:proofErr w:type="gramStart"/>
      <w:r w:rsidR="00924ECC" w:rsidRPr="00924ECC">
        <w:rPr>
          <w:rFonts w:ascii="Times New Roman" w:eastAsia="Times New Roman" w:hAnsi="Times New Roman"/>
          <w:sz w:val="28"/>
          <w:szCs w:val="28"/>
          <w:lang w:eastAsia="ru-RU"/>
        </w:rPr>
        <w:t>поло-возрастной</w:t>
      </w:r>
      <w:proofErr w:type="gramEnd"/>
      <w:r w:rsidR="00924ECC" w:rsidRPr="00924ECC">
        <w:rPr>
          <w:rFonts w:ascii="Times New Roman" w:eastAsia="Times New Roman" w:hAnsi="Times New Roman"/>
          <w:sz w:val="28"/>
          <w:szCs w:val="28"/>
          <w:lang w:eastAsia="ru-RU"/>
        </w:rPr>
        <w:t xml:space="preserve"> структуры как главного внутреннего фактора воспроизводства населения: относительная половая эквивалентно</w:t>
      </w:r>
      <w:r>
        <w:rPr>
          <w:rFonts w:ascii="Times New Roman" w:eastAsia="Times New Roman" w:hAnsi="Times New Roman"/>
          <w:sz w:val="28"/>
          <w:szCs w:val="28"/>
          <w:lang w:eastAsia="ru-RU"/>
        </w:rPr>
        <w:t xml:space="preserve">сть в репродуктивных возрастах. </w:t>
      </w:r>
      <w:r w:rsidR="00924ECC" w:rsidRPr="00924ECC">
        <w:rPr>
          <w:rFonts w:ascii="Times New Roman" w:eastAsia="Times New Roman" w:hAnsi="Times New Roman"/>
          <w:sz w:val="28"/>
          <w:szCs w:val="28"/>
          <w:lang w:eastAsia="ru-RU"/>
        </w:rPr>
        <w:t xml:space="preserve">Половозрастная структура населения характеризуется увеличением когорты лиц молодого возраста за счет повышения уровня рождаемости, имеет значительный </w:t>
      </w:r>
      <w:r>
        <w:rPr>
          <w:rFonts w:ascii="Times New Roman" w:eastAsia="Times New Roman" w:hAnsi="Times New Roman"/>
          <w:sz w:val="28"/>
          <w:szCs w:val="28"/>
          <w:lang w:eastAsia="ru-RU"/>
        </w:rPr>
        <w:t>трудовой</w:t>
      </w:r>
      <w:r w:rsidR="00924ECC" w:rsidRPr="00924ECC">
        <w:rPr>
          <w:rFonts w:ascii="Times New Roman" w:eastAsia="Times New Roman" w:hAnsi="Times New Roman"/>
          <w:sz w:val="28"/>
          <w:szCs w:val="28"/>
          <w:lang w:eastAsia="ru-RU"/>
        </w:rPr>
        <w:t xml:space="preserve"> потенциал и равномерное половое соотношение лиц репродуктивного возраста, что создает благоприятную почву для дальнейшего оживления демографического поведения населения, однако такой возрастной разброс влечет за собой значительн</w:t>
      </w:r>
      <w:r w:rsidR="00D40F90">
        <w:rPr>
          <w:rFonts w:ascii="Times New Roman" w:eastAsia="Times New Roman" w:hAnsi="Times New Roman"/>
          <w:sz w:val="28"/>
          <w:szCs w:val="28"/>
          <w:lang w:eastAsia="ru-RU"/>
        </w:rPr>
        <w:t>ую</w:t>
      </w:r>
      <w:r w:rsidR="00924ECC" w:rsidRPr="00924ECC">
        <w:rPr>
          <w:rFonts w:ascii="Times New Roman" w:eastAsia="Times New Roman" w:hAnsi="Times New Roman"/>
          <w:sz w:val="28"/>
          <w:szCs w:val="28"/>
          <w:lang w:eastAsia="ru-RU"/>
        </w:rPr>
        <w:t xml:space="preserve"> демографическ</w:t>
      </w:r>
      <w:r w:rsidR="00D40F90">
        <w:rPr>
          <w:rFonts w:ascii="Times New Roman" w:eastAsia="Times New Roman" w:hAnsi="Times New Roman"/>
          <w:sz w:val="28"/>
          <w:szCs w:val="28"/>
          <w:lang w:eastAsia="ru-RU"/>
        </w:rPr>
        <w:t>ую</w:t>
      </w:r>
      <w:r w:rsidR="00924ECC" w:rsidRPr="00924ECC">
        <w:rPr>
          <w:rFonts w:ascii="Times New Roman" w:eastAsia="Times New Roman" w:hAnsi="Times New Roman"/>
          <w:sz w:val="28"/>
          <w:szCs w:val="28"/>
          <w:lang w:eastAsia="ru-RU"/>
        </w:rPr>
        <w:t xml:space="preserve"> нагрузк</w:t>
      </w:r>
      <w:r w:rsidR="00D40F90">
        <w:rPr>
          <w:rFonts w:ascii="Times New Roman" w:eastAsia="Times New Roman" w:hAnsi="Times New Roman"/>
          <w:sz w:val="28"/>
          <w:szCs w:val="28"/>
          <w:lang w:eastAsia="ru-RU"/>
        </w:rPr>
        <w:t>у</w:t>
      </w:r>
      <w:r w:rsidR="00924ECC" w:rsidRPr="00924ECC">
        <w:rPr>
          <w:rFonts w:ascii="Times New Roman" w:eastAsia="Times New Roman" w:hAnsi="Times New Roman"/>
          <w:sz w:val="28"/>
          <w:szCs w:val="28"/>
          <w:lang w:eastAsia="ru-RU"/>
        </w:rPr>
        <w:t xml:space="preserve"> в предстоящие </w:t>
      </w:r>
      <w:r w:rsidR="00924ECC" w:rsidRPr="00924ECC">
        <w:rPr>
          <w:rFonts w:ascii="Times New Roman" w:eastAsia="Times New Roman" w:hAnsi="Times New Roman"/>
          <w:sz w:val="28"/>
          <w:szCs w:val="28"/>
          <w:lang w:eastAsia="ru-RU"/>
        </w:rPr>
        <w:lastRenderedPageBreak/>
        <w:t>десятилетия.</w:t>
      </w:r>
    </w:p>
    <w:p w:rsidR="00924ECC" w:rsidRPr="00924ECC" w:rsidRDefault="002A3A3B"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6. </w:t>
      </w:r>
      <w:r w:rsidR="00924ECC" w:rsidRPr="00924ECC">
        <w:rPr>
          <w:rFonts w:ascii="Times New Roman" w:eastAsia="Times New Roman" w:hAnsi="Times New Roman"/>
          <w:sz w:val="24"/>
          <w:szCs w:val="24"/>
          <w:lang w:eastAsia="ru-RU"/>
        </w:rPr>
        <w:t xml:space="preserve"> </w:t>
      </w:r>
      <w:r w:rsidR="00924ECC" w:rsidRPr="00924ECC">
        <w:rPr>
          <w:rFonts w:ascii="Times New Roman" w:eastAsia="Times New Roman" w:hAnsi="Times New Roman"/>
          <w:sz w:val="28"/>
          <w:szCs w:val="28"/>
          <w:lang w:eastAsia="ru-RU"/>
        </w:rPr>
        <w:t xml:space="preserve">Современная брачно-семейная структура Харьковской области трансформировалась под влиянием изменения социальных установок и психологических аспектов демографического поведения, она характеризуется </w:t>
      </w:r>
      <w:proofErr w:type="spellStart"/>
      <w:r w:rsidR="00924ECC" w:rsidRPr="00924ECC">
        <w:rPr>
          <w:rFonts w:ascii="Times New Roman" w:eastAsia="Times New Roman" w:hAnsi="Times New Roman"/>
          <w:sz w:val="28"/>
          <w:szCs w:val="28"/>
          <w:lang w:eastAsia="ru-RU"/>
        </w:rPr>
        <w:t>нуклеаризацие</w:t>
      </w:r>
      <w:r w:rsidRPr="002A3A3B">
        <w:rPr>
          <w:rFonts w:ascii="Times New Roman" w:eastAsia="Times New Roman" w:hAnsi="Times New Roman"/>
          <w:sz w:val="28"/>
          <w:szCs w:val="28"/>
          <w:lang w:eastAsia="ru-RU"/>
        </w:rPr>
        <w:t>й</w:t>
      </w:r>
      <w:proofErr w:type="spellEnd"/>
      <w:r w:rsidR="00924ECC" w:rsidRPr="00924ECC">
        <w:rPr>
          <w:rFonts w:ascii="Times New Roman" w:eastAsia="Times New Roman" w:hAnsi="Times New Roman"/>
          <w:sz w:val="28"/>
          <w:szCs w:val="28"/>
          <w:lang w:eastAsia="ru-RU"/>
        </w:rPr>
        <w:t xml:space="preserve"> семей и распространением консенсуальных браков.</w:t>
      </w:r>
      <w:r w:rsidR="007207B8" w:rsidRPr="002A3A3B">
        <w:rPr>
          <w:rFonts w:ascii="Times New Roman" w:hAnsi="Times New Roman"/>
          <w:sz w:val="28"/>
          <w:szCs w:val="28"/>
        </w:rPr>
        <w:t xml:space="preserve"> </w:t>
      </w:r>
      <w:r w:rsidR="00CB2F01">
        <w:rPr>
          <w:rFonts w:ascii="Times New Roman" w:hAnsi="Times New Roman"/>
          <w:sz w:val="28"/>
          <w:szCs w:val="28"/>
        </w:rPr>
        <w:t xml:space="preserve">Последнее привело </w:t>
      </w:r>
      <w:r w:rsidR="00DF7DF2">
        <w:rPr>
          <w:rFonts w:ascii="Times New Roman" w:hAnsi="Times New Roman"/>
          <w:sz w:val="28"/>
          <w:szCs w:val="28"/>
        </w:rPr>
        <w:t>к</w:t>
      </w:r>
      <w:r w:rsidR="00CB2F01">
        <w:rPr>
          <w:rFonts w:ascii="Times New Roman" w:hAnsi="Times New Roman"/>
          <w:sz w:val="28"/>
          <w:szCs w:val="28"/>
        </w:rPr>
        <w:t xml:space="preserve"> уменьшению уровня </w:t>
      </w:r>
      <w:proofErr w:type="spellStart"/>
      <w:r w:rsidR="00CB2F01">
        <w:rPr>
          <w:rFonts w:ascii="Times New Roman" w:hAnsi="Times New Roman"/>
          <w:sz w:val="28"/>
          <w:szCs w:val="28"/>
        </w:rPr>
        <w:t>брачности</w:t>
      </w:r>
      <w:proofErr w:type="spellEnd"/>
      <w:r w:rsidR="00CB2F01">
        <w:rPr>
          <w:rFonts w:ascii="Times New Roman" w:hAnsi="Times New Roman"/>
          <w:sz w:val="28"/>
          <w:szCs w:val="28"/>
        </w:rPr>
        <w:t xml:space="preserve"> </w:t>
      </w:r>
      <w:r w:rsidR="00DF7DF2">
        <w:rPr>
          <w:rFonts w:ascii="Times New Roman" w:hAnsi="Times New Roman"/>
          <w:sz w:val="28"/>
          <w:szCs w:val="28"/>
        </w:rPr>
        <w:t xml:space="preserve">(в среднем с 8 ‰ до 6 ‰) </w:t>
      </w:r>
      <w:r w:rsidR="00CB2F01">
        <w:rPr>
          <w:rFonts w:ascii="Times New Roman" w:hAnsi="Times New Roman"/>
          <w:sz w:val="28"/>
          <w:szCs w:val="28"/>
        </w:rPr>
        <w:t>и разводимости</w:t>
      </w:r>
      <w:r w:rsidR="00DF7DF2">
        <w:rPr>
          <w:rFonts w:ascii="Times New Roman" w:hAnsi="Times New Roman"/>
          <w:sz w:val="28"/>
          <w:szCs w:val="28"/>
        </w:rPr>
        <w:t xml:space="preserve"> (с 4,5 ‰ до 1,5 ‰, 1995-2011 гг.</w:t>
      </w:r>
      <w:r w:rsidR="00D40F90">
        <w:rPr>
          <w:rFonts w:ascii="Times New Roman" w:hAnsi="Times New Roman"/>
          <w:sz w:val="28"/>
          <w:szCs w:val="28"/>
        </w:rPr>
        <w:t xml:space="preserve"> соответственно</w:t>
      </w:r>
      <w:r w:rsidR="00DF7DF2">
        <w:rPr>
          <w:rFonts w:ascii="Times New Roman" w:hAnsi="Times New Roman"/>
          <w:sz w:val="28"/>
          <w:szCs w:val="28"/>
        </w:rPr>
        <w:t>)</w:t>
      </w:r>
      <w:r w:rsidR="00D40F90">
        <w:rPr>
          <w:rFonts w:ascii="Times New Roman" w:hAnsi="Times New Roman"/>
          <w:sz w:val="28"/>
          <w:szCs w:val="28"/>
        </w:rPr>
        <w:t>.</w:t>
      </w:r>
      <w:r w:rsidR="00CB2F01">
        <w:rPr>
          <w:rFonts w:ascii="Times New Roman" w:hAnsi="Times New Roman"/>
          <w:sz w:val="28"/>
          <w:szCs w:val="28"/>
        </w:rPr>
        <w:t xml:space="preserve"> </w:t>
      </w:r>
      <w:r w:rsidR="00D40F90">
        <w:rPr>
          <w:rFonts w:ascii="Times New Roman" w:hAnsi="Times New Roman"/>
          <w:sz w:val="28"/>
          <w:szCs w:val="28"/>
        </w:rPr>
        <w:t>Происходило и</w:t>
      </w:r>
      <w:r w:rsidRPr="00924ECC">
        <w:rPr>
          <w:rFonts w:ascii="Times New Roman" w:eastAsia="Times New Roman" w:hAnsi="Times New Roman"/>
          <w:sz w:val="28"/>
          <w:szCs w:val="28"/>
          <w:lang w:eastAsia="ru-RU"/>
        </w:rPr>
        <w:t xml:space="preserve">зменение социальных установок и психологических аспектов демографического поведения, как следствие – трансформация брачно-семейной </w:t>
      </w:r>
      <w:r w:rsidRPr="002A3A3B">
        <w:rPr>
          <w:rFonts w:ascii="Times New Roman" w:eastAsia="Times New Roman" w:hAnsi="Times New Roman"/>
          <w:sz w:val="28"/>
          <w:szCs w:val="28"/>
          <w:lang w:eastAsia="ru-RU"/>
        </w:rPr>
        <w:t>структуры</w:t>
      </w:r>
      <w:r w:rsidRPr="00924ECC">
        <w:rPr>
          <w:rFonts w:ascii="Times New Roman" w:eastAsia="Times New Roman" w:hAnsi="Times New Roman"/>
          <w:sz w:val="28"/>
          <w:szCs w:val="28"/>
          <w:lang w:eastAsia="ru-RU"/>
        </w:rPr>
        <w:t xml:space="preserve"> [</w:t>
      </w:r>
      <w:r w:rsidR="00793019" w:rsidRPr="00793019">
        <w:rPr>
          <w:rFonts w:ascii="Times New Roman" w:eastAsia="Times New Roman" w:hAnsi="Times New Roman"/>
          <w:sz w:val="28"/>
          <w:szCs w:val="28"/>
          <w:lang w:eastAsia="ru-RU"/>
        </w:rPr>
        <w:t>2, 4</w:t>
      </w:r>
      <w:r w:rsidRPr="00924ECC">
        <w:rPr>
          <w:rFonts w:ascii="Times New Roman" w:eastAsia="Times New Roman" w:hAnsi="Times New Roman"/>
          <w:sz w:val="28"/>
          <w:szCs w:val="28"/>
          <w:lang w:eastAsia="ru-RU"/>
        </w:rPr>
        <w:t xml:space="preserve">]. </w:t>
      </w:r>
      <w:r w:rsidRPr="002A3A3B">
        <w:rPr>
          <w:rFonts w:ascii="Times New Roman" w:hAnsi="Times New Roman"/>
          <w:sz w:val="28"/>
          <w:szCs w:val="28"/>
        </w:rPr>
        <w:t xml:space="preserve">Кроме этого, </w:t>
      </w:r>
      <w:r w:rsidR="007207B8" w:rsidRPr="002A3A3B">
        <w:rPr>
          <w:rFonts w:ascii="Times New Roman" w:eastAsia="Times New Roman" w:hAnsi="Times New Roman"/>
          <w:sz w:val="28"/>
          <w:szCs w:val="28"/>
          <w:lang w:eastAsia="ru-RU"/>
        </w:rPr>
        <w:t xml:space="preserve">уменьшение численности населения Харьковского региона, изменения в  процессе </w:t>
      </w:r>
      <w:proofErr w:type="spellStart"/>
      <w:r w:rsidR="007207B8" w:rsidRPr="002A3A3B">
        <w:rPr>
          <w:rFonts w:ascii="Times New Roman" w:eastAsia="Times New Roman" w:hAnsi="Times New Roman"/>
          <w:sz w:val="28"/>
          <w:szCs w:val="28"/>
          <w:lang w:eastAsia="ru-RU"/>
        </w:rPr>
        <w:t>самовоспроизводства</w:t>
      </w:r>
      <w:proofErr w:type="spellEnd"/>
      <w:r w:rsidR="007207B8" w:rsidRPr="002A3A3B">
        <w:rPr>
          <w:rFonts w:ascii="Times New Roman" w:eastAsia="Times New Roman" w:hAnsi="Times New Roman"/>
          <w:sz w:val="28"/>
          <w:szCs w:val="28"/>
          <w:lang w:eastAsia="ru-RU"/>
        </w:rPr>
        <w:t xml:space="preserve"> семьи, в переходе модели репродуктивного поведения от двухдетной </w:t>
      </w:r>
      <w:proofErr w:type="gramStart"/>
      <w:r w:rsidR="007207B8" w:rsidRPr="002A3A3B">
        <w:rPr>
          <w:rFonts w:ascii="Times New Roman" w:eastAsia="Times New Roman" w:hAnsi="Times New Roman"/>
          <w:sz w:val="28"/>
          <w:szCs w:val="28"/>
          <w:lang w:eastAsia="ru-RU"/>
        </w:rPr>
        <w:t>к</w:t>
      </w:r>
      <w:proofErr w:type="gramEnd"/>
      <w:r w:rsidR="007207B8" w:rsidRPr="002A3A3B">
        <w:rPr>
          <w:rFonts w:ascii="Times New Roman" w:eastAsia="Times New Roman" w:hAnsi="Times New Roman"/>
          <w:sz w:val="28"/>
          <w:szCs w:val="28"/>
          <w:lang w:eastAsia="ru-RU"/>
        </w:rPr>
        <w:t xml:space="preserve"> однодетн</w:t>
      </w:r>
      <w:r w:rsidR="00D40F90">
        <w:rPr>
          <w:rFonts w:ascii="Times New Roman" w:eastAsia="Times New Roman" w:hAnsi="Times New Roman"/>
          <w:sz w:val="28"/>
          <w:szCs w:val="28"/>
          <w:lang w:eastAsia="ru-RU"/>
        </w:rPr>
        <w:t>ой</w:t>
      </w:r>
      <w:r w:rsidR="007207B8" w:rsidRPr="002A3A3B">
        <w:rPr>
          <w:rFonts w:ascii="Times New Roman" w:eastAsia="Times New Roman" w:hAnsi="Times New Roman"/>
          <w:sz w:val="28"/>
          <w:szCs w:val="28"/>
          <w:lang w:eastAsia="ru-RU"/>
        </w:rPr>
        <w:t>, вызвало</w:t>
      </w:r>
      <w:r w:rsidR="007207B8" w:rsidRPr="007207B8">
        <w:rPr>
          <w:rFonts w:ascii="Times New Roman" w:eastAsia="Times New Roman" w:hAnsi="Times New Roman"/>
          <w:sz w:val="28"/>
          <w:szCs w:val="28"/>
          <w:lang w:eastAsia="ru-RU"/>
        </w:rPr>
        <w:t xml:space="preserve"> глубокие последствия в экономическом, интеллектуальном и общественном развитии</w:t>
      </w:r>
      <w:r w:rsidR="007207B8">
        <w:rPr>
          <w:rFonts w:ascii="Times New Roman" w:eastAsia="Times New Roman" w:hAnsi="Times New Roman"/>
          <w:sz w:val="28"/>
          <w:szCs w:val="28"/>
          <w:lang w:eastAsia="ru-RU"/>
        </w:rPr>
        <w:t>.</w:t>
      </w:r>
    </w:p>
    <w:p w:rsidR="00924ECC" w:rsidRPr="00924ECC" w:rsidRDefault="007207B8" w:rsidP="00924ECC">
      <w:pPr>
        <w:widowControl w:val="0"/>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924ECC">
        <w:rPr>
          <w:rFonts w:ascii="Times New Roman" w:eastAsia="Times New Roman" w:hAnsi="Times New Roman"/>
          <w:sz w:val="28"/>
          <w:szCs w:val="28"/>
          <w:lang w:eastAsia="ru-RU"/>
        </w:rPr>
        <w:t>Существенные трансформации социального сознания, экономико-политической системы и общественных отношений во второй половине ХХ века претерпели существенные изменения под влиянием, с одной стороны, факторов долгосрочного воздействия (изменени</w:t>
      </w:r>
      <w:r w:rsidR="00D40F90">
        <w:rPr>
          <w:rFonts w:ascii="Times New Roman" w:eastAsia="Times New Roman" w:hAnsi="Times New Roman"/>
          <w:sz w:val="28"/>
          <w:szCs w:val="28"/>
          <w:lang w:eastAsia="ru-RU"/>
        </w:rPr>
        <w:t>я</w:t>
      </w:r>
      <w:r w:rsidRPr="00924ECC">
        <w:rPr>
          <w:rFonts w:ascii="Times New Roman" w:eastAsia="Times New Roman" w:hAnsi="Times New Roman"/>
          <w:sz w:val="28"/>
          <w:szCs w:val="28"/>
          <w:lang w:eastAsia="ru-RU"/>
        </w:rPr>
        <w:t xml:space="preserve"> типа воспроизводства населения и его социальных регуляторов), а с другой – кратковременных</w:t>
      </w:r>
      <w:r w:rsidR="00D40F90">
        <w:rPr>
          <w:rFonts w:ascii="Times New Roman" w:eastAsia="Times New Roman" w:hAnsi="Times New Roman"/>
          <w:sz w:val="28"/>
          <w:szCs w:val="28"/>
          <w:lang w:eastAsia="ru-RU"/>
        </w:rPr>
        <w:t xml:space="preserve"> факторов, в частности кризисные события в стране</w:t>
      </w:r>
      <w:r w:rsidRPr="00924ECC">
        <w:rPr>
          <w:rFonts w:ascii="Times New Roman" w:eastAsia="Times New Roman" w:hAnsi="Times New Roman"/>
          <w:sz w:val="28"/>
          <w:szCs w:val="28"/>
          <w:lang w:eastAsia="ru-RU"/>
        </w:rPr>
        <w:t xml:space="preserve">. </w:t>
      </w:r>
      <w:proofErr w:type="gramStart"/>
      <w:r w:rsidRPr="00924ECC">
        <w:rPr>
          <w:rFonts w:ascii="Times New Roman" w:eastAsia="Times New Roman" w:hAnsi="Times New Roman"/>
          <w:sz w:val="28"/>
          <w:szCs w:val="28"/>
          <w:lang w:eastAsia="ru-RU"/>
        </w:rPr>
        <w:t>Демографические катастрофы первой половины XX в. серьезно деформировали как количественные, так и качественные показатели воспроизводства населения, его</w:t>
      </w:r>
      <w:proofErr w:type="gramEnd"/>
      <w:r w:rsidRPr="00924ECC">
        <w:rPr>
          <w:rFonts w:ascii="Times New Roman" w:eastAsia="Times New Roman" w:hAnsi="Times New Roman"/>
          <w:sz w:val="28"/>
          <w:szCs w:val="28"/>
          <w:lang w:eastAsia="ru-RU"/>
        </w:rPr>
        <w:t xml:space="preserve"> возрастную структуру, негативно повлияли на социальное и экономическое развитие; соответственно, снизились воспроизводственные возможнос</w:t>
      </w:r>
      <w:r>
        <w:rPr>
          <w:rFonts w:ascii="Times New Roman" w:eastAsia="Times New Roman" w:hAnsi="Times New Roman"/>
          <w:sz w:val="28"/>
          <w:szCs w:val="28"/>
          <w:lang w:eastAsia="ru-RU"/>
        </w:rPr>
        <w:t xml:space="preserve">ти демографического потенциала </w:t>
      </w:r>
      <w:r w:rsidRPr="00924ECC">
        <w:rPr>
          <w:rFonts w:ascii="Times New Roman" w:eastAsia="Times New Roman" w:hAnsi="Times New Roman"/>
          <w:sz w:val="28"/>
          <w:szCs w:val="28"/>
          <w:lang w:eastAsia="ru-RU"/>
        </w:rPr>
        <w:t>[</w:t>
      </w:r>
      <w:r w:rsidR="00793019" w:rsidRPr="00793019">
        <w:rPr>
          <w:rFonts w:ascii="Times New Roman" w:eastAsia="Times New Roman" w:hAnsi="Times New Roman"/>
          <w:sz w:val="28"/>
          <w:szCs w:val="28"/>
          <w:lang w:eastAsia="ru-RU"/>
        </w:rPr>
        <w:t>5</w:t>
      </w:r>
      <w:r w:rsidRPr="00924ECC">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r w:rsidR="00924ECC" w:rsidRPr="00924ECC">
        <w:rPr>
          <w:rFonts w:ascii="Times New Roman" w:eastAsia="Times New Roman" w:hAnsi="Times New Roman"/>
          <w:sz w:val="28"/>
          <w:szCs w:val="28"/>
          <w:lang w:eastAsia="ru-RU"/>
        </w:rPr>
        <w:t xml:space="preserve">Подводя итог, отметим, что процесс репродуктивного поведения населения </w:t>
      </w:r>
      <w:r w:rsidR="00D40F90">
        <w:rPr>
          <w:rFonts w:ascii="Times New Roman" w:eastAsia="Times New Roman" w:hAnsi="Times New Roman"/>
          <w:sz w:val="28"/>
          <w:szCs w:val="28"/>
          <w:lang w:eastAsia="ru-RU"/>
        </w:rPr>
        <w:t xml:space="preserve">является </w:t>
      </w:r>
      <w:r w:rsidR="00924ECC" w:rsidRPr="00924ECC">
        <w:rPr>
          <w:rFonts w:ascii="Times New Roman" w:eastAsia="Times New Roman" w:hAnsi="Times New Roman"/>
          <w:sz w:val="28"/>
          <w:szCs w:val="28"/>
          <w:lang w:eastAsia="ru-RU"/>
        </w:rPr>
        <w:t>много</w:t>
      </w:r>
      <w:r w:rsidR="00D40F90">
        <w:rPr>
          <w:rFonts w:ascii="Times New Roman" w:eastAsia="Times New Roman" w:hAnsi="Times New Roman"/>
          <w:sz w:val="28"/>
          <w:szCs w:val="28"/>
          <w:lang w:eastAsia="ru-RU"/>
        </w:rPr>
        <w:t>факторным</w:t>
      </w:r>
      <w:r w:rsidR="00924ECC" w:rsidRPr="00924ECC">
        <w:rPr>
          <w:rFonts w:ascii="Times New Roman" w:eastAsia="Times New Roman" w:hAnsi="Times New Roman"/>
          <w:sz w:val="28"/>
          <w:szCs w:val="28"/>
          <w:lang w:eastAsia="ru-RU"/>
        </w:rPr>
        <w:t xml:space="preserve">. На него влияют глубокие общественные и экономические изменения, происходящие в обществе, в частности, экономический кризис, изменения социально-психологических стереотипов. Общемировые трансформации создают новую социальную ситуацию, появление у людей новых жизненных ориентиров и </w:t>
      </w:r>
      <w:r w:rsidR="00924ECC" w:rsidRPr="00924ECC">
        <w:rPr>
          <w:rFonts w:ascii="Times New Roman" w:eastAsia="Times New Roman" w:hAnsi="Times New Roman"/>
          <w:sz w:val="28"/>
          <w:szCs w:val="28"/>
          <w:lang w:eastAsia="ru-RU"/>
        </w:rPr>
        <w:lastRenderedPageBreak/>
        <w:t>ценностей, внос</w:t>
      </w:r>
      <w:r w:rsidR="00D40F90">
        <w:rPr>
          <w:rFonts w:ascii="Times New Roman" w:eastAsia="Times New Roman" w:hAnsi="Times New Roman"/>
          <w:sz w:val="28"/>
          <w:szCs w:val="28"/>
          <w:lang w:eastAsia="ru-RU"/>
        </w:rPr>
        <w:t>я</w:t>
      </w:r>
      <w:r w:rsidR="00924ECC" w:rsidRPr="00924ECC">
        <w:rPr>
          <w:rFonts w:ascii="Times New Roman" w:eastAsia="Times New Roman" w:hAnsi="Times New Roman"/>
          <w:sz w:val="28"/>
          <w:szCs w:val="28"/>
          <w:lang w:eastAsia="ru-RU"/>
        </w:rPr>
        <w:t xml:space="preserve">т существенные изменения в демографическое поведение населения и, соответственно, в демографическое развитие Харьковского региона и Украины в целом. </w:t>
      </w:r>
      <w:r w:rsidR="00D40F90">
        <w:rPr>
          <w:rFonts w:ascii="Times New Roman" w:eastAsia="Times New Roman" w:hAnsi="Times New Roman"/>
          <w:sz w:val="28"/>
          <w:szCs w:val="28"/>
          <w:lang w:eastAsia="ru-RU"/>
        </w:rPr>
        <w:t>На основании проведенных исследований основных тенденций в развитии демографического  процесса региона,  были выявлены основные проблемы и определены пути улучшения демографической ситуации</w:t>
      </w:r>
      <w:bookmarkStart w:id="0" w:name="_GoBack"/>
      <w:bookmarkEnd w:id="0"/>
      <w:r w:rsidR="00D40F90">
        <w:rPr>
          <w:rFonts w:ascii="Times New Roman" w:eastAsia="Times New Roman" w:hAnsi="Times New Roman"/>
          <w:sz w:val="28"/>
          <w:szCs w:val="28"/>
          <w:lang w:eastAsia="ru-RU"/>
        </w:rPr>
        <w:t>.</w:t>
      </w:r>
    </w:p>
    <w:p w:rsidR="00590B23" w:rsidRDefault="00590B23" w:rsidP="00590B23">
      <w:pPr>
        <w:spacing w:after="0" w:line="240" w:lineRule="auto"/>
        <w:jc w:val="right"/>
        <w:rPr>
          <w:rStyle w:val="hps"/>
          <w:rFonts w:ascii="Times New Roman" w:hAnsi="Times New Roman"/>
          <w:b/>
          <w:sz w:val="28"/>
          <w:szCs w:val="28"/>
        </w:rPr>
      </w:pPr>
    </w:p>
    <w:p w:rsidR="00A2721B" w:rsidRDefault="00A2721B" w:rsidP="00A2721B">
      <w:pPr>
        <w:spacing w:after="0" w:line="240" w:lineRule="auto"/>
        <w:rPr>
          <w:rStyle w:val="hps"/>
          <w:rFonts w:ascii="Times New Roman" w:hAnsi="Times New Roman"/>
          <w:b/>
          <w:sz w:val="28"/>
          <w:szCs w:val="28"/>
        </w:rPr>
      </w:pPr>
      <w:r>
        <w:rPr>
          <w:rStyle w:val="hps"/>
          <w:rFonts w:ascii="Times New Roman" w:hAnsi="Times New Roman"/>
          <w:b/>
          <w:sz w:val="28"/>
          <w:szCs w:val="28"/>
        </w:rPr>
        <w:t>Литература:</w:t>
      </w:r>
    </w:p>
    <w:p w:rsidR="00A2721B" w:rsidRPr="00A2721B"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eastAsia="ru-RU"/>
        </w:rPr>
      </w:pPr>
      <w:r w:rsidRPr="00A2721B">
        <w:rPr>
          <w:rFonts w:ascii="Times New Roman" w:eastAsia="Times New Roman" w:hAnsi="Times New Roman"/>
          <w:sz w:val="28"/>
          <w:szCs w:val="28"/>
          <w:lang w:eastAsia="ru-RU"/>
        </w:rPr>
        <w:t xml:space="preserve">Официальный сайт Государственной службы статистики Украины [Электронный ресурс]. – Режим доступа: http: //www.ukrstat.gov.ua </w:t>
      </w:r>
    </w:p>
    <w:p w:rsidR="00A2721B" w:rsidRPr="00A719D1"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eastAsia="ru-RU"/>
        </w:rPr>
      </w:pPr>
      <w:r w:rsidRPr="00A2721B">
        <w:rPr>
          <w:rFonts w:ascii="Times New Roman" w:eastAsia="Times New Roman" w:hAnsi="Times New Roman"/>
          <w:sz w:val="28"/>
          <w:szCs w:val="28"/>
          <w:lang w:eastAsia="ru-RU"/>
        </w:rPr>
        <w:t>Официальный сайт Харьковской областной администрации [Электронный ресурс]. – Режим доступу: http: //www.kharkivoda.gov.ua</w:t>
      </w:r>
    </w:p>
    <w:p w:rsidR="00A719D1" w:rsidRDefault="00A719D1"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eastAsia="ru-RU"/>
        </w:rPr>
      </w:pPr>
      <w:r w:rsidRPr="00A719D1">
        <w:rPr>
          <w:rFonts w:ascii="Times New Roman" w:eastAsia="Times New Roman" w:hAnsi="Times New Roman"/>
          <w:sz w:val="28"/>
          <w:szCs w:val="28"/>
          <w:lang w:eastAsia="ru-RU"/>
        </w:rPr>
        <w:t>Немец Л. Н.</w:t>
      </w:r>
      <w:r w:rsidR="00793019">
        <w:rPr>
          <w:rFonts w:ascii="Times New Roman" w:eastAsia="Times New Roman" w:hAnsi="Times New Roman"/>
          <w:sz w:val="28"/>
          <w:szCs w:val="28"/>
          <w:lang w:val="en-US" w:eastAsia="ru-RU"/>
        </w:rPr>
        <w:t> </w:t>
      </w:r>
      <w:r w:rsidRPr="00A719D1">
        <w:rPr>
          <w:rFonts w:ascii="Times New Roman" w:eastAsia="Times New Roman" w:hAnsi="Times New Roman"/>
          <w:sz w:val="28"/>
          <w:szCs w:val="28"/>
          <w:lang w:eastAsia="ru-RU"/>
        </w:rPr>
        <w:t xml:space="preserve">Демографическое развитие региона как объект исследования социально-экономической географии / Л. Н. Немец, К. А. Немец, К. Ю. </w:t>
      </w:r>
      <w:proofErr w:type="spellStart"/>
      <w:r w:rsidRPr="00A719D1">
        <w:rPr>
          <w:rFonts w:ascii="Times New Roman" w:eastAsia="Times New Roman" w:hAnsi="Times New Roman"/>
          <w:sz w:val="28"/>
          <w:szCs w:val="28"/>
          <w:lang w:eastAsia="ru-RU"/>
        </w:rPr>
        <w:t>Сегіда</w:t>
      </w:r>
      <w:proofErr w:type="spellEnd"/>
      <w:r w:rsidRPr="00A719D1">
        <w:rPr>
          <w:rFonts w:ascii="Times New Roman" w:eastAsia="Times New Roman" w:hAnsi="Times New Roman"/>
          <w:sz w:val="28"/>
          <w:szCs w:val="28"/>
          <w:lang w:eastAsia="ru-RU"/>
        </w:rPr>
        <w:t xml:space="preserve"> // Теория социально-экономической географии: современное состояние и перспективы развития / под ред. А. Г. Дружинина, В. Е. Шувалова: Материалы Международной научной конференции (Ростов-на-Дону, 4-8 мая 2010 г.). – Ростов н</w:t>
      </w:r>
      <w:proofErr w:type="gramStart"/>
      <w:r w:rsidRPr="00A719D1">
        <w:rPr>
          <w:rFonts w:ascii="Times New Roman" w:eastAsia="Times New Roman" w:hAnsi="Times New Roman"/>
          <w:sz w:val="28"/>
          <w:szCs w:val="28"/>
          <w:lang w:eastAsia="ru-RU"/>
        </w:rPr>
        <w:t>/Д</w:t>
      </w:r>
      <w:proofErr w:type="gramEnd"/>
      <w:r w:rsidRPr="00A719D1">
        <w:rPr>
          <w:rFonts w:ascii="Times New Roman" w:eastAsia="Times New Roman" w:hAnsi="Times New Roman"/>
          <w:sz w:val="28"/>
          <w:szCs w:val="28"/>
          <w:lang w:eastAsia="ru-RU"/>
        </w:rPr>
        <w:t>: Изд-во ЮФУ, 2010. – С. 234-238.</w:t>
      </w:r>
    </w:p>
    <w:p w:rsidR="00A2721B" w:rsidRPr="00A2721B"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eastAsia="ru-RU"/>
        </w:rPr>
      </w:pPr>
      <w:r w:rsidRPr="00A2721B">
        <w:rPr>
          <w:rFonts w:ascii="Times New Roman" w:eastAsia="Times New Roman" w:hAnsi="Times New Roman"/>
          <w:sz w:val="28"/>
          <w:szCs w:val="28"/>
          <w:lang w:eastAsia="ru-RU"/>
        </w:rPr>
        <w:t>Н</w:t>
      </w:r>
      <w:r w:rsidRPr="00A2721B">
        <w:rPr>
          <w:rFonts w:ascii="Times New Roman" w:eastAsia="Times New Roman" w:hAnsi="Times New Roman"/>
          <w:sz w:val="28"/>
          <w:szCs w:val="28"/>
          <w:lang w:val="uk-UA" w:eastAsia="ru-RU"/>
        </w:rPr>
        <w:t>є</w:t>
      </w:r>
      <w:proofErr w:type="spellStart"/>
      <w:r w:rsidRPr="00A2721B">
        <w:rPr>
          <w:rFonts w:ascii="Times New Roman" w:eastAsia="Times New Roman" w:hAnsi="Times New Roman"/>
          <w:sz w:val="28"/>
          <w:szCs w:val="28"/>
          <w:lang w:eastAsia="ru-RU"/>
        </w:rPr>
        <w:t>мець</w:t>
      </w:r>
      <w:proofErr w:type="spellEnd"/>
      <w:r w:rsidRPr="00A2721B">
        <w:rPr>
          <w:rFonts w:ascii="Times New Roman" w:eastAsia="Times New Roman" w:hAnsi="Times New Roman"/>
          <w:sz w:val="28"/>
          <w:szCs w:val="28"/>
          <w:lang w:val="uk-UA" w:eastAsia="ru-RU"/>
        </w:rPr>
        <w:t xml:space="preserve"> Л. М. </w:t>
      </w:r>
      <w:proofErr w:type="spellStart"/>
      <w:r w:rsidRPr="00A2721B">
        <w:rPr>
          <w:rFonts w:ascii="Times New Roman" w:eastAsia="Times New Roman" w:hAnsi="Times New Roman"/>
          <w:sz w:val="28"/>
          <w:szCs w:val="28"/>
          <w:lang w:eastAsia="ru-RU"/>
        </w:rPr>
        <w:t>Шлюбно-сімейна</w:t>
      </w:r>
      <w:proofErr w:type="spellEnd"/>
      <w:r w:rsidRPr="00A2721B">
        <w:rPr>
          <w:rFonts w:ascii="Times New Roman" w:eastAsia="Times New Roman" w:hAnsi="Times New Roman"/>
          <w:sz w:val="28"/>
          <w:szCs w:val="28"/>
          <w:lang w:eastAsia="ru-RU"/>
        </w:rPr>
        <w:t xml:space="preserve"> структура </w:t>
      </w:r>
      <w:proofErr w:type="spellStart"/>
      <w:r w:rsidRPr="00A2721B">
        <w:rPr>
          <w:rFonts w:ascii="Times New Roman" w:eastAsia="Times New Roman" w:hAnsi="Times New Roman"/>
          <w:sz w:val="28"/>
          <w:szCs w:val="28"/>
          <w:lang w:eastAsia="ru-RU"/>
        </w:rPr>
        <w:t>населення</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Харківської</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області</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чинники</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тенденції</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особливості</w:t>
      </w:r>
      <w:proofErr w:type="spellEnd"/>
      <w:r w:rsidRPr="00A2721B">
        <w:rPr>
          <w:rFonts w:ascii="Times New Roman" w:eastAsia="Times New Roman" w:hAnsi="Times New Roman"/>
          <w:sz w:val="28"/>
          <w:szCs w:val="28"/>
          <w:lang w:val="uk-UA" w:eastAsia="ru-RU"/>
        </w:rPr>
        <w:t xml:space="preserve"> / </w:t>
      </w:r>
      <w:r w:rsidRPr="00A2721B">
        <w:rPr>
          <w:rFonts w:ascii="Times New Roman" w:eastAsia="Times New Roman" w:hAnsi="Times New Roman"/>
          <w:sz w:val="28"/>
          <w:szCs w:val="28"/>
          <w:lang w:eastAsia="ru-RU"/>
        </w:rPr>
        <w:t>Л. М.</w:t>
      </w:r>
      <w:r w:rsidRPr="00A2721B">
        <w:rPr>
          <w:rFonts w:ascii="Times New Roman" w:eastAsia="Times New Roman" w:hAnsi="Times New Roman"/>
          <w:sz w:val="28"/>
          <w:szCs w:val="28"/>
          <w:lang w:val="uk-UA" w:eastAsia="ru-RU"/>
        </w:rPr>
        <w:t> </w:t>
      </w:r>
      <w:proofErr w:type="spellStart"/>
      <w:r w:rsidRPr="00A2721B">
        <w:rPr>
          <w:rFonts w:ascii="Times New Roman" w:eastAsia="Times New Roman" w:hAnsi="Times New Roman"/>
          <w:sz w:val="28"/>
          <w:szCs w:val="28"/>
          <w:lang w:eastAsia="ru-RU"/>
        </w:rPr>
        <w:t>Нємець</w:t>
      </w:r>
      <w:proofErr w:type="spellEnd"/>
      <w:r w:rsidRPr="00A2721B">
        <w:rPr>
          <w:rFonts w:ascii="Times New Roman" w:eastAsia="Times New Roman" w:hAnsi="Times New Roman"/>
          <w:sz w:val="28"/>
          <w:szCs w:val="28"/>
          <w:lang w:eastAsia="ru-RU"/>
        </w:rPr>
        <w:t xml:space="preserve">, </w:t>
      </w:r>
      <w:r w:rsidRPr="00A2721B">
        <w:rPr>
          <w:rFonts w:ascii="Times New Roman" w:eastAsia="Times New Roman" w:hAnsi="Times New Roman"/>
          <w:sz w:val="28"/>
          <w:szCs w:val="28"/>
          <w:lang w:val="uk-UA" w:eastAsia="ru-RU"/>
        </w:rPr>
        <w:t xml:space="preserve">К. Ю. </w:t>
      </w: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w:t>
      </w:r>
      <w:r w:rsidRPr="00A2721B">
        <w:rPr>
          <w:rFonts w:ascii="Times New Roman" w:eastAsia="Times New Roman" w:hAnsi="Times New Roman"/>
          <w:sz w:val="28"/>
          <w:szCs w:val="28"/>
          <w:lang w:eastAsia="ru-RU"/>
        </w:rPr>
        <w:t xml:space="preserve">О. </w:t>
      </w:r>
      <w:proofErr w:type="spellStart"/>
      <w:r w:rsidRPr="00A2721B">
        <w:rPr>
          <w:rFonts w:ascii="Times New Roman" w:eastAsia="Times New Roman" w:hAnsi="Times New Roman"/>
          <w:sz w:val="28"/>
          <w:szCs w:val="28"/>
          <w:lang w:eastAsia="ru-RU"/>
        </w:rPr>
        <w:t>В.Ткаченко</w:t>
      </w:r>
      <w:proofErr w:type="spellEnd"/>
      <w:r w:rsidRPr="00A2721B">
        <w:rPr>
          <w:rFonts w:ascii="Times New Roman" w:eastAsia="Times New Roman" w:hAnsi="Times New Roman"/>
          <w:sz w:val="28"/>
          <w:szCs w:val="28"/>
          <w:lang w:eastAsia="ru-RU"/>
        </w:rPr>
        <w:t xml:space="preserve"> </w:t>
      </w:r>
      <w:r w:rsidRPr="00A2721B">
        <w:rPr>
          <w:rFonts w:ascii="Times New Roman" w:eastAsia="Times New Roman" w:hAnsi="Times New Roman"/>
          <w:sz w:val="28"/>
          <w:szCs w:val="28"/>
          <w:lang w:val="uk-UA" w:eastAsia="ru-RU"/>
        </w:rPr>
        <w:t xml:space="preserve">// </w:t>
      </w:r>
      <w:proofErr w:type="spellStart"/>
      <w:r w:rsidRPr="00A2721B">
        <w:rPr>
          <w:rFonts w:ascii="Times New Roman" w:eastAsia="Times New Roman" w:hAnsi="Times New Roman"/>
          <w:sz w:val="28"/>
          <w:szCs w:val="28"/>
          <w:lang w:eastAsia="ru-RU"/>
        </w:rPr>
        <w:t>Вісник</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Донецького</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інституту</w:t>
      </w:r>
      <w:proofErr w:type="spellEnd"/>
      <w:r w:rsidRPr="00A2721B">
        <w:rPr>
          <w:rFonts w:ascii="Times New Roman" w:eastAsia="Times New Roman" w:hAnsi="Times New Roman"/>
          <w:sz w:val="28"/>
          <w:szCs w:val="28"/>
          <w:lang w:eastAsia="ru-RU"/>
        </w:rPr>
        <w:t xml:space="preserve"> </w:t>
      </w:r>
      <w:proofErr w:type="spellStart"/>
      <w:proofErr w:type="gramStart"/>
      <w:r w:rsidRPr="00A2721B">
        <w:rPr>
          <w:rFonts w:ascii="Times New Roman" w:eastAsia="Times New Roman" w:hAnsi="Times New Roman"/>
          <w:sz w:val="28"/>
          <w:szCs w:val="28"/>
          <w:lang w:eastAsia="ru-RU"/>
        </w:rPr>
        <w:t>соц</w:t>
      </w:r>
      <w:proofErr w:type="gramEnd"/>
      <w:r w:rsidRPr="00A2721B">
        <w:rPr>
          <w:rFonts w:ascii="Times New Roman" w:eastAsia="Times New Roman" w:hAnsi="Times New Roman"/>
          <w:sz w:val="28"/>
          <w:szCs w:val="28"/>
          <w:lang w:eastAsia="ru-RU"/>
        </w:rPr>
        <w:t>іальної</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освіти</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Серія</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Географія</w:t>
      </w:r>
      <w:proofErr w:type="spellEnd"/>
      <w:r w:rsidRPr="00A2721B">
        <w:rPr>
          <w:rFonts w:ascii="Times New Roman" w:eastAsia="Times New Roman" w:hAnsi="Times New Roman"/>
          <w:sz w:val="28"/>
          <w:szCs w:val="28"/>
          <w:lang w:eastAsia="ru-RU"/>
        </w:rPr>
        <w:t xml:space="preserve">» Том VІІ , </w:t>
      </w:r>
      <w:proofErr w:type="spellStart"/>
      <w:r w:rsidRPr="00A2721B">
        <w:rPr>
          <w:rFonts w:ascii="Times New Roman" w:eastAsia="Times New Roman" w:hAnsi="Times New Roman"/>
          <w:sz w:val="28"/>
          <w:szCs w:val="28"/>
          <w:lang w:eastAsia="ru-RU"/>
        </w:rPr>
        <w:t>випуск</w:t>
      </w:r>
      <w:proofErr w:type="spellEnd"/>
      <w:r w:rsidRPr="00A2721B">
        <w:rPr>
          <w:rFonts w:ascii="Times New Roman" w:eastAsia="Times New Roman" w:hAnsi="Times New Roman"/>
          <w:sz w:val="28"/>
          <w:szCs w:val="28"/>
          <w:lang w:eastAsia="ru-RU"/>
        </w:rPr>
        <w:t xml:space="preserve"> 7/2011. – </w:t>
      </w:r>
      <w:proofErr w:type="spellStart"/>
      <w:r w:rsidRPr="00A2721B">
        <w:rPr>
          <w:rFonts w:ascii="Times New Roman" w:eastAsia="Times New Roman" w:hAnsi="Times New Roman"/>
          <w:sz w:val="28"/>
          <w:szCs w:val="28"/>
          <w:lang w:eastAsia="ru-RU"/>
        </w:rPr>
        <w:t>Донецький</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інститут</w:t>
      </w:r>
      <w:proofErr w:type="spellEnd"/>
      <w:r w:rsidRPr="00A2721B">
        <w:rPr>
          <w:rFonts w:ascii="Times New Roman" w:eastAsia="Times New Roman" w:hAnsi="Times New Roman"/>
          <w:sz w:val="28"/>
          <w:szCs w:val="28"/>
          <w:lang w:eastAsia="ru-RU"/>
        </w:rPr>
        <w:t xml:space="preserve"> </w:t>
      </w:r>
      <w:proofErr w:type="spellStart"/>
      <w:proofErr w:type="gramStart"/>
      <w:r w:rsidRPr="00A2721B">
        <w:rPr>
          <w:rFonts w:ascii="Times New Roman" w:eastAsia="Times New Roman" w:hAnsi="Times New Roman"/>
          <w:sz w:val="28"/>
          <w:szCs w:val="28"/>
          <w:lang w:eastAsia="ru-RU"/>
        </w:rPr>
        <w:t>соц</w:t>
      </w:r>
      <w:proofErr w:type="gramEnd"/>
      <w:r w:rsidRPr="00A2721B">
        <w:rPr>
          <w:rFonts w:ascii="Times New Roman" w:eastAsia="Times New Roman" w:hAnsi="Times New Roman"/>
          <w:sz w:val="28"/>
          <w:szCs w:val="28"/>
          <w:lang w:eastAsia="ru-RU"/>
        </w:rPr>
        <w:t>іальної</w:t>
      </w:r>
      <w:proofErr w:type="spellEnd"/>
      <w:r w:rsidRPr="00A2721B">
        <w:rPr>
          <w:rFonts w:ascii="Times New Roman" w:eastAsia="Times New Roman" w:hAnsi="Times New Roman"/>
          <w:sz w:val="28"/>
          <w:szCs w:val="28"/>
          <w:lang w:eastAsia="ru-RU"/>
        </w:rPr>
        <w:t xml:space="preserve"> </w:t>
      </w:r>
      <w:proofErr w:type="spellStart"/>
      <w:r w:rsidRPr="00A2721B">
        <w:rPr>
          <w:rFonts w:ascii="Times New Roman" w:eastAsia="Times New Roman" w:hAnsi="Times New Roman"/>
          <w:sz w:val="28"/>
          <w:szCs w:val="28"/>
          <w:lang w:eastAsia="ru-RU"/>
        </w:rPr>
        <w:t>освіти</w:t>
      </w:r>
      <w:proofErr w:type="spellEnd"/>
      <w:r w:rsidRPr="00A2721B">
        <w:rPr>
          <w:rFonts w:ascii="Times New Roman" w:eastAsia="Times New Roman" w:hAnsi="Times New Roman"/>
          <w:sz w:val="28"/>
          <w:szCs w:val="28"/>
          <w:lang w:eastAsia="ru-RU"/>
        </w:rPr>
        <w:t>, 2011. – с . 87 – 91</w:t>
      </w:r>
      <w:r w:rsidRPr="00A2721B">
        <w:rPr>
          <w:rFonts w:ascii="Times New Roman" w:eastAsia="Times New Roman" w:hAnsi="Times New Roman"/>
          <w:sz w:val="28"/>
          <w:szCs w:val="28"/>
          <w:lang w:eastAsia="ru-RU"/>
        </w:rPr>
        <w:tab/>
      </w:r>
      <w:r w:rsidRPr="00A2721B">
        <w:rPr>
          <w:rFonts w:ascii="Times New Roman" w:eastAsia="Times New Roman" w:hAnsi="Times New Roman"/>
          <w:sz w:val="28"/>
          <w:szCs w:val="28"/>
          <w:lang w:eastAsia="ru-RU"/>
        </w:rPr>
        <w:tab/>
      </w:r>
    </w:p>
    <w:p w:rsidR="00A2721B"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val="uk-UA" w:eastAsia="ru-RU"/>
        </w:rPr>
      </w:pP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К. Ю.  Суспільно-географічні особливості демографічного розвитку регіональної </w:t>
      </w:r>
      <w:proofErr w:type="spellStart"/>
      <w:r w:rsidRPr="00A2721B">
        <w:rPr>
          <w:rFonts w:ascii="Times New Roman" w:eastAsia="Times New Roman" w:hAnsi="Times New Roman"/>
          <w:sz w:val="28"/>
          <w:szCs w:val="28"/>
          <w:lang w:val="uk-UA" w:eastAsia="ru-RU"/>
        </w:rPr>
        <w:t>соціогеосистеми</w:t>
      </w:r>
      <w:proofErr w:type="spellEnd"/>
      <w:r w:rsidRPr="00A2721B">
        <w:rPr>
          <w:rFonts w:ascii="Times New Roman" w:eastAsia="Times New Roman" w:hAnsi="Times New Roman"/>
          <w:sz w:val="28"/>
          <w:szCs w:val="28"/>
          <w:lang w:val="uk-UA" w:eastAsia="ru-RU"/>
        </w:rPr>
        <w:t xml:space="preserve"> (на прикладі Харківської області): автореф. дис. на здобуття наук. ступеня канд. геогр. наук: спец. 11.00.02 «Економічна та соціальна географія» / К. Ю. </w:t>
      </w: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 Харків. –  2011 –  20 с.</w:t>
      </w:r>
    </w:p>
    <w:p w:rsidR="00A2721B" w:rsidRPr="00A2721B"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val="uk-UA" w:eastAsia="ru-RU"/>
        </w:rPr>
      </w:pP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К.Ю. Сучасні тенденції та структурні особливості процесу народжуваності Харківської області / К.</w:t>
      </w:r>
      <w:r w:rsidR="00A719D1">
        <w:rPr>
          <w:rFonts w:ascii="Times New Roman" w:eastAsia="Times New Roman" w:hAnsi="Times New Roman"/>
          <w:sz w:val="28"/>
          <w:szCs w:val="28"/>
          <w:lang w:val="en-US" w:eastAsia="ru-RU"/>
        </w:rPr>
        <w:t> </w:t>
      </w:r>
      <w:r w:rsidRPr="00A2721B">
        <w:rPr>
          <w:rFonts w:ascii="Times New Roman" w:eastAsia="Times New Roman" w:hAnsi="Times New Roman"/>
          <w:sz w:val="28"/>
          <w:szCs w:val="28"/>
          <w:lang w:val="uk-UA" w:eastAsia="ru-RU"/>
        </w:rPr>
        <w:t>Ю.</w:t>
      </w:r>
      <w:r w:rsidR="00A719D1">
        <w:rPr>
          <w:rFonts w:ascii="Times New Roman" w:eastAsia="Times New Roman" w:hAnsi="Times New Roman"/>
          <w:sz w:val="28"/>
          <w:szCs w:val="28"/>
          <w:lang w:val="en-US" w:eastAsia="ru-RU"/>
        </w:rPr>
        <w:t> </w:t>
      </w: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 Збірник наукових праць «Вісник Харківського національного університету імені В. Н. Каразіна: Геологія – Географія – Екологія». – Випуск № 924. – Харків: Харківський національний університет імені В. Н. Каразіна, 2010.– С. 172-178.</w:t>
      </w:r>
    </w:p>
    <w:p w:rsidR="00A2721B" w:rsidRPr="00A2721B" w:rsidRDefault="00A2721B" w:rsidP="00A719D1">
      <w:pPr>
        <w:widowControl w:val="0"/>
        <w:numPr>
          <w:ilvl w:val="0"/>
          <w:numId w:val="1"/>
        </w:numPr>
        <w:tabs>
          <w:tab w:val="left" w:pos="851"/>
          <w:tab w:val="left" w:pos="993"/>
        </w:tabs>
        <w:autoSpaceDE w:val="0"/>
        <w:autoSpaceDN w:val="0"/>
        <w:adjustRightInd w:val="0"/>
        <w:spacing w:after="0" w:line="240" w:lineRule="auto"/>
        <w:ind w:left="0" w:firstLine="709"/>
        <w:contextualSpacing/>
        <w:jc w:val="both"/>
        <w:rPr>
          <w:rFonts w:ascii="Times New Roman" w:eastAsia="Times New Roman" w:hAnsi="Times New Roman"/>
          <w:sz w:val="28"/>
          <w:szCs w:val="28"/>
          <w:lang w:val="uk-UA" w:eastAsia="ru-RU"/>
        </w:rPr>
      </w:pP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К. Сучасні тенденції смертності населення Харківського регіону / К. </w:t>
      </w:r>
      <w:proofErr w:type="spellStart"/>
      <w:r w:rsidRPr="00A2721B">
        <w:rPr>
          <w:rFonts w:ascii="Times New Roman" w:eastAsia="Times New Roman" w:hAnsi="Times New Roman"/>
          <w:sz w:val="28"/>
          <w:szCs w:val="28"/>
          <w:lang w:val="uk-UA" w:eastAsia="ru-RU"/>
        </w:rPr>
        <w:t>Сегіда</w:t>
      </w:r>
      <w:proofErr w:type="spellEnd"/>
      <w:r w:rsidRPr="00A2721B">
        <w:rPr>
          <w:rFonts w:ascii="Times New Roman" w:eastAsia="Times New Roman" w:hAnsi="Times New Roman"/>
          <w:sz w:val="28"/>
          <w:szCs w:val="28"/>
          <w:lang w:val="uk-UA" w:eastAsia="ru-RU"/>
        </w:rPr>
        <w:t xml:space="preserve">, Ю. Заволока // Часопис соціально-економічної географії: </w:t>
      </w:r>
      <w:proofErr w:type="spellStart"/>
      <w:r w:rsidRPr="00A2721B">
        <w:rPr>
          <w:rFonts w:ascii="Times New Roman" w:eastAsia="Times New Roman" w:hAnsi="Times New Roman"/>
          <w:sz w:val="28"/>
          <w:szCs w:val="28"/>
          <w:lang w:val="uk-UA" w:eastAsia="ru-RU"/>
        </w:rPr>
        <w:t>Міжрегі-он</w:t>
      </w:r>
      <w:proofErr w:type="spellEnd"/>
      <w:r w:rsidRPr="00A2721B">
        <w:rPr>
          <w:rFonts w:ascii="Times New Roman" w:eastAsia="Times New Roman" w:hAnsi="Times New Roman"/>
          <w:sz w:val="28"/>
          <w:szCs w:val="28"/>
          <w:lang w:val="uk-UA" w:eastAsia="ru-RU"/>
        </w:rPr>
        <w:t>. зб. наук. праць. – Харків: ХНУ імені В.</w:t>
      </w:r>
      <w:r w:rsidR="00A719D1">
        <w:rPr>
          <w:rFonts w:ascii="Times New Roman" w:eastAsia="Times New Roman" w:hAnsi="Times New Roman"/>
          <w:sz w:val="28"/>
          <w:szCs w:val="28"/>
          <w:lang w:val="en-US" w:eastAsia="ru-RU"/>
        </w:rPr>
        <w:t> </w:t>
      </w:r>
      <w:proofErr w:type="spellStart"/>
      <w:r w:rsidR="00A719D1">
        <w:rPr>
          <w:rFonts w:ascii="Times New Roman" w:eastAsia="Times New Roman" w:hAnsi="Times New Roman"/>
          <w:sz w:val="28"/>
          <w:szCs w:val="28"/>
          <w:lang w:val="uk-UA" w:eastAsia="ru-RU"/>
        </w:rPr>
        <w:t>Н. </w:t>
      </w:r>
      <w:r w:rsidRPr="00A2721B">
        <w:rPr>
          <w:rFonts w:ascii="Times New Roman" w:eastAsia="Times New Roman" w:hAnsi="Times New Roman"/>
          <w:sz w:val="28"/>
          <w:szCs w:val="28"/>
          <w:lang w:val="uk-UA" w:eastAsia="ru-RU"/>
        </w:rPr>
        <w:t>Караз</w:t>
      </w:r>
      <w:proofErr w:type="spellEnd"/>
      <w:r w:rsidRPr="00A2721B">
        <w:rPr>
          <w:rFonts w:ascii="Times New Roman" w:eastAsia="Times New Roman" w:hAnsi="Times New Roman"/>
          <w:sz w:val="28"/>
          <w:szCs w:val="28"/>
          <w:lang w:val="uk-UA" w:eastAsia="ru-RU"/>
        </w:rPr>
        <w:t>іна, 2010. – Вип. 9(2). – С. 164-170.</w:t>
      </w:r>
    </w:p>
    <w:p w:rsidR="00A2721B" w:rsidRPr="00A2721B" w:rsidRDefault="00A2721B" w:rsidP="00A2721B">
      <w:pPr>
        <w:spacing w:after="0" w:line="240" w:lineRule="auto"/>
        <w:rPr>
          <w:rStyle w:val="hps"/>
          <w:rFonts w:ascii="Times New Roman" w:hAnsi="Times New Roman"/>
          <w:b/>
          <w:sz w:val="28"/>
          <w:szCs w:val="28"/>
          <w:lang w:val="uk-UA"/>
        </w:rPr>
      </w:pPr>
    </w:p>
    <w:p w:rsidR="00043859" w:rsidRPr="00FB020D" w:rsidRDefault="00043859" w:rsidP="00590B23">
      <w:pPr>
        <w:spacing w:after="0" w:line="240" w:lineRule="auto"/>
        <w:ind w:firstLine="708"/>
        <w:jc w:val="both"/>
        <w:rPr>
          <w:rFonts w:ascii="Times New Roman" w:hAnsi="Times New Roman"/>
          <w:sz w:val="24"/>
          <w:szCs w:val="24"/>
          <w:lang w:val="en-US"/>
        </w:rPr>
      </w:pPr>
      <w:r w:rsidRPr="00FB020D">
        <w:rPr>
          <w:rFonts w:ascii="Times New Roman" w:hAnsi="Times New Roman"/>
          <w:sz w:val="24"/>
          <w:szCs w:val="24"/>
          <w:lang w:val="en-US"/>
        </w:rPr>
        <w:t xml:space="preserve">This article analyzes the demographic transformation of the </w:t>
      </w:r>
      <w:proofErr w:type="spellStart"/>
      <w:r w:rsidRPr="00FB020D">
        <w:rPr>
          <w:rFonts w:ascii="Times New Roman" w:hAnsi="Times New Roman"/>
          <w:sz w:val="24"/>
          <w:szCs w:val="24"/>
          <w:lang w:val="en-US"/>
        </w:rPr>
        <w:t>Kharkiv</w:t>
      </w:r>
      <w:proofErr w:type="spellEnd"/>
      <w:r w:rsidRPr="00FB020D">
        <w:rPr>
          <w:rFonts w:ascii="Times New Roman" w:hAnsi="Times New Roman"/>
          <w:sz w:val="24"/>
          <w:szCs w:val="24"/>
          <w:lang w:val="en-US"/>
        </w:rPr>
        <w:t xml:space="preserve"> region as an urbanized region of Ukraine. The main temporal features and preconditions of the current demographic situation in the region are considered. The structural changes in the basic demographic processes are presented and explained. The dominant factors of demographic transformations urbanized region of Ukraine are defined. Possible directions of the regional demographic development are defined.</w:t>
      </w:r>
    </w:p>
    <w:p w:rsidR="004F14E5" w:rsidRDefault="004F14E5"/>
    <w:sectPr w:rsidR="004F14E5" w:rsidSect="001A2B3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5666C3"/>
    <w:multiLevelType w:val="hybridMultilevel"/>
    <w:tmpl w:val="87148F08"/>
    <w:lvl w:ilvl="0" w:tplc="B4964E9E">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859"/>
    <w:rsid w:val="00043859"/>
    <w:rsid w:val="0006357C"/>
    <w:rsid w:val="000B2ABE"/>
    <w:rsid w:val="00187ECC"/>
    <w:rsid w:val="001A1820"/>
    <w:rsid w:val="001A2B01"/>
    <w:rsid w:val="001A2B34"/>
    <w:rsid w:val="00281B6A"/>
    <w:rsid w:val="002A3A3B"/>
    <w:rsid w:val="002D7C68"/>
    <w:rsid w:val="004F14E5"/>
    <w:rsid w:val="004F3082"/>
    <w:rsid w:val="00504CAA"/>
    <w:rsid w:val="00590B23"/>
    <w:rsid w:val="007207B8"/>
    <w:rsid w:val="0072216A"/>
    <w:rsid w:val="00793019"/>
    <w:rsid w:val="00924ECC"/>
    <w:rsid w:val="00950108"/>
    <w:rsid w:val="00A2721B"/>
    <w:rsid w:val="00A719D1"/>
    <w:rsid w:val="00C227EB"/>
    <w:rsid w:val="00CB2F01"/>
    <w:rsid w:val="00D40F90"/>
    <w:rsid w:val="00D80F53"/>
    <w:rsid w:val="00DF7DF2"/>
    <w:rsid w:val="00E2328E"/>
    <w:rsid w:val="00F91EEB"/>
    <w:rsid w:val="00FA6380"/>
    <w:rsid w:val="00FB020D"/>
    <w:rsid w:val="00FB27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385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rsid w:val="00043859"/>
  </w:style>
  <w:style w:type="character" w:customStyle="1" w:styleId="hps">
    <w:name w:val="hps"/>
    <w:rsid w:val="00043859"/>
  </w:style>
  <w:style w:type="character" w:styleId="a3">
    <w:name w:val="Hyperlink"/>
    <w:basedOn w:val="a0"/>
    <w:uiPriority w:val="99"/>
    <w:unhideWhenUsed/>
    <w:rsid w:val="00FA6380"/>
    <w:rPr>
      <w:color w:val="0000FF" w:themeColor="hyperlink"/>
      <w:u w:val="single"/>
    </w:rPr>
  </w:style>
  <w:style w:type="paragraph" w:styleId="a4">
    <w:name w:val="Balloon Text"/>
    <w:basedOn w:val="a"/>
    <w:link w:val="a5"/>
    <w:uiPriority w:val="99"/>
    <w:semiHidden/>
    <w:unhideWhenUsed/>
    <w:rsid w:val="00924EC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24ECC"/>
    <w:rPr>
      <w:rFonts w:ascii="Tahoma" w:eastAsia="Calibri" w:hAnsi="Tahoma" w:cs="Tahoma"/>
      <w:sz w:val="16"/>
      <w:szCs w:val="16"/>
    </w:rPr>
  </w:style>
  <w:style w:type="paragraph" w:styleId="a6">
    <w:name w:val="List Paragraph"/>
    <w:basedOn w:val="a"/>
    <w:uiPriority w:val="34"/>
    <w:qFormat/>
    <w:rsid w:val="000B2AB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385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rsid w:val="00043859"/>
  </w:style>
  <w:style w:type="character" w:customStyle="1" w:styleId="hps">
    <w:name w:val="hps"/>
    <w:rsid w:val="00043859"/>
  </w:style>
  <w:style w:type="character" w:styleId="a3">
    <w:name w:val="Hyperlink"/>
    <w:basedOn w:val="a0"/>
    <w:uiPriority w:val="99"/>
    <w:unhideWhenUsed/>
    <w:rsid w:val="00FA6380"/>
    <w:rPr>
      <w:color w:val="0000FF" w:themeColor="hyperlink"/>
      <w:u w:val="single"/>
    </w:rPr>
  </w:style>
  <w:style w:type="paragraph" w:styleId="a4">
    <w:name w:val="Balloon Text"/>
    <w:basedOn w:val="a"/>
    <w:link w:val="a5"/>
    <w:uiPriority w:val="99"/>
    <w:semiHidden/>
    <w:unhideWhenUsed/>
    <w:rsid w:val="00924EC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24ECC"/>
    <w:rPr>
      <w:rFonts w:ascii="Tahoma" w:eastAsia="Calibri" w:hAnsi="Tahoma" w:cs="Tahoma"/>
      <w:sz w:val="16"/>
      <w:szCs w:val="16"/>
    </w:rPr>
  </w:style>
  <w:style w:type="paragraph" w:styleId="a6">
    <w:name w:val="List Paragraph"/>
    <w:basedOn w:val="a"/>
    <w:uiPriority w:val="34"/>
    <w:qFormat/>
    <w:rsid w:val="000B2A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261989">
      <w:bodyDiv w:val="1"/>
      <w:marLeft w:val="0"/>
      <w:marRight w:val="0"/>
      <w:marTop w:val="0"/>
      <w:marBottom w:val="0"/>
      <w:divBdr>
        <w:top w:val="none" w:sz="0" w:space="0" w:color="auto"/>
        <w:left w:val="none" w:sz="0" w:space="0" w:color="auto"/>
        <w:bottom w:val="none" w:sz="0" w:space="0" w:color="auto"/>
        <w:right w:val="none" w:sz="0" w:space="0" w:color="auto"/>
      </w:divBdr>
      <w:divsChild>
        <w:div w:id="1229730871">
          <w:marLeft w:val="0"/>
          <w:marRight w:val="0"/>
          <w:marTop w:val="0"/>
          <w:marBottom w:val="0"/>
          <w:divBdr>
            <w:top w:val="none" w:sz="0" w:space="0" w:color="auto"/>
            <w:left w:val="none" w:sz="0" w:space="0" w:color="auto"/>
            <w:bottom w:val="none" w:sz="0" w:space="0" w:color="auto"/>
            <w:right w:val="none" w:sz="0" w:space="0" w:color="auto"/>
          </w:divBdr>
          <w:divsChild>
            <w:div w:id="1818917271">
              <w:marLeft w:val="0"/>
              <w:marRight w:val="0"/>
              <w:marTop w:val="0"/>
              <w:marBottom w:val="0"/>
              <w:divBdr>
                <w:top w:val="none" w:sz="0" w:space="0" w:color="auto"/>
                <w:left w:val="none" w:sz="0" w:space="0" w:color="auto"/>
                <w:bottom w:val="none" w:sz="0" w:space="0" w:color="auto"/>
                <w:right w:val="none" w:sz="0" w:space="0" w:color="auto"/>
              </w:divBdr>
              <w:divsChild>
                <w:div w:id="41683404">
                  <w:marLeft w:val="0"/>
                  <w:marRight w:val="0"/>
                  <w:marTop w:val="0"/>
                  <w:marBottom w:val="0"/>
                  <w:divBdr>
                    <w:top w:val="none" w:sz="0" w:space="0" w:color="auto"/>
                    <w:left w:val="none" w:sz="0" w:space="0" w:color="auto"/>
                    <w:bottom w:val="none" w:sz="0" w:space="0" w:color="auto"/>
                    <w:right w:val="none" w:sz="0" w:space="0" w:color="auto"/>
                  </w:divBdr>
                  <w:divsChild>
                    <w:div w:id="1772966007">
                      <w:marLeft w:val="0"/>
                      <w:marRight w:val="0"/>
                      <w:marTop w:val="0"/>
                      <w:marBottom w:val="0"/>
                      <w:divBdr>
                        <w:top w:val="none" w:sz="0" w:space="0" w:color="auto"/>
                        <w:left w:val="none" w:sz="0" w:space="0" w:color="auto"/>
                        <w:bottom w:val="none" w:sz="0" w:space="0" w:color="auto"/>
                        <w:right w:val="none" w:sz="0" w:space="0" w:color="auto"/>
                      </w:divBdr>
                      <w:divsChild>
                        <w:div w:id="384527954">
                          <w:marLeft w:val="0"/>
                          <w:marRight w:val="0"/>
                          <w:marTop w:val="0"/>
                          <w:marBottom w:val="0"/>
                          <w:divBdr>
                            <w:top w:val="none" w:sz="0" w:space="0" w:color="auto"/>
                            <w:left w:val="none" w:sz="0" w:space="0" w:color="auto"/>
                            <w:bottom w:val="none" w:sz="0" w:space="0" w:color="auto"/>
                            <w:right w:val="none" w:sz="0" w:space="0" w:color="auto"/>
                          </w:divBdr>
                          <w:divsChild>
                            <w:div w:id="949892344">
                              <w:marLeft w:val="0"/>
                              <w:marRight w:val="0"/>
                              <w:marTop w:val="0"/>
                              <w:marBottom w:val="0"/>
                              <w:divBdr>
                                <w:top w:val="none" w:sz="0" w:space="0" w:color="auto"/>
                                <w:left w:val="none" w:sz="0" w:space="0" w:color="auto"/>
                                <w:bottom w:val="none" w:sz="0" w:space="0" w:color="auto"/>
                                <w:right w:val="none" w:sz="0" w:space="0" w:color="auto"/>
                              </w:divBdr>
                              <w:divsChild>
                                <w:div w:id="2084794284">
                                  <w:marLeft w:val="0"/>
                                  <w:marRight w:val="0"/>
                                  <w:marTop w:val="0"/>
                                  <w:marBottom w:val="0"/>
                                  <w:divBdr>
                                    <w:top w:val="none" w:sz="0" w:space="0" w:color="auto"/>
                                    <w:left w:val="none" w:sz="0" w:space="0" w:color="auto"/>
                                    <w:bottom w:val="none" w:sz="0" w:space="0" w:color="auto"/>
                                    <w:right w:val="none" w:sz="0" w:space="0" w:color="auto"/>
                                  </w:divBdr>
                                  <w:divsChild>
                                    <w:div w:id="2060739110">
                                      <w:marLeft w:val="0"/>
                                      <w:marRight w:val="0"/>
                                      <w:marTop w:val="0"/>
                                      <w:marBottom w:val="0"/>
                                      <w:divBdr>
                                        <w:top w:val="none" w:sz="0" w:space="0" w:color="auto"/>
                                        <w:left w:val="none" w:sz="0" w:space="0" w:color="auto"/>
                                        <w:bottom w:val="none" w:sz="0" w:space="0" w:color="auto"/>
                                        <w:right w:val="none" w:sz="0" w:space="0" w:color="auto"/>
                                      </w:divBdr>
                                      <w:divsChild>
                                        <w:div w:id="747385492">
                                          <w:marLeft w:val="0"/>
                                          <w:marRight w:val="0"/>
                                          <w:marTop w:val="0"/>
                                          <w:marBottom w:val="0"/>
                                          <w:divBdr>
                                            <w:top w:val="none" w:sz="0" w:space="0" w:color="auto"/>
                                            <w:left w:val="none" w:sz="0" w:space="0" w:color="auto"/>
                                            <w:bottom w:val="none" w:sz="0" w:space="0" w:color="auto"/>
                                            <w:right w:val="none" w:sz="0" w:space="0" w:color="auto"/>
                                          </w:divBdr>
                                          <w:divsChild>
                                            <w:div w:id="1441990304">
                                              <w:marLeft w:val="0"/>
                                              <w:marRight w:val="0"/>
                                              <w:marTop w:val="0"/>
                                              <w:marBottom w:val="0"/>
                                              <w:divBdr>
                                                <w:top w:val="single" w:sz="6" w:space="0" w:color="F5F5F5"/>
                                                <w:left w:val="single" w:sz="6" w:space="0" w:color="F5F5F5"/>
                                                <w:bottom w:val="single" w:sz="6" w:space="0" w:color="F5F5F5"/>
                                                <w:right w:val="single" w:sz="6" w:space="0" w:color="F5F5F5"/>
                                              </w:divBdr>
                                              <w:divsChild>
                                                <w:div w:id="900873166">
                                                  <w:marLeft w:val="0"/>
                                                  <w:marRight w:val="0"/>
                                                  <w:marTop w:val="0"/>
                                                  <w:marBottom w:val="0"/>
                                                  <w:divBdr>
                                                    <w:top w:val="none" w:sz="0" w:space="0" w:color="auto"/>
                                                    <w:left w:val="none" w:sz="0" w:space="0" w:color="auto"/>
                                                    <w:bottom w:val="none" w:sz="0" w:space="0" w:color="auto"/>
                                                    <w:right w:val="none" w:sz="0" w:space="0" w:color="auto"/>
                                                  </w:divBdr>
                                                  <w:divsChild>
                                                    <w:div w:id="1973092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hyperlink" Target="mailto:katochek@bk.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gfekonom@yandex.ru"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1736</Words>
  <Characters>9896</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Max</cp:lastModifiedBy>
  <cp:revision>4</cp:revision>
  <dcterms:created xsi:type="dcterms:W3CDTF">2013-03-01T10:42:00Z</dcterms:created>
  <dcterms:modified xsi:type="dcterms:W3CDTF">2013-03-03T15:45:00Z</dcterms:modified>
</cp:coreProperties>
</file>