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F12A6" w:rsidRPr="005028CC" w:rsidRDefault="003F12A6" w:rsidP="003F12A6">
      <w:pPr>
        <w:suppressAutoHyphens/>
        <w:jc w:val="both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Бондаренко Т.С.</w:t>
      </w:r>
    </w:p>
    <w:p w:rsidR="003F12A6" w:rsidRDefault="003F12A6" w:rsidP="003F12A6">
      <w:pPr>
        <w:pStyle w:val="a3"/>
        <w:suppressAutoHyphens/>
        <w:spacing w:after="0"/>
        <w:jc w:val="both"/>
        <w:rPr>
          <w:b/>
          <w:sz w:val="28"/>
          <w:szCs w:val="28"/>
        </w:rPr>
      </w:pPr>
      <w:r w:rsidRPr="008005F3">
        <w:rPr>
          <w:b/>
          <w:sz w:val="28"/>
          <w:szCs w:val="28"/>
        </w:rPr>
        <w:t>ХМАРНІ ТЕХНОЛОГІЇ У ФОРМУВАННІ ІНФОРМАЦІЙНОГО ОСВІТНЬОГО С</w:t>
      </w:r>
      <w:r w:rsidRPr="008005F3">
        <w:rPr>
          <w:b/>
          <w:sz w:val="28"/>
          <w:szCs w:val="28"/>
        </w:rPr>
        <w:t>Е</w:t>
      </w:r>
      <w:r w:rsidRPr="008005F3">
        <w:rPr>
          <w:b/>
          <w:sz w:val="28"/>
          <w:szCs w:val="28"/>
        </w:rPr>
        <w:t>РЕДОВИЩА</w:t>
      </w:r>
    </w:p>
    <w:p w:rsidR="003F12A6" w:rsidRPr="000C3C90" w:rsidRDefault="003F12A6" w:rsidP="003F12A6">
      <w:pPr>
        <w:pStyle w:val="a3"/>
        <w:suppressAutoHyphens/>
        <w:spacing w:after="0"/>
        <w:jc w:val="both"/>
        <w:rPr>
          <w:b/>
          <w:sz w:val="28"/>
          <w:szCs w:val="28"/>
        </w:rPr>
      </w:pPr>
      <w:r w:rsidRPr="00BB4325">
        <w:rPr>
          <w:b/>
          <w:sz w:val="28"/>
          <w:szCs w:val="28"/>
        </w:rPr>
        <w:t>Вихідні передумови.</w:t>
      </w:r>
      <w:r w:rsidRPr="00D22A33">
        <w:rPr>
          <w:sz w:val="28"/>
          <w:szCs w:val="28"/>
        </w:rPr>
        <w:t xml:space="preserve"> Н</w:t>
      </w:r>
      <w:r w:rsidRPr="000C3C90">
        <w:rPr>
          <w:sz w:val="28"/>
          <w:szCs w:val="28"/>
        </w:rPr>
        <w:t xml:space="preserve">аціональна стратегія розвитку освіти в Україні на 2012–2021 роки одним із пріоритетних напрямків визначила формування та впровадження </w:t>
      </w:r>
      <w:r w:rsidRPr="000C3C90">
        <w:rPr>
          <w:b/>
          <w:bCs/>
          <w:i/>
          <w:iCs/>
          <w:sz w:val="28"/>
          <w:szCs w:val="28"/>
        </w:rPr>
        <w:t>інформаційного освітнього середовища</w:t>
      </w:r>
      <w:r w:rsidRPr="000C3C90">
        <w:rPr>
          <w:sz w:val="28"/>
          <w:szCs w:val="28"/>
        </w:rPr>
        <w:t xml:space="preserve"> (</w:t>
      </w:r>
      <w:proofErr w:type="spellStart"/>
      <w:r w:rsidRPr="000C3C90">
        <w:rPr>
          <w:sz w:val="28"/>
          <w:szCs w:val="28"/>
        </w:rPr>
        <w:t>ІОС</w:t>
      </w:r>
      <w:proofErr w:type="spellEnd"/>
      <w:r w:rsidRPr="000C3C90">
        <w:rPr>
          <w:sz w:val="28"/>
          <w:szCs w:val="28"/>
        </w:rPr>
        <w:t>) в системі загальної середньої, позашкільної, професійно-технічної, вищої та післядипломної освіти</w:t>
      </w:r>
      <w:r w:rsidRPr="000C3C90">
        <w:rPr>
          <w:rFonts w:eastAsia="Arial Unicode MS"/>
          <w:sz w:val="28"/>
          <w:szCs w:val="28"/>
        </w:rPr>
        <w:t>.</w:t>
      </w:r>
      <w:r w:rsidRPr="000C3C90">
        <w:rPr>
          <w:b/>
          <w:sz w:val="28"/>
          <w:szCs w:val="28"/>
        </w:rPr>
        <w:t xml:space="preserve"> </w:t>
      </w:r>
      <w:r w:rsidRPr="000C3C90">
        <w:rPr>
          <w:sz w:val="28"/>
          <w:szCs w:val="28"/>
        </w:rPr>
        <w:t xml:space="preserve">Цілком зрозуміло, що в умовах інформатизації всіх сфер суспільно-політичного та соціально-економічного життя країни необхідна </w:t>
      </w:r>
      <w:r w:rsidRPr="000C3C90">
        <w:rPr>
          <w:i/>
          <w:iCs/>
          <w:sz w:val="28"/>
          <w:szCs w:val="28"/>
        </w:rPr>
        <w:t>модернізація,</w:t>
      </w:r>
      <w:r w:rsidRPr="000C3C90">
        <w:rPr>
          <w:sz w:val="28"/>
          <w:szCs w:val="28"/>
        </w:rPr>
        <w:t xml:space="preserve"> розвиток і удосконалення освіти з метою перетворення її в стан, який відповідає</w:t>
      </w:r>
      <w:r w:rsidRPr="000C3C90">
        <w:rPr>
          <w:i/>
          <w:iCs/>
          <w:sz w:val="28"/>
          <w:szCs w:val="28"/>
        </w:rPr>
        <w:t xml:space="preserve"> інформаційному</w:t>
      </w:r>
      <w:r w:rsidRPr="000C3C90">
        <w:rPr>
          <w:sz w:val="28"/>
          <w:szCs w:val="28"/>
        </w:rPr>
        <w:t xml:space="preserve"> суспільству. І досягти цього можна завдяки використанню надсучасних інформаційно-комунікаційних технологій.</w:t>
      </w:r>
    </w:p>
    <w:p w:rsidR="003F12A6" w:rsidRPr="000C3C90" w:rsidRDefault="003F12A6" w:rsidP="003F12A6">
      <w:pPr>
        <w:suppressAutoHyphens/>
        <w:ind w:firstLine="720"/>
        <w:jc w:val="both"/>
        <w:rPr>
          <w:sz w:val="28"/>
          <w:szCs w:val="28"/>
          <w:lang w:val="uk-UA"/>
        </w:rPr>
      </w:pPr>
      <w:r w:rsidRPr="00BB4325">
        <w:rPr>
          <w:b/>
          <w:sz w:val="28"/>
          <w:szCs w:val="28"/>
          <w:lang w:val="uk-UA"/>
        </w:rPr>
        <w:t>Постановка задачі:</w:t>
      </w:r>
      <w:r w:rsidRPr="000C3C90">
        <w:rPr>
          <w:sz w:val="28"/>
          <w:szCs w:val="28"/>
          <w:lang w:val="uk-UA"/>
        </w:rPr>
        <w:t xml:space="preserve"> Проаналізувати стан розвитку хмарних технологій та можливостей їх використання для формування </w:t>
      </w:r>
      <w:proofErr w:type="spellStart"/>
      <w:r w:rsidRPr="000C3C90">
        <w:rPr>
          <w:sz w:val="28"/>
          <w:szCs w:val="28"/>
          <w:lang w:val="uk-UA"/>
        </w:rPr>
        <w:t>ІОС</w:t>
      </w:r>
      <w:proofErr w:type="spellEnd"/>
      <w:r w:rsidRPr="000C3C90">
        <w:rPr>
          <w:sz w:val="28"/>
          <w:szCs w:val="28"/>
          <w:lang w:val="uk-UA"/>
        </w:rPr>
        <w:t xml:space="preserve"> на основі використання мережевих ресурсів та об'єднання ресурсів учасників освітнього процесу для спільного викор</w:t>
      </w:r>
      <w:r w:rsidRPr="000C3C90">
        <w:rPr>
          <w:sz w:val="28"/>
          <w:szCs w:val="28"/>
          <w:lang w:val="uk-UA"/>
        </w:rPr>
        <w:t>и</w:t>
      </w:r>
      <w:r w:rsidRPr="000C3C90">
        <w:rPr>
          <w:sz w:val="28"/>
          <w:szCs w:val="28"/>
          <w:lang w:val="uk-UA"/>
        </w:rPr>
        <w:t>стання та економії на масштабах апаратних ресурсів навчального закладу.</w:t>
      </w:r>
    </w:p>
    <w:p w:rsidR="003F12A6" w:rsidRPr="00ED54ED" w:rsidRDefault="003F12A6" w:rsidP="003F12A6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BB4325">
        <w:rPr>
          <w:b/>
          <w:sz w:val="28"/>
          <w:szCs w:val="28"/>
          <w:lang w:val="uk-UA"/>
        </w:rPr>
        <w:t>Результат</w:t>
      </w:r>
      <w:r w:rsidRPr="00BB4325">
        <w:rPr>
          <w:sz w:val="28"/>
          <w:szCs w:val="28"/>
          <w:lang w:val="uk-UA"/>
        </w:rPr>
        <w:t>.</w:t>
      </w:r>
      <w:r w:rsidRPr="000C3C90">
        <w:rPr>
          <w:sz w:val="28"/>
          <w:szCs w:val="28"/>
          <w:lang w:val="uk-UA"/>
        </w:rPr>
        <w:t xml:space="preserve"> Хмарні обчислення – це модель забезпечення повсюдного і зручного мережевого доступу на вимогу до загальних ресурсів обчислювальних засобів (наприклад, мереж передачі даних, серверів, пристроїв зберігання даних, додатків і сервісів), які можуть бути оперативно надані і звільнені з мінімальними експлуат</w:t>
      </w:r>
      <w:r w:rsidRPr="000C3C90">
        <w:rPr>
          <w:sz w:val="28"/>
          <w:szCs w:val="28"/>
          <w:lang w:val="uk-UA"/>
        </w:rPr>
        <w:t>а</w:t>
      </w:r>
      <w:r w:rsidRPr="000C3C90">
        <w:rPr>
          <w:sz w:val="28"/>
          <w:szCs w:val="28"/>
          <w:lang w:val="uk-UA"/>
        </w:rPr>
        <w:t xml:space="preserve">ційними витратами і/або зверненнями до провайдера. Споживачі хмарних обчислень можуть значно зменшити витрати на інфраструктуру інформаційних технологій і гнучко </w:t>
      </w:r>
      <w:r w:rsidRPr="00ED54ED">
        <w:rPr>
          <w:sz w:val="28"/>
          <w:szCs w:val="28"/>
          <w:lang w:val="uk-UA"/>
        </w:rPr>
        <w:t>реагувати на зміни обчислювальних потреб, використовуючи властивості обчислювальної еластичності хмарних послуг.</w:t>
      </w:r>
    </w:p>
    <w:p w:rsidR="003F12A6" w:rsidRPr="00BB4325" w:rsidRDefault="003F12A6" w:rsidP="003F12A6">
      <w:pPr>
        <w:suppressAutoHyphens/>
        <w:ind w:firstLine="709"/>
        <w:jc w:val="both"/>
        <w:rPr>
          <w:sz w:val="28"/>
          <w:szCs w:val="28"/>
        </w:rPr>
      </w:pPr>
      <w:r w:rsidRPr="00ED54ED">
        <w:rPr>
          <w:sz w:val="28"/>
          <w:szCs w:val="28"/>
          <w:lang w:val="uk-UA"/>
        </w:rPr>
        <w:t xml:space="preserve">Використання хмарних технологій для формування </w:t>
      </w:r>
      <w:proofErr w:type="spellStart"/>
      <w:r w:rsidRPr="00ED54ED">
        <w:rPr>
          <w:sz w:val="28"/>
          <w:szCs w:val="28"/>
          <w:lang w:val="uk-UA"/>
        </w:rPr>
        <w:t>ІОС</w:t>
      </w:r>
      <w:proofErr w:type="spellEnd"/>
      <w:r w:rsidRPr="00ED54ED">
        <w:rPr>
          <w:sz w:val="28"/>
          <w:szCs w:val="28"/>
          <w:lang w:val="uk-UA"/>
        </w:rPr>
        <w:t xml:space="preserve"> мають суттєві переваги завдяки зменшенню загальних витрат на створення </w:t>
      </w:r>
      <w:proofErr w:type="spellStart"/>
      <w:r w:rsidRPr="00ED54ED">
        <w:rPr>
          <w:sz w:val="28"/>
          <w:szCs w:val="28"/>
          <w:lang w:val="uk-UA"/>
        </w:rPr>
        <w:t>ІОС</w:t>
      </w:r>
      <w:proofErr w:type="spellEnd"/>
      <w:r w:rsidRPr="00ED54ED">
        <w:rPr>
          <w:sz w:val="28"/>
          <w:szCs w:val="28"/>
          <w:lang w:val="uk-UA"/>
        </w:rPr>
        <w:t xml:space="preserve"> і підтримку його функц</w:t>
      </w:r>
      <w:r w:rsidRPr="00ED54ED">
        <w:rPr>
          <w:sz w:val="28"/>
          <w:szCs w:val="28"/>
          <w:lang w:val="uk-UA"/>
        </w:rPr>
        <w:t>і</w:t>
      </w:r>
      <w:r w:rsidRPr="00ED54ED">
        <w:rPr>
          <w:sz w:val="28"/>
          <w:szCs w:val="28"/>
          <w:lang w:val="uk-UA"/>
        </w:rPr>
        <w:t xml:space="preserve">онування. Серед сучасних можливостей хмарних технологій можна виділити такі напрями їх використання для створення </w:t>
      </w:r>
      <w:proofErr w:type="spellStart"/>
      <w:r>
        <w:rPr>
          <w:sz w:val="28"/>
          <w:szCs w:val="28"/>
          <w:lang w:val="uk-UA"/>
        </w:rPr>
        <w:t>ІОС</w:t>
      </w:r>
      <w:proofErr w:type="spellEnd"/>
      <w:r w:rsidRPr="00ED54ED">
        <w:rPr>
          <w:sz w:val="28"/>
          <w:szCs w:val="28"/>
          <w:lang w:val="uk-UA"/>
        </w:rPr>
        <w:t>:</w:t>
      </w:r>
      <w:r>
        <w:rPr>
          <w:sz w:val="28"/>
          <w:szCs w:val="28"/>
          <w:lang w:val="uk-UA"/>
        </w:rPr>
        <w:t xml:space="preserve"> </w:t>
      </w:r>
    </w:p>
    <w:p w:rsidR="003F12A6" w:rsidRPr="00BB4325" w:rsidRDefault="003F12A6" w:rsidP="003F12A6">
      <w:pPr>
        <w:suppressAutoHyphens/>
        <w:ind w:firstLine="709"/>
        <w:jc w:val="both"/>
        <w:rPr>
          <w:sz w:val="28"/>
          <w:szCs w:val="28"/>
        </w:rPr>
      </w:pPr>
      <w:r w:rsidRPr="00ED54ED">
        <w:rPr>
          <w:sz w:val="28"/>
          <w:szCs w:val="28"/>
          <w:lang w:val="uk-UA"/>
        </w:rPr>
        <w:t>1.</w:t>
      </w:r>
      <w:r>
        <w:rPr>
          <w:sz w:val="28"/>
          <w:szCs w:val="28"/>
          <w:lang w:val="uk-UA"/>
        </w:rPr>
        <w:t> </w:t>
      </w:r>
      <w:r w:rsidRPr="00ED54ED">
        <w:rPr>
          <w:sz w:val="28"/>
          <w:szCs w:val="28"/>
          <w:lang w:val="uk-UA"/>
        </w:rPr>
        <w:t xml:space="preserve">Хмарні сховища даних для розміщення компонентів </w:t>
      </w:r>
      <w:proofErr w:type="spellStart"/>
      <w:r w:rsidRPr="00ED54ED">
        <w:rPr>
          <w:sz w:val="28"/>
          <w:szCs w:val="28"/>
          <w:lang w:val="uk-UA"/>
        </w:rPr>
        <w:t>ІОС</w:t>
      </w:r>
      <w:proofErr w:type="spellEnd"/>
      <w:r w:rsidRPr="00ED54ED">
        <w:rPr>
          <w:sz w:val="28"/>
          <w:szCs w:val="28"/>
          <w:lang w:val="uk-UA"/>
        </w:rPr>
        <w:t xml:space="preserve"> в мережі Інтернет з можливістю</w:t>
      </w:r>
      <w:r>
        <w:rPr>
          <w:sz w:val="28"/>
          <w:szCs w:val="28"/>
          <w:lang w:val="uk-UA"/>
        </w:rPr>
        <w:t xml:space="preserve"> спільного доступу користувачів; </w:t>
      </w:r>
    </w:p>
    <w:p w:rsidR="003F12A6" w:rsidRPr="00BB4325" w:rsidRDefault="003F12A6" w:rsidP="003F12A6">
      <w:pPr>
        <w:suppressAutoHyphens/>
        <w:ind w:firstLine="709"/>
        <w:jc w:val="both"/>
        <w:rPr>
          <w:sz w:val="28"/>
          <w:szCs w:val="28"/>
        </w:rPr>
      </w:pPr>
      <w:r w:rsidRPr="00ED54ED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> </w:t>
      </w:r>
      <w:r w:rsidRPr="00ED54ED">
        <w:rPr>
          <w:sz w:val="28"/>
          <w:szCs w:val="28"/>
          <w:lang w:val="uk-UA"/>
        </w:rPr>
        <w:t xml:space="preserve">Використання для створення компонентів </w:t>
      </w:r>
      <w:proofErr w:type="spellStart"/>
      <w:r w:rsidRPr="00ED54ED">
        <w:rPr>
          <w:sz w:val="28"/>
          <w:szCs w:val="28"/>
          <w:lang w:val="uk-UA"/>
        </w:rPr>
        <w:t>ІОС</w:t>
      </w:r>
      <w:proofErr w:type="spellEnd"/>
      <w:r w:rsidRPr="00ED54ED">
        <w:rPr>
          <w:sz w:val="28"/>
          <w:szCs w:val="28"/>
          <w:lang w:val="uk-UA"/>
        </w:rPr>
        <w:t xml:space="preserve"> програмного забезпечення, яке розміщене в мережі Інтернет</w:t>
      </w:r>
      <w:r>
        <w:rPr>
          <w:sz w:val="28"/>
          <w:szCs w:val="28"/>
          <w:lang w:val="uk-UA"/>
        </w:rPr>
        <w:t xml:space="preserve">; </w:t>
      </w:r>
    </w:p>
    <w:p w:rsidR="003F12A6" w:rsidRPr="00BB4325" w:rsidRDefault="003F12A6" w:rsidP="003F12A6">
      <w:pPr>
        <w:suppressAutoHyphens/>
        <w:ind w:firstLine="709"/>
        <w:jc w:val="both"/>
        <w:rPr>
          <w:sz w:val="28"/>
          <w:szCs w:val="28"/>
          <w:lang w:eastAsia="zh-CN"/>
        </w:rPr>
      </w:pPr>
      <w:r w:rsidRPr="00ED54ED">
        <w:rPr>
          <w:sz w:val="28"/>
          <w:szCs w:val="28"/>
          <w:lang w:val="uk-UA"/>
        </w:rPr>
        <w:t>3.</w:t>
      </w:r>
      <w:r>
        <w:rPr>
          <w:sz w:val="28"/>
          <w:szCs w:val="28"/>
          <w:lang w:val="en-US" w:eastAsia="zh-CN"/>
        </w:rPr>
        <w:t> </w:t>
      </w:r>
      <w:r w:rsidRPr="00ED54ED">
        <w:rPr>
          <w:sz w:val="28"/>
          <w:szCs w:val="28"/>
          <w:lang w:val="uk-UA"/>
        </w:rPr>
        <w:t>Використання додатків, які розміщені в мережі Інтернет та побудовані на основі хмарних те</w:t>
      </w:r>
      <w:r>
        <w:rPr>
          <w:sz w:val="28"/>
          <w:szCs w:val="28"/>
          <w:lang w:val="uk-UA"/>
        </w:rPr>
        <w:t>хнологій</w:t>
      </w:r>
      <w:r>
        <w:rPr>
          <w:sz w:val="28"/>
          <w:szCs w:val="28"/>
          <w:lang w:val="uk-UA" w:eastAsia="zh-CN"/>
        </w:rPr>
        <w:t xml:space="preserve">; </w:t>
      </w:r>
    </w:p>
    <w:p w:rsidR="003F12A6" w:rsidRPr="00BB4325" w:rsidRDefault="003F12A6" w:rsidP="003F12A6">
      <w:pPr>
        <w:suppressAutoHyphens/>
        <w:ind w:firstLine="709"/>
        <w:jc w:val="both"/>
        <w:rPr>
          <w:sz w:val="28"/>
          <w:szCs w:val="28"/>
        </w:rPr>
      </w:pPr>
      <w:r w:rsidRPr="00ED54ED">
        <w:rPr>
          <w:sz w:val="28"/>
          <w:szCs w:val="28"/>
          <w:lang w:val="uk-UA"/>
        </w:rPr>
        <w:t>4.</w:t>
      </w:r>
      <w:r>
        <w:rPr>
          <w:sz w:val="28"/>
          <w:szCs w:val="28"/>
          <w:lang w:val="uk-UA"/>
        </w:rPr>
        <w:t> </w:t>
      </w:r>
      <w:r w:rsidRPr="00ED54ED">
        <w:rPr>
          <w:sz w:val="28"/>
          <w:szCs w:val="28"/>
          <w:lang w:val="uk-UA"/>
        </w:rPr>
        <w:t>Використання хмарних ресурсів і сервісів для створення і розміщення в мережі програмних прод</w:t>
      </w:r>
      <w:r>
        <w:rPr>
          <w:sz w:val="28"/>
          <w:szCs w:val="28"/>
          <w:lang w:val="uk-UA"/>
        </w:rPr>
        <w:t xml:space="preserve">уктів педагогічного призначення; </w:t>
      </w:r>
    </w:p>
    <w:p w:rsidR="003F12A6" w:rsidRPr="00ED54ED" w:rsidRDefault="003F12A6" w:rsidP="003F12A6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ED54ED">
        <w:rPr>
          <w:sz w:val="28"/>
          <w:szCs w:val="28"/>
          <w:lang w:val="uk-UA"/>
        </w:rPr>
        <w:t>5.</w:t>
      </w:r>
      <w:r>
        <w:rPr>
          <w:sz w:val="28"/>
          <w:szCs w:val="28"/>
          <w:lang w:val="uk-UA"/>
        </w:rPr>
        <w:t> </w:t>
      </w:r>
      <w:r w:rsidRPr="00ED54ED">
        <w:rPr>
          <w:sz w:val="28"/>
          <w:szCs w:val="28"/>
          <w:lang w:val="uk-UA"/>
        </w:rPr>
        <w:t>Спільне використання обчислювальних ресурсів учасників освітнього процесу з використанням хмарних технологій.</w:t>
      </w:r>
    </w:p>
    <w:p w:rsidR="003F12A6" w:rsidRPr="004C2FF1" w:rsidRDefault="003F12A6" w:rsidP="003F12A6">
      <w:pPr>
        <w:suppressAutoHyphens/>
        <w:ind w:firstLine="70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В доповіді більш детально розглядається кожен х перерахованих напрямів.</w:t>
      </w:r>
    </w:p>
    <w:p w:rsidR="003F12A6" w:rsidRDefault="003F12A6" w:rsidP="003F12A6">
      <w:pPr>
        <w:suppressAutoHyphens/>
        <w:ind w:firstLine="709"/>
        <w:jc w:val="both"/>
        <w:rPr>
          <w:sz w:val="28"/>
          <w:szCs w:val="28"/>
          <w:lang w:val="uk-UA"/>
        </w:rPr>
      </w:pPr>
      <w:r w:rsidRPr="00BB4325">
        <w:rPr>
          <w:b/>
          <w:sz w:val="28"/>
          <w:szCs w:val="28"/>
          <w:lang w:val="uk-UA"/>
        </w:rPr>
        <w:t>Висновок</w:t>
      </w:r>
      <w:r w:rsidRPr="00BB4325">
        <w:rPr>
          <w:sz w:val="28"/>
          <w:szCs w:val="28"/>
          <w:lang w:val="uk-UA"/>
        </w:rPr>
        <w:t>.</w:t>
      </w:r>
      <w:r w:rsidRPr="00D22A33">
        <w:rPr>
          <w:sz w:val="28"/>
          <w:szCs w:val="28"/>
          <w:lang w:val="uk-UA"/>
        </w:rPr>
        <w:t xml:space="preserve"> </w:t>
      </w:r>
      <w:r w:rsidRPr="00ED54ED">
        <w:rPr>
          <w:sz w:val="28"/>
          <w:szCs w:val="28"/>
          <w:lang w:val="uk-UA"/>
        </w:rPr>
        <w:t xml:space="preserve">Використання хмарних технологій підвищує ефективність функціонування </w:t>
      </w:r>
      <w:proofErr w:type="spellStart"/>
      <w:r w:rsidRPr="00ED54ED">
        <w:rPr>
          <w:sz w:val="28"/>
          <w:szCs w:val="28"/>
          <w:lang w:val="uk-UA"/>
        </w:rPr>
        <w:t>ІОС</w:t>
      </w:r>
      <w:proofErr w:type="spellEnd"/>
      <w:r w:rsidRPr="00ED54ED">
        <w:rPr>
          <w:sz w:val="28"/>
          <w:szCs w:val="28"/>
          <w:lang w:val="uk-UA"/>
        </w:rPr>
        <w:t xml:space="preserve"> за рахунок того, що розмивається територіальна приналежність інф</w:t>
      </w:r>
      <w:r w:rsidRPr="00ED54ED">
        <w:rPr>
          <w:sz w:val="28"/>
          <w:szCs w:val="28"/>
          <w:lang w:val="uk-UA"/>
        </w:rPr>
        <w:t>о</w:t>
      </w:r>
      <w:r w:rsidRPr="00ED54ED">
        <w:rPr>
          <w:sz w:val="28"/>
          <w:szCs w:val="28"/>
          <w:lang w:val="uk-UA"/>
        </w:rPr>
        <w:t>рмаційних середовищ і змикаються їх ієрархічні рівні, а також розширюється поле інформаційного споживання тих, кого навчають.</w:t>
      </w:r>
    </w:p>
    <w:p w:rsidR="00D15BB4" w:rsidRPr="003F12A6" w:rsidRDefault="00D15BB4">
      <w:pPr>
        <w:rPr>
          <w:lang w:val="uk-UA"/>
        </w:rPr>
      </w:pPr>
    </w:p>
    <w:sectPr w:rsidR="00D15BB4" w:rsidRPr="003F12A6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80"/>
  <w:proofState w:spelling="clean" w:grammar="clean"/>
  <w:defaultTabStop w:val="708"/>
  <w:hyphenationZone w:val="425"/>
  <w:characterSpacingControl w:val="doNotCompress"/>
  <w:compat/>
  <w:rsids>
    <w:rsidRoot w:val="003F12A6"/>
    <w:rsid w:val="0007502A"/>
    <w:rsid w:val="00164619"/>
    <w:rsid w:val="003F12A6"/>
    <w:rsid w:val="0076575A"/>
    <w:rsid w:val="00BF7752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F12A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link w:val="a4"/>
    <w:rsid w:val="003F12A6"/>
    <w:pPr>
      <w:spacing w:after="120"/>
    </w:pPr>
    <w:rPr>
      <w:sz w:val="20"/>
      <w:szCs w:val="20"/>
      <w:lang w:val="uk-UA"/>
    </w:rPr>
  </w:style>
  <w:style w:type="character" w:customStyle="1" w:styleId="a4">
    <w:name w:val="Основной текст Знак"/>
    <w:basedOn w:val="a0"/>
    <w:link w:val="a3"/>
    <w:rsid w:val="003F12A6"/>
    <w:rPr>
      <w:rFonts w:ascii="Times New Roman" w:eastAsia="Times New Roman" w:hAnsi="Times New Roman" w:cs="Times New Roman"/>
      <w:sz w:val="20"/>
      <w:szCs w:val="20"/>
      <w:lang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1784</Words>
  <Characters>1018</Characters>
  <Application>Microsoft Office Word</Application>
  <DocSecurity>0</DocSecurity>
  <Lines>8</Lines>
  <Paragraphs>5</Paragraphs>
  <ScaleCrop>false</ScaleCrop>
  <Company/>
  <LinksUpToDate>false</LinksUpToDate>
  <CharactersWithSpaces>2797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2014-10-22T10:31:00Z</dcterms:created>
  <dcterms:modified xsi:type="dcterms:W3CDTF">2014-10-22T10:31:00Z</dcterms:modified>
</cp:coreProperties>
</file>