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0CB4" w:rsidRPr="00384EDA" w:rsidRDefault="00E00CB4" w:rsidP="00E00CB4">
      <w:pPr>
        <w:pStyle w:val="1"/>
        <w:jc w:val="left"/>
        <w:rPr>
          <w:lang w:val="uk-UA"/>
        </w:rPr>
      </w:pPr>
      <w:bookmarkStart w:id="0" w:name="_Toc486808452"/>
      <w:r w:rsidRPr="00384EDA">
        <w:rPr>
          <w:lang w:val="uk-UA"/>
        </w:rPr>
        <w:t>Лис</w:t>
      </w:r>
      <w:r w:rsidRPr="00BC0F7A">
        <w:rPr>
          <w:lang w:val="uk-UA"/>
        </w:rPr>
        <w:t xml:space="preserve"> </w:t>
      </w:r>
      <w:r w:rsidRPr="00384EDA">
        <w:rPr>
          <w:lang w:val="uk-UA"/>
        </w:rPr>
        <w:t>Ю.С.</w:t>
      </w:r>
      <w:r>
        <w:rPr>
          <w:lang w:val="uk-UA"/>
        </w:rPr>
        <w:br/>
      </w:r>
      <w:r w:rsidRPr="00384EDA">
        <w:rPr>
          <w:lang w:val="uk-UA"/>
        </w:rPr>
        <w:t>ОЦІНКА РИЗИКІВ НА РОБОЧИХ МІСЦЯХ В СИСТЕМІ УПРАВЛІННЯ ОХОРОНОЮ ПРАЦІ</w:t>
      </w:r>
      <w:bookmarkEnd w:id="0"/>
    </w:p>
    <w:p w:rsidR="00E00CB4" w:rsidRPr="00384EDA" w:rsidRDefault="00E00CB4" w:rsidP="00E00CB4">
      <w:pPr>
        <w:spacing w:line="235" w:lineRule="auto"/>
        <w:ind w:firstLine="709"/>
        <w:jc w:val="both"/>
        <w:rPr>
          <w:lang w:val="uk-UA"/>
        </w:rPr>
      </w:pPr>
      <w:r w:rsidRPr="00384EDA">
        <w:rPr>
          <w:lang w:val="uk-UA"/>
        </w:rPr>
        <w:t>Системний підхід в галузі управління безпекою і здоров'ям передбачає ідентифікацію, оц</w:t>
      </w:r>
      <w:r w:rsidRPr="00384EDA">
        <w:rPr>
          <w:lang w:val="uk-UA"/>
        </w:rPr>
        <w:t>і</w:t>
      </w:r>
      <w:r w:rsidRPr="00384EDA">
        <w:rPr>
          <w:lang w:val="uk-UA"/>
        </w:rPr>
        <w:t>нку, зниження ризику на кожному робочому місці. Серед факторів ризику, яких зазнає сучасна людина, важливе місце посідає ризик втрати здоров'я і працездатності внаслідок професійної ді</w:t>
      </w:r>
      <w:r w:rsidRPr="00384EDA">
        <w:rPr>
          <w:lang w:val="uk-UA"/>
        </w:rPr>
        <w:t>я</w:t>
      </w:r>
      <w:r w:rsidRPr="00384EDA">
        <w:rPr>
          <w:lang w:val="uk-UA"/>
        </w:rPr>
        <w:t>льності. У зв'язку з цим постає питання розробки визначення обґрунтованих оцінок ризиків та їх критеріїв з урахуванням усієї сукупності соціально-економічних факторів [1].</w:t>
      </w:r>
    </w:p>
    <w:p w:rsidR="00E00CB4" w:rsidRPr="00384EDA" w:rsidRDefault="00E00CB4" w:rsidP="00E00CB4">
      <w:pPr>
        <w:spacing w:line="235" w:lineRule="auto"/>
        <w:ind w:firstLine="709"/>
        <w:jc w:val="both"/>
        <w:rPr>
          <w:lang w:val="uk-UA"/>
        </w:rPr>
      </w:pPr>
      <w:r w:rsidRPr="00384EDA">
        <w:rPr>
          <w:lang w:val="uk-UA"/>
        </w:rPr>
        <w:t>Міжнародний стандарт OHSAS 18001 передбачає необхідність ідентифікації, оцінки та ро</w:t>
      </w:r>
      <w:r w:rsidRPr="00384EDA">
        <w:rPr>
          <w:lang w:val="uk-UA"/>
        </w:rPr>
        <w:t>з</w:t>
      </w:r>
      <w:r w:rsidRPr="00384EDA">
        <w:rPr>
          <w:lang w:val="uk-UA"/>
        </w:rPr>
        <w:t>робки заходів щодо усунення або зменшення ризику на кожному робочому місці. Тому сучасна система управління охороною праці повинна враховувати ідентифікацію небезпек і оцінку ризику.</w:t>
      </w:r>
    </w:p>
    <w:p w:rsidR="00E00CB4" w:rsidRPr="00384EDA" w:rsidRDefault="00E00CB4" w:rsidP="00E00CB4">
      <w:pPr>
        <w:spacing w:line="235" w:lineRule="auto"/>
        <w:ind w:firstLine="709"/>
        <w:jc w:val="both"/>
        <w:rPr>
          <w:lang w:val="uk-UA"/>
        </w:rPr>
      </w:pPr>
      <w:r w:rsidRPr="00384EDA">
        <w:rPr>
          <w:lang w:val="uk-UA"/>
        </w:rPr>
        <w:t>Законом України «Про основні засади державного нагляду (контролю) у сфері господарс</w:t>
      </w:r>
      <w:r w:rsidRPr="00384EDA">
        <w:rPr>
          <w:lang w:val="uk-UA"/>
        </w:rPr>
        <w:t>ь</w:t>
      </w:r>
      <w:r w:rsidRPr="00384EDA">
        <w:rPr>
          <w:lang w:val="uk-UA"/>
        </w:rPr>
        <w:t>кої діяльності» ризик визначається як кількісна міра небезпеки, що враховує ймовірність вини</w:t>
      </w:r>
      <w:r w:rsidRPr="00384EDA">
        <w:rPr>
          <w:lang w:val="uk-UA"/>
        </w:rPr>
        <w:t>к</w:t>
      </w:r>
      <w:r w:rsidRPr="00384EDA">
        <w:rPr>
          <w:lang w:val="uk-UA"/>
        </w:rPr>
        <w:t>нення негативних наслідків від здійснення господарської діяльності та можливий розмір втрат від них.</w:t>
      </w:r>
    </w:p>
    <w:p w:rsidR="00E00CB4" w:rsidRPr="00384EDA" w:rsidRDefault="00E00CB4" w:rsidP="00E00CB4">
      <w:pPr>
        <w:spacing w:line="235" w:lineRule="auto"/>
        <w:ind w:firstLine="709"/>
        <w:jc w:val="both"/>
        <w:rPr>
          <w:lang w:val="uk-UA"/>
        </w:rPr>
      </w:pPr>
      <w:r w:rsidRPr="00384EDA">
        <w:rPr>
          <w:lang w:val="uk-UA"/>
        </w:rPr>
        <w:t>Відповідно до державного стандарту ДСТУ 2293-99 ризик трактується як імовірність зап</w:t>
      </w:r>
      <w:r w:rsidRPr="00384EDA">
        <w:rPr>
          <w:lang w:val="uk-UA"/>
        </w:rPr>
        <w:t>о</w:t>
      </w:r>
      <w:r w:rsidRPr="00384EDA">
        <w:rPr>
          <w:lang w:val="uk-UA"/>
        </w:rPr>
        <w:t>діяння шкоди з урахуванням її тяжкості.</w:t>
      </w:r>
    </w:p>
    <w:p w:rsidR="00E00CB4" w:rsidRPr="00384EDA" w:rsidRDefault="00E00CB4" w:rsidP="00E00CB4">
      <w:pPr>
        <w:spacing w:line="235" w:lineRule="auto"/>
        <w:ind w:firstLine="709"/>
        <w:jc w:val="both"/>
        <w:rPr>
          <w:lang w:val="uk-UA"/>
        </w:rPr>
      </w:pPr>
      <w:r w:rsidRPr="00384EDA">
        <w:rPr>
          <w:lang w:val="uk-UA"/>
        </w:rPr>
        <w:t>Міжнародний стандарт OHSAS 18001:2010 ризик визначає як комбінацію вірогідності в</w:t>
      </w:r>
      <w:r w:rsidRPr="00384EDA">
        <w:rPr>
          <w:lang w:val="uk-UA"/>
        </w:rPr>
        <w:t>и</w:t>
      </w:r>
      <w:r w:rsidRPr="00384EDA">
        <w:rPr>
          <w:lang w:val="uk-UA"/>
        </w:rPr>
        <w:t xml:space="preserve">никнення небезпечної події, або існування загрози виникнення такої події серйозності травми, або погіршення </w:t>
      </w:r>
      <w:proofErr w:type="spellStart"/>
      <w:r w:rsidRPr="00384EDA">
        <w:rPr>
          <w:lang w:val="uk-UA"/>
        </w:rPr>
        <w:t>здоров´я</w:t>
      </w:r>
      <w:proofErr w:type="spellEnd"/>
      <w:r w:rsidRPr="00384EDA">
        <w:rPr>
          <w:lang w:val="uk-UA"/>
        </w:rPr>
        <w:t xml:space="preserve"> в результаті цієї події або загрози виникнення такої події. </w:t>
      </w:r>
    </w:p>
    <w:p w:rsidR="00E00CB4" w:rsidRPr="00384EDA" w:rsidRDefault="00E00CB4" w:rsidP="00E00CB4">
      <w:pPr>
        <w:spacing w:line="235" w:lineRule="auto"/>
        <w:ind w:firstLine="709"/>
        <w:jc w:val="both"/>
        <w:rPr>
          <w:lang w:val="uk-UA"/>
        </w:rPr>
      </w:pPr>
      <w:r w:rsidRPr="00384EDA">
        <w:rPr>
          <w:lang w:val="uk-UA"/>
        </w:rPr>
        <w:t>При управлінні ризиками використовуються такі терміни, як ризик індивідуальний та кол</w:t>
      </w:r>
      <w:r w:rsidRPr="00384EDA">
        <w:rPr>
          <w:lang w:val="uk-UA"/>
        </w:rPr>
        <w:t>е</w:t>
      </w:r>
      <w:r w:rsidRPr="00384EDA">
        <w:rPr>
          <w:lang w:val="uk-UA"/>
        </w:rPr>
        <w:t>ктивний, професійний, виробничий.</w:t>
      </w:r>
    </w:p>
    <w:p w:rsidR="00E00CB4" w:rsidRPr="00384EDA" w:rsidRDefault="00E00CB4" w:rsidP="00E00CB4">
      <w:pPr>
        <w:spacing w:line="235" w:lineRule="auto"/>
        <w:ind w:firstLine="709"/>
        <w:jc w:val="both"/>
        <w:rPr>
          <w:lang w:val="uk-UA"/>
        </w:rPr>
      </w:pPr>
      <w:r w:rsidRPr="00384EDA">
        <w:rPr>
          <w:lang w:val="uk-UA"/>
        </w:rPr>
        <w:t>Державний стандарт ДСТУ 2156-93 дає визначення, що ризик індивідуальний це значення ризику для конкретного індивідуума, а ризик колективний значення ризику для двох і більше і</w:t>
      </w:r>
      <w:r w:rsidRPr="00384EDA">
        <w:rPr>
          <w:lang w:val="uk-UA"/>
        </w:rPr>
        <w:t>н</w:t>
      </w:r>
      <w:r w:rsidRPr="00384EDA">
        <w:rPr>
          <w:lang w:val="uk-UA"/>
        </w:rPr>
        <w:t>дивідуумів.</w:t>
      </w:r>
    </w:p>
    <w:p w:rsidR="00E00CB4" w:rsidRPr="00384EDA" w:rsidRDefault="00E00CB4" w:rsidP="00E00CB4">
      <w:pPr>
        <w:spacing w:line="235" w:lineRule="auto"/>
        <w:ind w:firstLine="709"/>
        <w:jc w:val="both"/>
        <w:rPr>
          <w:lang w:val="uk-UA"/>
        </w:rPr>
      </w:pPr>
      <w:r w:rsidRPr="00384EDA">
        <w:rPr>
          <w:lang w:val="uk-UA"/>
        </w:rPr>
        <w:t>Згідно із державним стандартом ДСТУ 2293-99 виробничий ризик визначається як імові</w:t>
      </w:r>
      <w:r w:rsidRPr="00384EDA">
        <w:rPr>
          <w:lang w:val="uk-UA"/>
        </w:rPr>
        <w:t>р</w:t>
      </w:r>
      <w:r w:rsidRPr="00384EDA">
        <w:rPr>
          <w:lang w:val="uk-UA"/>
        </w:rPr>
        <w:t xml:space="preserve">ність ушкодження здоров‘я працівника під час виконання ним трудових </w:t>
      </w:r>
      <w:proofErr w:type="spellStart"/>
      <w:r w:rsidRPr="00384EDA">
        <w:rPr>
          <w:lang w:val="uk-UA"/>
        </w:rPr>
        <w:t>обов´язків</w:t>
      </w:r>
      <w:proofErr w:type="spellEnd"/>
      <w:r w:rsidRPr="00384EDA">
        <w:rPr>
          <w:lang w:val="uk-UA"/>
        </w:rPr>
        <w:t>, що обумовл</w:t>
      </w:r>
      <w:r w:rsidRPr="00384EDA">
        <w:rPr>
          <w:lang w:val="uk-UA"/>
        </w:rPr>
        <w:t>е</w:t>
      </w:r>
      <w:r w:rsidRPr="00384EDA">
        <w:rPr>
          <w:lang w:val="uk-UA"/>
        </w:rPr>
        <w:t>на ступенем шкідливості та (або) небезпечності умов праці та науково-технічним станом виробн</w:t>
      </w:r>
      <w:r w:rsidRPr="00384EDA">
        <w:rPr>
          <w:lang w:val="uk-UA"/>
        </w:rPr>
        <w:t>и</w:t>
      </w:r>
      <w:r w:rsidRPr="00384EDA">
        <w:rPr>
          <w:lang w:val="uk-UA"/>
        </w:rPr>
        <w:t>цтва.</w:t>
      </w:r>
    </w:p>
    <w:p w:rsidR="00E00CB4" w:rsidRPr="00384EDA" w:rsidRDefault="00E00CB4" w:rsidP="00E00CB4">
      <w:pPr>
        <w:spacing w:line="235" w:lineRule="auto"/>
        <w:ind w:firstLine="709"/>
        <w:jc w:val="both"/>
        <w:rPr>
          <w:lang w:val="uk-UA"/>
        </w:rPr>
      </w:pPr>
      <w:r w:rsidRPr="00384EDA">
        <w:rPr>
          <w:lang w:val="uk-UA"/>
        </w:rPr>
        <w:t>З позиції охорони праці ризик на виробництві оцінюють як ймовірність прояву небезпечних чинників системи «людина-машина-середовище» (обладнання, технології та виду виробництва, факторів виробничого середовища, важкості та напруженості праці, організації праці, професійної підготовки працівників), що впливають на рівень безпеки.</w:t>
      </w:r>
    </w:p>
    <w:p w:rsidR="00E00CB4" w:rsidRPr="00384EDA" w:rsidRDefault="00E00CB4" w:rsidP="00E00CB4">
      <w:pPr>
        <w:spacing w:line="235" w:lineRule="auto"/>
        <w:ind w:firstLine="709"/>
        <w:jc w:val="both"/>
        <w:rPr>
          <w:lang w:val="uk-UA"/>
        </w:rPr>
      </w:pPr>
      <w:r w:rsidRPr="00384EDA">
        <w:rPr>
          <w:lang w:val="uk-UA"/>
        </w:rPr>
        <w:t xml:space="preserve">В класичній </w:t>
      </w:r>
      <w:proofErr w:type="spellStart"/>
      <w:r w:rsidRPr="00384EDA">
        <w:rPr>
          <w:lang w:val="uk-UA"/>
        </w:rPr>
        <w:t>ризикології</w:t>
      </w:r>
      <w:proofErr w:type="spellEnd"/>
      <w:r w:rsidRPr="00384EDA">
        <w:rPr>
          <w:lang w:val="uk-UA"/>
        </w:rPr>
        <w:t xml:space="preserve"> використовується ряд методів кількісного аналізу ризику, а саме, метод аналогій, експертних оцінок, аналітичний та статистичний метод. </w:t>
      </w:r>
    </w:p>
    <w:p w:rsidR="00E00CB4" w:rsidRPr="00384EDA" w:rsidRDefault="00E00CB4" w:rsidP="00E00CB4">
      <w:pPr>
        <w:spacing w:line="235" w:lineRule="auto"/>
        <w:ind w:firstLine="709"/>
        <w:jc w:val="both"/>
        <w:rPr>
          <w:lang w:val="uk-UA"/>
        </w:rPr>
      </w:pPr>
      <w:r w:rsidRPr="00384EDA">
        <w:rPr>
          <w:lang w:val="uk-UA"/>
        </w:rPr>
        <w:t>На стадії ідентифікації небезпек рекомендується використовувати один або декількох мет</w:t>
      </w:r>
      <w:r w:rsidRPr="00384EDA">
        <w:rPr>
          <w:lang w:val="uk-UA"/>
        </w:rPr>
        <w:t>о</w:t>
      </w:r>
      <w:r w:rsidRPr="00384EDA">
        <w:rPr>
          <w:lang w:val="uk-UA"/>
        </w:rPr>
        <w:t>дів аналізу ризику[4]: «Що буде, якщо…?» і/або лист перевірки (ці методи дають можливість в</w:t>
      </w:r>
      <w:r w:rsidRPr="00384EDA">
        <w:rPr>
          <w:lang w:val="uk-UA"/>
        </w:rPr>
        <w:t>и</w:t>
      </w:r>
      <w:r w:rsidRPr="00384EDA">
        <w:rPr>
          <w:lang w:val="uk-UA"/>
        </w:rPr>
        <w:t xml:space="preserve">вчити відповідність умов експлуатації </w:t>
      </w:r>
      <w:proofErr w:type="spellStart"/>
      <w:r w:rsidRPr="00384EDA">
        <w:rPr>
          <w:lang w:val="uk-UA"/>
        </w:rPr>
        <w:t>об´єкта</w:t>
      </w:r>
      <w:proofErr w:type="spellEnd"/>
      <w:r w:rsidRPr="00384EDA">
        <w:rPr>
          <w:lang w:val="uk-UA"/>
        </w:rPr>
        <w:t xml:space="preserve"> або проекту, діючим вимогам безпеки); аналіз неб</w:t>
      </w:r>
      <w:r w:rsidRPr="00384EDA">
        <w:rPr>
          <w:lang w:val="uk-UA"/>
        </w:rPr>
        <w:t>е</w:t>
      </w:r>
      <w:r w:rsidRPr="00384EDA">
        <w:rPr>
          <w:lang w:val="uk-UA"/>
        </w:rPr>
        <w:t>зпек і працездатності – HAZOP (досліджується вплив відхилень технологічних параметрів від ре</w:t>
      </w:r>
      <w:r w:rsidRPr="00384EDA">
        <w:rPr>
          <w:lang w:val="uk-UA"/>
        </w:rPr>
        <w:t>г</w:t>
      </w:r>
      <w:r w:rsidRPr="00384EDA">
        <w:rPr>
          <w:lang w:val="uk-UA"/>
        </w:rPr>
        <w:t xml:space="preserve">ламентованих значень з точки зору надійності); аналіз виду та наслідків відмов – FMEA (аналіз кожного апарату, установки або його, її складових частин на предмет можливих несправностей і наступного впливу відмови на технічну систему); кількісний аналіз виду, наслідків і критичності відмови – FMECA (кожний вид відмови </w:t>
      </w:r>
      <w:proofErr w:type="spellStart"/>
      <w:r w:rsidRPr="00384EDA">
        <w:rPr>
          <w:lang w:val="uk-UA"/>
        </w:rPr>
        <w:t>ранжується</w:t>
      </w:r>
      <w:proofErr w:type="spellEnd"/>
      <w:r w:rsidRPr="00384EDA">
        <w:rPr>
          <w:lang w:val="uk-UA"/>
        </w:rPr>
        <w:t xml:space="preserve"> з урахуванням двох складових критичності – ймовірності і важкості наслідків відмови); аналіз дерева відмов; аналіз дерева подій.</w:t>
      </w:r>
    </w:p>
    <w:p w:rsidR="00E00CB4" w:rsidRPr="00384EDA" w:rsidRDefault="00E00CB4" w:rsidP="00E00CB4">
      <w:pPr>
        <w:spacing w:line="235" w:lineRule="auto"/>
        <w:ind w:firstLine="709"/>
        <w:jc w:val="both"/>
        <w:rPr>
          <w:lang w:val="uk-UA"/>
        </w:rPr>
      </w:pPr>
      <w:r w:rsidRPr="00384EDA">
        <w:rPr>
          <w:lang w:val="uk-UA"/>
        </w:rPr>
        <w:t xml:space="preserve">Для оцінки професійних ризиків на робочих місцях розроблено  ряд методів – це класична методика (Британський стандарт BS8800), граф оцінки ризику, </w:t>
      </w:r>
      <w:proofErr w:type="spellStart"/>
      <w:r w:rsidRPr="00384EDA">
        <w:rPr>
          <w:lang w:val="uk-UA"/>
        </w:rPr>
        <w:t>Risk</w:t>
      </w:r>
      <w:proofErr w:type="spellEnd"/>
      <w:r w:rsidRPr="00384EDA">
        <w:rPr>
          <w:lang w:val="uk-UA"/>
        </w:rPr>
        <w:t xml:space="preserve"> </w:t>
      </w:r>
      <w:proofErr w:type="spellStart"/>
      <w:r w:rsidRPr="00384EDA">
        <w:rPr>
          <w:lang w:val="uk-UA"/>
        </w:rPr>
        <w:t>score</w:t>
      </w:r>
      <w:proofErr w:type="spellEnd"/>
      <w:r w:rsidRPr="00384EDA">
        <w:rPr>
          <w:lang w:val="uk-UA"/>
        </w:rPr>
        <w:t xml:space="preserve">, </w:t>
      </w:r>
      <w:proofErr w:type="spellStart"/>
      <w:r w:rsidRPr="00384EDA">
        <w:rPr>
          <w:lang w:val="uk-UA"/>
        </w:rPr>
        <w:t>Risk</w:t>
      </w:r>
      <w:proofErr w:type="spellEnd"/>
      <w:r w:rsidRPr="00384EDA">
        <w:rPr>
          <w:lang w:val="uk-UA"/>
        </w:rPr>
        <w:t xml:space="preserve"> </w:t>
      </w:r>
      <w:proofErr w:type="spellStart"/>
      <w:r w:rsidRPr="00384EDA">
        <w:rPr>
          <w:lang w:val="uk-UA"/>
        </w:rPr>
        <w:t>assessment</w:t>
      </w:r>
      <w:proofErr w:type="spellEnd"/>
      <w:r w:rsidRPr="00384EDA">
        <w:rPr>
          <w:lang w:val="uk-UA"/>
        </w:rPr>
        <w:t>, метод</w:t>
      </w:r>
      <w:r w:rsidRPr="00384EDA">
        <w:rPr>
          <w:lang w:val="uk-UA"/>
        </w:rPr>
        <w:t>и</w:t>
      </w:r>
      <w:r w:rsidRPr="00384EDA">
        <w:rPr>
          <w:lang w:val="uk-UA"/>
        </w:rPr>
        <w:t>ка визначення втрат [3].</w:t>
      </w:r>
    </w:p>
    <w:p w:rsidR="00E00CB4" w:rsidRPr="00384EDA" w:rsidRDefault="00E00CB4" w:rsidP="00E00CB4">
      <w:pPr>
        <w:spacing w:line="235" w:lineRule="auto"/>
        <w:ind w:firstLine="709"/>
        <w:jc w:val="both"/>
        <w:rPr>
          <w:lang w:val="uk-UA"/>
        </w:rPr>
      </w:pPr>
      <w:r w:rsidRPr="00384EDA">
        <w:rPr>
          <w:lang w:val="uk-UA"/>
        </w:rPr>
        <w:t>Серед кількісних методів оцінки ризику також можна виділити метод оцінки ризиків на о</w:t>
      </w:r>
      <w:r w:rsidRPr="00384EDA">
        <w:rPr>
          <w:lang w:val="uk-UA"/>
        </w:rPr>
        <w:t>с</w:t>
      </w:r>
      <w:r w:rsidRPr="00384EDA">
        <w:rPr>
          <w:lang w:val="uk-UA"/>
        </w:rPr>
        <w:t xml:space="preserve">нові матриці «імовірність-шкода» або «імовірність – наслідки», метод вербальних функцій, оцінки ризиків на основі ступеня виконання вимог безпеки, оцінки ризиків на основі системи </w:t>
      </w:r>
      <w:proofErr w:type="spellStart"/>
      <w:r w:rsidRPr="00384EDA">
        <w:rPr>
          <w:lang w:val="uk-UA"/>
        </w:rPr>
        <w:t>Елмері</w:t>
      </w:r>
      <w:proofErr w:type="spellEnd"/>
      <w:r w:rsidRPr="00384EDA">
        <w:rPr>
          <w:lang w:val="uk-UA"/>
        </w:rPr>
        <w:t>, оц</w:t>
      </w:r>
      <w:r w:rsidRPr="00384EDA">
        <w:rPr>
          <w:lang w:val="uk-UA"/>
        </w:rPr>
        <w:t>і</w:t>
      </w:r>
      <w:r w:rsidRPr="00384EDA">
        <w:rPr>
          <w:lang w:val="uk-UA"/>
        </w:rPr>
        <w:t xml:space="preserve">нки ризиків на основі </w:t>
      </w:r>
      <w:proofErr w:type="spellStart"/>
      <w:r w:rsidRPr="00384EDA">
        <w:rPr>
          <w:lang w:val="uk-UA"/>
        </w:rPr>
        <w:t>ранжування</w:t>
      </w:r>
      <w:proofErr w:type="spellEnd"/>
      <w:r w:rsidRPr="00384EDA">
        <w:rPr>
          <w:lang w:val="uk-UA"/>
        </w:rPr>
        <w:t xml:space="preserve"> рівня вимог (індекс ОВР), оцінки ступеня професійного ризику виробництва.</w:t>
      </w:r>
    </w:p>
    <w:p w:rsidR="00E00CB4" w:rsidRPr="00384EDA" w:rsidRDefault="00E00CB4" w:rsidP="00E00CB4">
      <w:pPr>
        <w:spacing w:line="235" w:lineRule="auto"/>
        <w:ind w:firstLine="709"/>
        <w:jc w:val="both"/>
        <w:rPr>
          <w:lang w:val="uk-UA"/>
        </w:rPr>
      </w:pPr>
      <w:r w:rsidRPr="00384EDA">
        <w:rPr>
          <w:lang w:val="uk-UA"/>
        </w:rPr>
        <w:lastRenderedPageBreak/>
        <w:t>Кожен метод має свої недоліки та переваги, тому постає питання вибору методу для оцінки професійного ризику на конкретному виробництві та подальших наукових досліджень.</w:t>
      </w:r>
    </w:p>
    <w:p w:rsidR="00E00CB4" w:rsidRPr="00384EDA" w:rsidRDefault="00E00CB4" w:rsidP="00E00CB4">
      <w:pPr>
        <w:spacing w:line="235" w:lineRule="auto"/>
        <w:ind w:firstLine="709"/>
        <w:jc w:val="both"/>
        <w:rPr>
          <w:lang w:val="uk-UA"/>
        </w:rPr>
      </w:pPr>
      <w:r w:rsidRPr="00384EDA">
        <w:rPr>
          <w:lang w:val="uk-UA"/>
        </w:rPr>
        <w:t>Для ідентифікації  небезпек  пропонується  використовувати передумови та організацію безпечної експлуатації. Якість організації безпечної експлуатації електроустановок оцінюється шляхом визначення значення чотирьох показників: показник, що враховує ефективність роботи посадових осіб; показник, що враховує ступінь підготовки персоналу з безпеки; показник технол</w:t>
      </w:r>
      <w:r w:rsidRPr="00384EDA">
        <w:rPr>
          <w:lang w:val="uk-UA"/>
        </w:rPr>
        <w:t>о</w:t>
      </w:r>
      <w:r w:rsidRPr="00384EDA">
        <w:rPr>
          <w:lang w:val="uk-UA"/>
        </w:rPr>
        <w:t>гічної дисципліни; показник функціонального стану персоналу. Кожен з цих показників оцінюєт</w:t>
      </w:r>
      <w:r w:rsidRPr="00384EDA">
        <w:rPr>
          <w:lang w:val="uk-UA"/>
        </w:rPr>
        <w:t>ь</w:t>
      </w:r>
      <w:r w:rsidRPr="00384EDA">
        <w:rPr>
          <w:lang w:val="uk-UA"/>
        </w:rPr>
        <w:t>ся за  кількома критеріями.</w:t>
      </w:r>
    </w:p>
    <w:p w:rsidR="00E00CB4" w:rsidRPr="00384EDA" w:rsidRDefault="00E00CB4" w:rsidP="00E00CB4">
      <w:pPr>
        <w:spacing w:line="235" w:lineRule="auto"/>
        <w:ind w:firstLine="709"/>
        <w:jc w:val="both"/>
        <w:rPr>
          <w:lang w:val="uk-UA"/>
        </w:rPr>
      </w:pPr>
      <w:r w:rsidRPr="00384EDA">
        <w:rPr>
          <w:lang w:val="uk-UA"/>
        </w:rPr>
        <w:t>Введення поняття показника передумов, передбачає як організаційні, так і технічні небе</w:t>
      </w:r>
      <w:r w:rsidRPr="00384EDA">
        <w:rPr>
          <w:lang w:val="uk-UA"/>
        </w:rPr>
        <w:t>з</w:t>
      </w:r>
      <w:r w:rsidRPr="00384EDA">
        <w:rPr>
          <w:lang w:val="uk-UA"/>
        </w:rPr>
        <w:t>пеки, в широкому обсязі оцінюється якість організації безпечної експлуатації, яка враховує ефе</w:t>
      </w:r>
      <w:r w:rsidRPr="00384EDA">
        <w:rPr>
          <w:lang w:val="uk-UA"/>
        </w:rPr>
        <w:t>к</w:t>
      </w:r>
      <w:r w:rsidRPr="00384EDA">
        <w:rPr>
          <w:lang w:val="uk-UA"/>
        </w:rPr>
        <w:t>тивність роботи посадових осіб, навченість персоналу, технологічну дисципліну при виконанні різних робіт, а також функціональний стан людини, що дозволяє враховувати потенційні небезп</w:t>
      </w:r>
      <w:r w:rsidRPr="00384EDA">
        <w:rPr>
          <w:lang w:val="uk-UA"/>
        </w:rPr>
        <w:t>е</w:t>
      </w:r>
      <w:r w:rsidRPr="00384EDA">
        <w:rPr>
          <w:lang w:val="uk-UA"/>
        </w:rPr>
        <w:t xml:space="preserve">ки на виробництві. </w:t>
      </w:r>
    </w:p>
    <w:p w:rsidR="00E00CB4" w:rsidRPr="00384EDA" w:rsidRDefault="00E00CB4" w:rsidP="00E00CB4">
      <w:pPr>
        <w:spacing w:line="235" w:lineRule="auto"/>
        <w:jc w:val="both"/>
        <w:rPr>
          <w:b/>
          <w:i/>
          <w:lang w:val="uk-UA"/>
        </w:rPr>
      </w:pPr>
      <w:r w:rsidRPr="00384EDA">
        <w:rPr>
          <w:b/>
          <w:i/>
          <w:lang w:val="uk-UA"/>
        </w:rPr>
        <w:t>Література</w:t>
      </w:r>
    </w:p>
    <w:p w:rsidR="00E00CB4" w:rsidRPr="00384EDA" w:rsidRDefault="00E00CB4" w:rsidP="00E00CB4">
      <w:pPr>
        <w:spacing w:line="235" w:lineRule="auto"/>
        <w:jc w:val="both"/>
        <w:rPr>
          <w:lang w:val="uk-UA"/>
        </w:rPr>
      </w:pPr>
      <w:r w:rsidRPr="00384EDA">
        <w:rPr>
          <w:lang w:val="uk-UA"/>
        </w:rPr>
        <w:t>1.</w:t>
      </w:r>
      <w:r w:rsidRPr="00384EDA">
        <w:rPr>
          <w:lang w:val="uk-UA"/>
        </w:rPr>
        <w:tab/>
        <w:t xml:space="preserve">Шевченко В.І., </w:t>
      </w:r>
      <w:proofErr w:type="spellStart"/>
      <w:r w:rsidRPr="00384EDA">
        <w:rPr>
          <w:lang w:val="uk-UA"/>
        </w:rPr>
        <w:t>Торкатюк</w:t>
      </w:r>
      <w:proofErr w:type="spellEnd"/>
      <w:r w:rsidRPr="00384EDA">
        <w:rPr>
          <w:lang w:val="uk-UA"/>
        </w:rPr>
        <w:t xml:space="preserve"> В.І., Коржик Б.М. До питання оцінки ризиків на виробниц</w:t>
      </w:r>
      <w:r w:rsidRPr="00384EDA">
        <w:rPr>
          <w:lang w:val="uk-UA"/>
        </w:rPr>
        <w:t>т</w:t>
      </w:r>
      <w:r w:rsidRPr="00384EDA">
        <w:rPr>
          <w:lang w:val="uk-UA"/>
        </w:rPr>
        <w:t>ві//Будівництво, матеріалознавство, машинобудування: Наук.-техн. Збірник.-К.-Дніпропетровськ,2007.-Вип.42.-С.161-165.</w:t>
      </w:r>
    </w:p>
    <w:p w:rsidR="00E00CB4" w:rsidRPr="00384EDA" w:rsidRDefault="00E00CB4" w:rsidP="00E00CB4">
      <w:pPr>
        <w:spacing w:line="235" w:lineRule="auto"/>
        <w:jc w:val="both"/>
        <w:rPr>
          <w:lang w:val="uk-UA"/>
        </w:rPr>
      </w:pPr>
      <w:r w:rsidRPr="00384EDA">
        <w:rPr>
          <w:lang w:val="uk-UA"/>
        </w:rPr>
        <w:t>2.</w:t>
      </w:r>
      <w:r w:rsidRPr="00384EDA">
        <w:rPr>
          <w:lang w:val="uk-UA"/>
        </w:rPr>
        <w:tab/>
        <w:t>Системи управління гігієною та безпекою праці. Вимоги: (ОНSАS 18001:2007, IDT): ДСТУ ОНSАS 18001:2010 - [Чинний від 2011-01-01]. - К.: Держспоживстандарт України, 2011.-20с.- (Н</w:t>
      </w:r>
      <w:r w:rsidRPr="00384EDA">
        <w:rPr>
          <w:lang w:val="uk-UA"/>
        </w:rPr>
        <w:t>а</w:t>
      </w:r>
      <w:r w:rsidRPr="00384EDA">
        <w:rPr>
          <w:lang w:val="uk-UA"/>
        </w:rPr>
        <w:t>ціональний стандарт України).</w:t>
      </w:r>
    </w:p>
    <w:p w:rsidR="00E00CB4" w:rsidRPr="00384EDA" w:rsidRDefault="00E00CB4" w:rsidP="00E00CB4">
      <w:pPr>
        <w:spacing w:line="235" w:lineRule="auto"/>
        <w:jc w:val="both"/>
        <w:rPr>
          <w:lang w:val="uk-UA"/>
        </w:rPr>
      </w:pPr>
      <w:r w:rsidRPr="00384EDA">
        <w:rPr>
          <w:lang w:val="uk-UA"/>
        </w:rPr>
        <w:t>3.</w:t>
      </w:r>
      <w:r w:rsidRPr="00384EDA">
        <w:rPr>
          <w:lang w:val="uk-UA"/>
        </w:rPr>
        <w:tab/>
      </w:r>
      <w:proofErr w:type="spellStart"/>
      <w:r w:rsidRPr="00384EDA">
        <w:rPr>
          <w:lang w:val="uk-UA"/>
        </w:rPr>
        <w:t>Гогіташвілі</w:t>
      </w:r>
      <w:proofErr w:type="spellEnd"/>
      <w:r w:rsidRPr="00384EDA">
        <w:rPr>
          <w:lang w:val="uk-UA"/>
        </w:rPr>
        <w:t xml:space="preserve"> Г.Г., </w:t>
      </w:r>
      <w:proofErr w:type="spellStart"/>
      <w:r w:rsidRPr="00384EDA">
        <w:rPr>
          <w:lang w:val="uk-UA"/>
        </w:rPr>
        <w:t>Карчевські</w:t>
      </w:r>
      <w:proofErr w:type="spellEnd"/>
      <w:r w:rsidRPr="00384EDA">
        <w:rPr>
          <w:lang w:val="uk-UA"/>
        </w:rPr>
        <w:t xml:space="preserve"> Є.Т., Лапін В.М. Управління охороною праці та ризиком за м</w:t>
      </w:r>
      <w:r w:rsidRPr="00384EDA">
        <w:rPr>
          <w:lang w:val="uk-UA"/>
        </w:rPr>
        <w:t>і</w:t>
      </w:r>
      <w:r w:rsidRPr="00384EDA">
        <w:rPr>
          <w:lang w:val="uk-UA"/>
        </w:rPr>
        <w:t xml:space="preserve">жнародними стандартами: </w:t>
      </w:r>
      <w:proofErr w:type="spellStart"/>
      <w:r w:rsidRPr="00384EDA">
        <w:rPr>
          <w:lang w:val="uk-UA"/>
        </w:rPr>
        <w:t>Навч</w:t>
      </w:r>
      <w:proofErr w:type="spellEnd"/>
      <w:r w:rsidRPr="00384EDA">
        <w:rPr>
          <w:lang w:val="uk-UA"/>
        </w:rPr>
        <w:t xml:space="preserve">. </w:t>
      </w:r>
      <w:proofErr w:type="spellStart"/>
      <w:r w:rsidRPr="00384EDA">
        <w:rPr>
          <w:lang w:val="uk-UA"/>
        </w:rPr>
        <w:t>посіб</w:t>
      </w:r>
      <w:proofErr w:type="spellEnd"/>
      <w:r w:rsidRPr="00384EDA">
        <w:rPr>
          <w:lang w:val="uk-UA"/>
        </w:rPr>
        <w:t>. -К.:Знання, 2007.  -367с.</w:t>
      </w:r>
    </w:p>
    <w:p w:rsidR="00E00CB4" w:rsidRDefault="00E00CB4" w:rsidP="00E00CB4">
      <w:pPr>
        <w:spacing w:line="235" w:lineRule="auto"/>
        <w:jc w:val="both"/>
        <w:rPr>
          <w:lang w:val="uk-UA"/>
        </w:rPr>
      </w:pPr>
      <w:r w:rsidRPr="00384EDA">
        <w:rPr>
          <w:lang w:val="uk-UA"/>
        </w:rPr>
        <w:t>4.</w:t>
      </w:r>
      <w:r w:rsidRPr="00384EDA">
        <w:rPr>
          <w:lang w:val="uk-UA"/>
        </w:rPr>
        <w:tab/>
      </w:r>
      <w:proofErr w:type="spellStart"/>
      <w:r w:rsidRPr="00384EDA">
        <w:rPr>
          <w:lang w:val="uk-UA"/>
        </w:rPr>
        <w:t>Опыт</w:t>
      </w:r>
      <w:proofErr w:type="spellEnd"/>
      <w:r w:rsidRPr="00384EDA">
        <w:rPr>
          <w:lang w:val="uk-UA"/>
        </w:rPr>
        <w:t xml:space="preserve"> </w:t>
      </w:r>
      <w:proofErr w:type="spellStart"/>
      <w:r w:rsidRPr="00384EDA">
        <w:rPr>
          <w:lang w:val="uk-UA"/>
        </w:rPr>
        <w:t>разработки</w:t>
      </w:r>
      <w:proofErr w:type="spellEnd"/>
      <w:r w:rsidRPr="00384EDA">
        <w:rPr>
          <w:lang w:val="uk-UA"/>
        </w:rPr>
        <w:t xml:space="preserve"> и </w:t>
      </w:r>
      <w:proofErr w:type="spellStart"/>
      <w:r w:rsidRPr="00384EDA">
        <w:rPr>
          <w:lang w:val="uk-UA"/>
        </w:rPr>
        <w:t>внедрения</w:t>
      </w:r>
      <w:proofErr w:type="spellEnd"/>
      <w:r w:rsidRPr="00384EDA">
        <w:rPr>
          <w:lang w:val="uk-UA"/>
        </w:rPr>
        <w:t xml:space="preserve"> </w:t>
      </w:r>
      <w:proofErr w:type="spellStart"/>
      <w:r w:rsidRPr="00384EDA">
        <w:rPr>
          <w:lang w:val="uk-UA"/>
        </w:rPr>
        <w:t>системы</w:t>
      </w:r>
      <w:proofErr w:type="spellEnd"/>
      <w:r w:rsidRPr="00384EDA">
        <w:rPr>
          <w:lang w:val="uk-UA"/>
        </w:rPr>
        <w:t xml:space="preserve"> </w:t>
      </w:r>
      <w:proofErr w:type="spellStart"/>
      <w:r w:rsidRPr="00384EDA">
        <w:rPr>
          <w:lang w:val="uk-UA"/>
        </w:rPr>
        <w:t>управления</w:t>
      </w:r>
      <w:proofErr w:type="spellEnd"/>
      <w:r w:rsidRPr="00384EDA">
        <w:rPr>
          <w:lang w:val="uk-UA"/>
        </w:rPr>
        <w:t xml:space="preserve"> </w:t>
      </w:r>
      <w:proofErr w:type="spellStart"/>
      <w:r w:rsidRPr="00384EDA">
        <w:rPr>
          <w:lang w:val="uk-UA"/>
        </w:rPr>
        <w:t>охраной</w:t>
      </w:r>
      <w:proofErr w:type="spellEnd"/>
      <w:r w:rsidRPr="00384EDA">
        <w:rPr>
          <w:lang w:val="uk-UA"/>
        </w:rPr>
        <w:t xml:space="preserve"> труда по </w:t>
      </w:r>
      <w:proofErr w:type="spellStart"/>
      <w:r w:rsidRPr="00384EDA">
        <w:rPr>
          <w:lang w:val="uk-UA"/>
        </w:rPr>
        <w:t>требованиям</w:t>
      </w:r>
      <w:proofErr w:type="spellEnd"/>
      <w:r w:rsidRPr="00384EDA">
        <w:rPr>
          <w:lang w:val="uk-UA"/>
        </w:rPr>
        <w:t xml:space="preserve"> OHSAS 18001.-К.:Академія якості,2003.</w:t>
      </w:r>
    </w:p>
    <w:p w:rsidR="00E00CB4" w:rsidRPr="00384EDA" w:rsidRDefault="00E00CB4" w:rsidP="00E00CB4">
      <w:pPr>
        <w:spacing w:line="235" w:lineRule="auto"/>
        <w:jc w:val="both"/>
        <w:rPr>
          <w:sz w:val="16"/>
          <w:szCs w:val="16"/>
          <w:lang w:val="uk-UA"/>
        </w:rPr>
      </w:pPr>
    </w:p>
    <w:p w:rsidR="00E00CB4" w:rsidRPr="00DC1886" w:rsidRDefault="00E00CB4" w:rsidP="00E00CB4">
      <w:pPr>
        <w:spacing w:line="235" w:lineRule="auto"/>
        <w:ind w:firstLine="425"/>
        <w:jc w:val="both"/>
        <w:rPr>
          <w:i/>
          <w:lang w:val="en-US"/>
        </w:rPr>
      </w:pPr>
      <w:r w:rsidRPr="00DC1886">
        <w:rPr>
          <w:i/>
          <w:lang w:val="en-US"/>
        </w:rPr>
        <w:t>In the article the definitions of risk and the main approaches to the assessment of occupational risks are considered. When  identification of risks is taking into account it is supposed to take into consider</w:t>
      </w:r>
      <w:r w:rsidRPr="00DC1886">
        <w:rPr>
          <w:i/>
          <w:lang w:val="en-US"/>
        </w:rPr>
        <w:t>a</w:t>
      </w:r>
      <w:r w:rsidRPr="00DC1886">
        <w:rPr>
          <w:i/>
          <w:lang w:val="en-US"/>
        </w:rPr>
        <w:t xml:space="preserve">tion preconditions and the quality of the organization of safe operation, bearing in mind the functional state of the person. </w:t>
      </w:r>
    </w:p>
    <w:p w:rsidR="00E00CB4" w:rsidRPr="00AB0F78" w:rsidRDefault="00E00CB4" w:rsidP="00E00CB4">
      <w:pPr>
        <w:spacing w:line="235" w:lineRule="auto"/>
        <w:ind w:firstLine="425"/>
        <w:jc w:val="both"/>
        <w:rPr>
          <w:rFonts w:eastAsia="Calibri"/>
          <w:lang w:val="en-US"/>
        </w:rPr>
      </w:pPr>
      <w:r w:rsidRPr="00384EDA">
        <w:rPr>
          <w:rFonts w:eastAsia="Calibri"/>
          <w:lang w:val="en-US"/>
        </w:rPr>
        <w:t>Y.S. Lys</w:t>
      </w:r>
    </w:p>
    <w:p w:rsidR="00E00CB4" w:rsidRPr="00AB0F78" w:rsidRDefault="00E00CB4" w:rsidP="00E00CB4">
      <w:pPr>
        <w:spacing w:line="235" w:lineRule="auto"/>
        <w:ind w:firstLine="425"/>
        <w:jc w:val="both"/>
        <w:rPr>
          <w:rFonts w:eastAsia="Calibri"/>
          <w:lang w:val="en-US"/>
        </w:rPr>
      </w:pPr>
      <w:r w:rsidRPr="00AA45B2">
        <w:rPr>
          <w:rFonts w:eastAsia="Calibri"/>
          <w:lang w:val="en-US"/>
        </w:rPr>
        <w:t xml:space="preserve">RISK ASSESSMENT </w:t>
      </w:r>
      <w:r w:rsidRPr="00AB0F78">
        <w:rPr>
          <w:caps/>
          <w:lang w:val="en-US"/>
        </w:rPr>
        <w:t xml:space="preserve">WORKING WITH place </w:t>
      </w:r>
      <w:r w:rsidRPr="00AA45B2">
        <w:rPr>
          <w:rFonts w:eastAsia="Calibri"/>
          <w:lang w:val="en-US"/>
        </w:rPr>
        <w:t>IN THE SYSTEM OF PROTECTION OF LABOUR SAFETY</w:t>
      </w:r>
    </w:p>
    <w:p w:rsidR="00D15BB4" w:rsidRPr="00E00CB4" w:rsidRDefault="00D15BB4">
      <w:pPr>
        <w:rPr>
          <w:lang w:val="en-US"/>
        </w:rPr>
      </w:pPr>
    </w:p>
    <w:sectPr w:rsidR="00D15BB4" w:rsidRPr="00E00C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00CB4"/>
    <w:rsid w:val="0007502A"/>
    <w:rsid w:val="00164619"/>
    <w:rsid w:val="00453984"/>
    <w:rsid w:val="00BF7752"/>
    <w:rsid w:val="00D15BB4"/>
    <w:rsid w:val="00D43D35"/>
    <w:rsid w:val="00E00C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0CB4"/>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qFormat/>
    <w:rsid w:val="00E00CB4"/>
    <w:pPr>
      <w:keepNext/>
      <w:ind w:left="709"/>
      <w:jc w:val="both"/>
      <w:outlineLvl w:val="0"/>
    </w:pPr>
    <w:rPr>
      <w:rFonts w:cs="Arial"/>
      <w:b/>
      <w:bCs/>
      <w:kern w:val="32"/>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00CB4"/>
    <w:rPr>
      <w:rFonts w:ascii="Times New Roman" w:eastAsia="Times New Roman" w:hAnsi="Times New Roman" w:cs="Arial"/>
      <w:b/>
      <w:bCs/>
      <w:kern w:val="32"/>
      <w:sz w:val="28"/>
      <w:szCs w:val="32"/>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3885</Words>
  <Characters>2215</Characters>
  <Application>Microsoft Office Word</Application>
  <DocSecurity>0</DocSecurity>
  <Lines>18</Lines>
  <Paragraphs>12</Paragraphs>
  <ScaleCrop>false</ScaleCrop>
  <Company/>
  <LinksUpToDate>false</LinksUpToDate>
  <CharactersWithSpaces>6088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2017-10-25T08:14:00Z</dcterms:created>
  <dcterms:modified xsi:type="dcterms:W3CDTF">2017-10-25T08:14:00Z</dcterms:modified>
</cp:coreProperties>
</file>