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1B" w:rsidRPr="006D0DB0" w:rsidRDefault="00E35E1B" w:rsidP="00E35E1B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Колоскова О.О.</w:t>
      </w:r>
    </w:p>
    <w:p w:rsidR="00E35E1B" w:rsidRPr="006D0DB0" w:rsidRDefault="00E35E1B" w:rsidP="00E35E1B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6D0DB0">
        <w:rPr>
          <w:b/>
          <w:bCs/>
          <w:color w:val="000000"/>
          <w:sz w:val="28"/>
          <w:szCs w:val="28"/>
          <w:lang w:val="uk-UA"/>
        </w:rPr>
        <w:t>ПІДВИЩЕННЯ ШВИДКОСТІ РОБОТИ БІЧНИХ НОЖІВ МАШИНИ ДЛЯ ТРИСТОРОННЬОГО ОБРІЗУВАННЯ БЛОКІВ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В даній роботі розглянуто способи підвищення швидкості роботи бічних ножів машини для тристоронньої обрізки блоків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Обрізка блоків з трьох сторін може виконуватися вручну, на операційному обладнанні або на автоматичних блокообробних лініях. Бічні ножі, так само як і передній, здійснюють «шабельні» рух. Кут «врізання»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триножевих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машинах більше, ніж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одноножових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і становить 5-6 °.</w:t>
      </w:r>
      <w:r>
        <w:rPr>
          <w:bCs/>
          <w:color w:val="000000"/>
          <w:sz w:val="28"/>
          <w:szCs w:val="28"/>
          <w:lang w:val="uk-UA"/>
        </w:rPr>
        <w:t xml:space="preserve"> 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Для прискорення роботи бічних ножів,слід збільшити кут їх нахилу. Для підвищення роботи бічних ножів машини  для тристоронньої обрізки блоків необхідний високий ступінь автоматизації.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Новизна полягає в застосуванні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високодинамічних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сервоприводів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замість електромагнітних муфт.  Завдяки цьому рішенню створюється комбінація граничної гнучкості і плавності роботи бічних ножів. Швидкість роботи бічних ножів можна прискорити, зменшивши висоту від ножів до блоків.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Обов’язковою операцією при тристоронньому обрізуванні блоків, є звільнення стола для розрізки від відходів після кожного обрізування.  Якщо обладнати машину пересувним ящиком для відходів, значно скоротиться час між подачею блоків на стіл.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 умовах малотиражного виробництва раціональним вибором видається використання напівавтоматичного обладнання в поєднанні з ручною працею. У цьому випадку,поверхню стола можна обладнати пересувними магнітними стрічками, розташованими паралельно до бічних ножів, що значно прискорить їх роботу. Також, зменшивши довжину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важілю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збільшивши масу ножів,можна прискорити процес обрізування блоків.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Сила тиску бічних ножів залежить від тиску масла в циліндрі і може регулюватися гвинтом, розташованим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златникові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 Щоб збільшити тиск, регулювальний гвинт треба повертати за годинниковою стрілкою. Тиск масла контролюють по манометру.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В машинах раннього випуску, працюючих в друкарні, застосовувався зубчастий який вимагав дуже точного виготовлення і ретельної регулювання. Щоб бічні ножі поперемінно рухалися, на головному валу машини слід встановити два зубчастих сектора, які по черзі через шестерні повідомляють обертання валам бічних ножів. Для плавного введення в зачеплення і виведення із зачеплення зубчастих секторів з шестернями на кривошипами одного сектора слід встановити на відповідних шестернях - колодки з профільними пазами. 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В підлогових різальних машинах можлива установка бічних ножів із збільшеним кутом заточки. Всі типи машин мають бути оснащені повітряною подушкою, яка різко знижує зусилля при маніпуляції з розрізати матеріалом.</w:t>
      </w:r>
    </w:p>
    <w:p w:rsidR="00E35E1B" w:rsidRPr="006D0DB0" w:rsidRDefault="00E35E1B" w:rsidP="00E35E1B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E35E1B" w:rsidRPr="006D0DB0" w:rsidRDefault="00E35E1B" w:rsidP="00E35E1B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_______________________________________________________________________</w:t>
      </w:r>
    </w:p>
    <w:p w:rsidR="00565861" w:rsidRPr="00E35E1B" w:rsidRDefault="00E35E1B" w:rsidP="00E35E1B">
      <w:pPr>
        <w:rPr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lastRenderedPageBreak/>
        <w:t xml:space="preserve">Робота виконана під керівництвом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д.т.н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., проф.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Гордєєва А.С.</w:t>
      </w:r>
    </w:p>
    <w:sectPr w:rsidR="00565861" w:rsidRPr="00E35E1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35E1B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35E1B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2015-06-09T12:16:00Z</dcterms:created>
  <dcterms:modified xsi:type="dcterms:W3CDTF">2015-06-09T12:17:00Z</dcterms:modified>
</cp:coreProperties>
</file>