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E50A48">
        <w:rPr>
          <w:rFonts w:ascii="TimesNewRomanPS-BoldMT" w:hAnsi="TimesNewRomanPS-BoldMT" w:cs="TimesNewRomanPS-BoldMT"/>
          <w:b/>
          <w:bCs/>
          <w:sz w:val="36"/>
          <w:szCs w:val="36"/>
        </w:rPr>
        <w:t>Опросник диагностики личностного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E50A48">
        <w:rPr>
          <w:rFonts w:ascii="TimesNewRomanPS-BoldMT" w:hAnsi="TimesNewRomanPS-BoldMT" w:cs="TimesNewRomanPS-BoldMT"/>
          <w:b/>
          <w:bCs/>
          <w:sz w:val="36"/>
          <w:szCs w:val="36"/>
        </w:rPr>
        <w:t>симптомокомплекса ответственности (ОДЛСО)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E50A48">
        <w:rPr>
          <w:rFonts w:ascii="TimesNewRomanPS-BoldMT" w:hAnsi="TimesNewRomanPS-BoldMT" w:cs="TimesNewRomanPS-BoldMT"/>
          <w:b/>
          <w:bCs/>
          <w:sz w:val="36"/>
          <w:szCs w:val="36"/>
        </w:rPr>
        <w:t>оценка его психометрических характеристик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E50A48">
        <w:rPr>
          <w:rFonts w:ascii="TimesNewRomanPS-BoldMT" w:hAnsi="TimesNewRomanPS-BoldMT" w:cs="TimesNewRomanPS-BoldMT"/>
          <w:b/>
          <w:bCs/>
          <w:sz w:val="28"/>
          <w:szCs w:val="28"/>
        </w:rPr>
        <w:t>Кочарян И.А.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50A48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E50A48"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MT" w:hAnsi="TimesNewRomanPSMT" w:cs="TimesNewRomanPSMT"/>
          <w:sz w:val="20"/>
          <w:szCs w:val="20"/>
        </w:rPr>
        <w:t>Стаття присвячена розробці опитувальника діагностики особистісного симптомокомплексу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MT" w:hAnsi="TimesNewRomanPSMT" w:cs="TimesNewRomanPSMT"/>
          <w:sz w:val="20"/>
          <w:szCs w:val="20"/>
        </w:rPr>
        <w:t>відповідальності. Представляються дані про специфікацію методики, тестові завдання, що пройшли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MT" w:hAnsi="TimesNewRomanPSMT" w:cs="TimesNewRomanPSMT"/>
          <w:sz w:val="20"/>
          <w:szCs w:val="20"/>
        </w:rPr>
        <w:t>процедуру перевірки на ефективність і дискримінативність. Указуються дані про надійність, валідність шкал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MT" w:hAnsi="TimesNewRomanPSMT" w:cs="TimesNewRomanPSMT"/>
          <w:sz w:val="20"/>
          <w:szCs w:val="20"/>
        </w:rPr>
        <w:t>опитувальника, а також його стандартизації. У статті дається короткий опис п'яти типів відповідальності.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 w:rsidRPr="00E50A48">
        <w:rPr>
          <w:rFonts w:ascii="TimesNewRomanPSMT" w:hAnsi="TimesNewRomanPSMT" w:cs="TimesNewRomanPSMT"/>
          <w:sz w:val="20"/>
          <w:szCs w:val="20"/>
        </w:rPr>
        <w:t>: особистісний симптомокомплекс відповідальності, діагностика відповідальності,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MT" w:hAnsi="TimesNewRomanPSMT" w:cs="TimesNewRomanPSMT"/>
          <w:sz w:val="20"/>
          <w:szCs w:val="20"/>
        </w:rPr>
        <w:t>валідність</w:t>
      </w:r>
      <w:r w:rsidRPr="00E50A48">
        <w:rPr>
          <w:rFonts w:ascii="TimesNewRomanPSMT" w:hAnsi="TimesNewRomanPSMT" w:cs="TimesNewRomanPSMT"/>
          <w:sz w:val="20"/>
          <w:szCs w:val="20"/>
          <w:lang w:val="en-US"/>
        </w:rPr>
        <w:t xml:space="preserve">, </w:t>
      </w:r>
      <w:r w:rsidRPr="00E50A48">
        <w:rPr>
          <w:rFonts w:ascii="TimesNewRomanPSMT" w:hAnsi="TimesNewRomanPSMT" w:cs="TimesNewRomanPSMT"/>
          <w:sz w:val="20"/>
          <w:szCs w:val="20"/>
        </w:rPr>
        <w:t>надійність</w:t>
      </w:r>
      <w:r w:rsidRPr="00E50A48">
        <w:rPr>
          <w:rFonts w:ascii="TimesNewRomanPSMT" w:hAnsi="TimesNewRomanPSMT" w:cs="TimesNewRomanPSMT"/>
          <w:sz w:val="20"/>
          <w:szCs w:val="20"/>
          <w:lang w:val="en-US"/>
        </w:rPr>
        <w:t xml:space="preserve">, </w:t>
      </w:r>
      <w:r w:rsidRPr="00E50A48">
        <w:rPr>
          <w:rFonts w:ascii="TimesNewRomanPSMT" w:hAnsi="TimesNewRomanPSMT" w:cs="TimesNewRomanPSMT"/>
          <w:sz w:val="20"/>
          <w:szCs w:val="20"/>
        </w:rPr>
        <w:t>стандартизація</w:t>
      </w:r>
      <w:r w:rsidRPr="00E50A48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E50A48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E50A48">
        <w:rPr>
          <w:rFonts w:ascii="TimesNewRomanPS-BoldMT" w:hAnsi="TimesNewRomanPS-BoldMT" w:cs="TimesNewRomanPS-BoldMT"/>
          <w:b/>
          <w:bCs/>
          <w:lang w:val="en-US"/>
        </w:rPr>
        <w:t>Questionnaire of Personality Responsibility Symptomocomplex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MT" w:hAnsi="TimesNewRomanPSMT" w:cs="TimesNewRomanPSMT"/>
          <w:sz w:val="20"/>
          <w:szCs w:val="20"/>
          <w:lang w:val="en-US"/>
        </w:rPr>
        <w:t>The article is devoted to the study of diagnostics questionnaire of personality responsibility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MT" w:hAnsi="TimesNewRomanPSMT" w:cs="TimesNewRomanPSMT"/>
          <w:sz w:val="20"/>
          <w:szCs w:val="20"/>
          <w:lang w:val="en-US"/>
        </w:rPr>
        <w:t>symptomocomplex. The data are given about specification of methods, test tasks, having passed checking procedure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MT" w:hAnsi="TimesNewRomanPSMT" w:cs="TimesNewRomanPSMT"/>
          <w:sz w:val="20"/>
          <w:szCs w:val="20"/>
          <w:lang w:val="en-US"/>
        </w:rPr>
        <w:t>on efficiency and discriminating. This data are about reliability, validity scales of questionnaire, and also its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MT" w:hAnsi="TimesNewRomanPSMT" w:cs="TimesNewRomanPSMT"/>
          <w:sz w:val="20"/>
          <w:szCs w:val="20"/>
          <w:lang w:val="en-US"/>
        </w:rPr>
        <w:t>standardization. This article gives a short description of five responsibility types.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50A48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E50A48">
        <w:rPr>
          <w:rFonts w:ascii="TimesNewRomanPSMT" w:hAnsi="TimesNewRomanPSMT" w:cs="TimesNewRomanPSMT"/>
          <w:sz w:val="20"/>
          <w:szCs w:val="20"/>
          <w:lang w:val="en-US"/>
        </w:rPr>
        <w:t>: personality responsibility symptomocomplex, diagnostics of responsibility, validity, reliability,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E50A48">
        <w:rPr>
          <w:rFonts w:ascii="TimesNewRomanPSMT" w:hAnsi="TimesNewRomanPSMT" w:cs="TimesNewRomanPSMT"/>
          <w:sz w:val="20"/>
          <w:szCs w:val="20"/>
        </w:rPr>
        <w:t>standardization.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E50A48"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E50A48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В настоящее время существует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множество психодиагностических методик,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направленных на измерение ответственности.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Часть из них имеют ярко выраженную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экспериментальную направленность [1,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114-116] и требуют особых условий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проведения, что резко снижает 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диагностическую ценность в специальных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психологических исследованиях (профотбор,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профориентация и др.). Большинство же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методик представляют собой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инструментарий для измерения отдельных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аспектов ответственности личности: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социальная ответственность (шкалы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Гоу и др., Берковица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Луттермана, Харриса), локус контроля (УСК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Бажина и др., методика локализации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контроля Ксенофонтовой, опросник об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атрибуции ответственности Шварца), сила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сверх-Я (G фактор в опроснике Кеттелла),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особенности моральности и нравственности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личности (метод моральных дилемм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Колберга, вектор Р теста Сонди), шкала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макиавеллизма Кристи, и др. [2, c. 26].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Исследования структуры и типологии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(К.А. Абульханова-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Славская, А.Ф. Плахотный, В.П. Прядеин,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Л.И. Дементий, Л.С. Славина, В.Е. Купченко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 др.) привели к созданию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стандартизированного интервью Л.И.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Дементий, направленного на измерение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выраженности трех компонентов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ответственности: когнитивного,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эмоционального и поведенческого. Это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позволило исследователям не только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измерить уровень ответственности, но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выявить ее стилевые проявления,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особенности ее избирательности [3].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Вместе с тем, недостаточно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разработанными до сегодняшнего дня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остваются вопросы, связанные с генезисом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различных форм ответственности, с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формированием и развитием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ответственности в контексте детского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травматического опыта [4, 5], с типологией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характера, когда ответственность является не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просто некоторым абстрактным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характерологическим орбразованием, 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представляет собой специфическое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функциональном и структурном отношении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свойство определенного типа характера.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Идея «освобождения от характера» [5], когда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человек становится внутренне свободным,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имплицитно содержит идею существования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только высших форм ответственности, что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является хорошей психотерапевтической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Серія «Психологія», 2008, № 807 181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метафорой, но недостаточно адекватно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описывает реальность. В диагностическом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плане важно выделить разные типы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ответственности, имеющие специфические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функциональные особенности. До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сегодняшнего дня отсутствует методика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психодиагностики характерологически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сцепленных форм ответственности.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Идея слоистости психики [6, c. 455]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позволяет говорить о том, что любые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свойства характера личности могут быть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представлены как симптомокомплексы,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имеющие разные функциональные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характеристики, определяемые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индивидуально-специфическим сочетанием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(связью) черт в системе целостной личности.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Актуальной представляется проблема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дифференциальной диагностики черты,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которая может быть определена с точки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зрения ее системного качества. Такое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свойство характера как ответственность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также может быть представлено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личностный симптомокомплекс [7].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Цель работы – разработать опросник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диагностики личностного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симптомокомплекса ответственности.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Разработка методики диагностики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проводилась в три этапа.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Первые два этапа исследования были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направлены на составление выборки,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необходимой для разработки методики.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На первом этапе исследования был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проведен метод экспертных оценок. Группе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студентов выдавалась анкета, содержащая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фамилии студентов и критерии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ответственности, выделенные Гоу [2, c. 27].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Экспертам предлагалась анкета, содержащая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список академической группы и четыре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критерия ответственности. Необходимо было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отметить студентов, соответствующих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данным критериям.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 основе полученных данных был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проведен качественный анализ, в результате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которого была составлена выборка общей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численностью 353 человека. Согласно цели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данного этапа исследования выборка была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разделена на две группы: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 группа – ответственные студенты -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171 человек;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 группа – безответственные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студенты - 30 человек.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Второй этап исследования был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направлен на выявление в группе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ответственных студентов пяти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типологических вариантов ответственного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поведения. Для этого была использована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батарея диагностических методик: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модифицированный тест восьми влечений Л.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Сонди, методика диагностики уровня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субъективного контроля УСК (Е.Ф. Бажин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соавт.), многофакторный личностный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опросник 16 PF Кеттелла (форма С)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стандартизированное интервью «компоненты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ответственности» [3].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Полученные таким образом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результаты сравнивались с разработанной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факторной структурой ответственности,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полученной в нашем исследовании.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Критерием, по которому испытуемые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включались в состав той или иной группы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ответственности, являлось наличие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наибольшего числа признаков определенного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типологического варианта ответственности.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Таким образом, было составлено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выборку, состоящую из 6 групп.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 результатам двух этапов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исследования была составлена выборка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составом 102 человека, каждый из которых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характеризовался выраженностью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определенного типа ответственного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поведения. Данная выборка была дополнена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группой «безответственных» и имела состав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132 человек. Полученная выборка является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основной для разработки методики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диагностики ответственности.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Разрабатываемая методика должна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содержать вопросы, диагностирующие пять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типологических вариантов ответственности: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«принципиальность», «самоутверждение»,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«нормативность», «этичность»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«самопожертвование» [7]. Методика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диагностики ответственности должна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состоять из пяти шкал и диагностировать не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только вариант ответственности, но уровень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его выраженности у тестируемого.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Спецификация разрабатывается 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основе содержательных областей и 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манифестаций. Содержательные области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составлены из выделенных Т.Сидоровой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компонентов ответственности: когнитивный,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эмоциональный и поведенческий [3].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Манифестации – пути, по которым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проявляются содержательные области.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данном исследовании представлено четыре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манифестации: семья, учеба, здоровье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межличностные отношения.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Задания к опроснику были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составлены в форме утверждений, которые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предполагают согласие или несогласие.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Предлагаемая инструкция имеет вид: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«Вам будет предложено ряд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утверждений, касающихся различных сторон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жизни и отношения к ним. Оцените,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пожалуйста, степень своего согласия или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несогласия с приведенными утверждениями,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поставив галочку в графе «Да» или «Нет».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182 Вісник Харківського національного університету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Здесь нет хороших или плохих, правильных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или неправильных ответов, самым лучшим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будет тот, который дается по первому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побуждению.»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 основе полученных в результате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исследования данных проводился анализ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заданий с целью отбора наиболее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качественных утверждений для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окончательной версии опросника. Ответы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испытуемых оценивались следующим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образом: за каждый положительный ответ – 1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балл, за каждый отрицательный ответ – 0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баллов.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Индекс эффективности заданий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определялся путем деления суммы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положительных ответов, данных 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конкретное убеждение, на количество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испытуемых. По результатам проведенного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подсчета индексов эффективности заданий,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109 утверждений являются эффективными, 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51 утверждение является неэффективным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исключается из опросника.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Для определения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дискриминативности заданий была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посчитана корреляция каждого задания с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общим баллом всего теста. Чем выше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коэффициент корреляции, тем выше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дискриминативность заданий. Для этого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используется коэффициент корреляция по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Кэндаллу.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Индекс дискриминативности заданий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определяется для каждой из пяти шкал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опросника.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 основе полученных данных было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выделено 67 дискриминативных заданий.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Таким образом, из 109 эффективных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утверждений, 67 являются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дискриминативными, из которых 1 шкала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включает в себя 12 дискриминативных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утверждений, 2 шкала – 12 утверждений, 3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шкала – 21 утверждение, 4 шкала – 10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утверждений, 5 шкала – 12 утверждений.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Полученные утверждения являются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эффективными и дискриминативными,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поэтому они входят в состав окончательной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версии опросника (представлены в таблице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1).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Таблица 1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Задания опросника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№ Утверждения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 Я всегда качественно выполняю свою работу.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 Я всегда упорно иду к своей цели.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 Испытываю чувство вины перед родителями, если совершаю неверные поступки.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 Никогда не подвожу свою семью.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 Обычно, мое поведение соответствует принятым в обществе нормам и правилам.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 Мои представления о семье сходны с родительскими.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7 Обычно, я поступаю так, как мне советуют.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8 Главное для меня в работе – это качественно ее выполнить.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9 Я всегда помогаю своему коллективу (группе).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10 Я часто фиксирую внимание на трудностях в работе (учебе).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11 Я всегда выполняю обещания при любых условиях.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12 Я всегда довожу дело до логического завершения.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13 Я всегда выполняю порученное мне задание.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14 Очень расстраиваюсь, если результат моей работы не удовлетворяет значимых для меня людей.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15 Обычно, я не совершаю те поступки, которые могут вызвать осуждение родителей.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16 Я придерживаюсь консервативной позиции в семейных отношениях.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17 Меня можно назвать правильным человеком.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18 Мое поведение спонтанно и зависит от моих желаний.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19 Я следую советам своих близких.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20 Все хорошее, что есть во мне, благодаря воспитанию, которое мне дали родители.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21 Я не обращаю внимания на сложности, которые встречаются.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22 Если с моим мнением не считаются мои близкие, меня это очень злит и огорчает.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23 Я довожу дело до конца, даже если оно мне не выгодно.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24 Обычно, я не начинаю новую работу, пока не завершу старую.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25 Я всегда выполняю ответственное поручение, но при этом испытываю негативные эмоции.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26 На работе, в учебе я придерживаюсь существующих норм и традиций и не стремлюсь их изменить.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27 Мнение значимых для меня людей, обычно, является определяющим.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28 Меня волнует несправедливость в окружающем мире, которую я не могу изменить.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29 Я потакаю своим слабостям.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30 Для меня потребности семьи важнее моих личных.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31 Мне нравиться, когда мне подчиняются.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32 Я стремлюсь к достижению успеха ради своей семьи.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Серія «Психологія», 2008, № 807 183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33 Боюсь, что порученное мне дело не выполню.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34 Для меня важно ощущать признание родителей и руководства на работе, в учебе.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35 В ситуации, когда надо сделать выбор, я поступаю так, как советует начальник.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36 В отношении своего здоровья я полностью полагаюсь на других.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37 Если я заболеваю, то применяю все меры, чтобы скорее выздороветь.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38 У меня нет каких-либо конкретных принципов или правил, которыми я руководствуюсь в жизни.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39 Считаю, что я много сделал для своих друзей.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40 Я всегда помогаю своим друзьям, даже если для меня это сложно.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41 Я скептически отношусь к мнению других.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42 Если меня или моих близких оскорбят, я обязательно накажу обидчика.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43 Я считаю, что имеет смысл доводить начатое до конца, только тогда когда, это приносит пользу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окружающим.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44 Обычно, в вопросах, касающихся моего здоровья, я советуюсь с родителями.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45 Отношения с людьми я строю так, как это делают другие.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46 Я очень переживаю, если совершаю поступок, который можно назвать неправильным.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47 Я всегда завершаю начатое мною дело.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48 В трудных ситуациях я не нуждаюсь в поддержке окружающих.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49 Мои интересы часто совпадают с интересами коллектива, в котором я работаю.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50 Я всегда ответственно выполняю данное мне моей семьей задание.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51 Мнение других людей обо мне меня не волнует.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52 Обычно, я соблюдаю установленные в учебе правила.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53 Я боюсь, что проделанная мною работа может быть бесполезна.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54 Мои поступки соответствуют принятым в обществе нормам и являются правильными.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55 Я предпочитаю на прием к врачу ходить в сопровождении кого-нибудь из близких мне людей.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56 Обычно, я очень насторожено отношусь к новым знакомым.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57 Я всегда делаю только то, что мне искренне хочется.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58 К трудностям в работе я отношусь спокойно и пытаюсь с ними самостоятельно справиться.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59 Я считаю, что моим близким нужна моя помощь.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60 Если моя семья о чем-либо меня просит, я не отказываю.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61 Не люблю задумываться о своих поступках.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62 Охотно даю обещания и всегда их выполняю.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63 Я выполняю обещанное при любых обстоятельствах.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64 Я осознаю, что мои родители накладывают на меня определенные ожидания и стараюсь 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реализовать.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65 Обычно, я не задумываюсь о конечном результате своих действий.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66 Мое поведение зависит не от моих собственных побуждений, а от внешней необходимости, долга.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67 Все решения я принимаю обдуманно и пытаюсь четко спрогнозировать свою деятельность.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КЛЮЧ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 шкала «Принципиальность» как тип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Вопросы: 1, 2, 11, 12, 21, 22, 31, 32,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41, 42, 51, 61.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 шкала «Самоутверждение» как тип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Вопросы: 3, 4, 13, 14, 23, 24, 33, 43,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52, 53, 62, 63.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 шкала «Нормативность» как тип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Вопросы: 5, 6, 7, 15, 16, 17, 25, 26, 27,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34, 35, 36, 44, 45, 46, 54, 55, 56, 64, 65, 66.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 шкала «Этичность» как тип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Вопросы: 8, 18, 28, 37, 38, 47, 48, 57,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58, 67.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5 шкала «Самопожертвование»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 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Вопросы: 9, 10, 19, 20, 29, 30, 39, 40,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49, 50, 59, 60.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 данном исследовании проверялась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надежность частей теста, а именно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рассчитывается корреляция между четными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 нечетными заданиями теста.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Коэффициенты корреляции для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каждой шкалы теста значимы: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«принципиальность» – 0,422 (р≤0,01),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«самоутверждение» - 0,483 (р≤0,01);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«нормативность» - 0,471 (р≤0,01);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«этичность» - 0,344 (р≤0,01)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«самопожертвование» - 0,342 (р≤0,01). Таким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образом, данная методика является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надежной, результаты, полученные с ее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помощью, будут такими же и при повторном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тестировании.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Конкурентная или диагностическая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валидность оценивалась по корреляции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результатов разработанной методики с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результатами других тестов, валидность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которых относительно измеряемого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184 Вісник Харківського національного університету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параметра установлена. В данном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исследовании результаты разработанной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методики сравнивались с результатами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проведенного на втором этапе исследования.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Второй этап исследования был направлен 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выявление людей с различными типами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на основе проведенных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методики УСК, опросника Кеттелла,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опросника «компоненты ответственности»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теста восьми влечений Л. Сонди.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Конкурентная валидность шкал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составляет: «принципиальность» - 0,205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(р≤0,05); «самоутверждение» - 0,213 (р≤0,05);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«нормативность» - 0,198 (р≤0,05);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«этичность» - 0,254 (р≤0,05)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«самопожертвование» - 0,411 (р≤0,01). Таким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образом, методика диагностики личностного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симптомокомплекса 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является валидной.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Следующим этапом конструирования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диагностической методики является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стандартизация.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Объем выборки для стандартизации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методики составил 315 человек. Стандартные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нормы разрабатывались для каждой шкалы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теста.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Для стандартизации методики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используются стандартные показатели z-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шкалы, которые удовлетворяют большинству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требований, предъявляемых 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психологическому измерению. Данные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показатели выражают отличие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индивидуального результата испытуемого от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среднего в единицах стандартного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отклонения соответствующего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распределения. Для вычисления z-показателя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находят разность между первичной оценкой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 средним для нормативной группы и делят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ее на стандартное отклонение нормативной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группы[8].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Показатели стандартного отклонения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рассчитываются для каждой шкалы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опросника: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sz w:val="13"/>
          <w:szCs w:val="13"/>
        </w:rPr>
        <w:t xml:space="preserve">1 </w:t>
      </w:r>
      <w:r w:rsidRPr="00E50A48">
        <w:rPr>
          <w:rFonts w:ascii="TimesNewRomanPS-ItalicMT" w:hAnsi="TimesNewRomanPS-ItalicMT" w:cs="TimesNewRomanPS-ItalicMT"/>
          <w:i/>
          <w:iCs/>
        </w:rPr>
        <w:t xml:space="preserve">SD </w:t>
      </w:r>
      <w:r w:rsidRPr="00E50A48">
        <w:rPr>
          <w:rFonts w:ascii="TimesNewRomanPSMT" w:hAnsi="TimesNewRomanPSMT" w:cs="TimesNewRomanPSMT"/>
        </w:rPr>
        <w:t xml:space="preserve">=2,24; </w:t>
      </w:r>
      <w:r w:rsidRPr="00E50A48">
        <w:rPr>
          <w:rFonts w:ascii="TimesNewRomanPSMT" w:hAnsi="TimesNewRomanPSMT" w:cs="TimesNewRomanPSMT"/>
          <w:sz w:val="13"/>
          <w:szCs w:val="13"/>
        </w:rPr>
        <w:t xml:space="preserve">2 </w:t>
      </w:r>
      <w:r w:rsidRPr="00E50A48">
        <w:rPr>
          <w:rFonts w:ascii="TimesNewRomanPS-ItalicMT" w:hAnsi="TimesNewRomanPS-ItalicMT" w:cs="TimesNewRomanPS-ItalicMT"/>
          <w:i/>
          <w:iCs/>
        </w:rPr>
        <w:t xml:space="preserve">SD </w:t>
      </w:r>
      <w:r w:rsidRPr="00E50A48">
        <w:rPr>
          <w:rFonts w:ascii="TimesNewRomanPSMT" w:hAnsi="TimesNewRomanPSMT" w:cs="TimesNewRomanPSMT"/>
        </w:rPr>
        <w:t xml:space="preserve">=3,29; </w:t>
      </w:r>
      <w:r w:rsidRPr="00E50A48">
        <w:rPr>
          <w:rFonts w:ascii="TimesNewRomanPSMT" w:hAnsi="TimesNewRomanPSMT" w:cs="TimesNewRomanPSMT"/>
          <w:sz w:val="12"/>
          <w:szCs w:val="12"/>
        </w:rPr>
        <w:t xml:space="preserve">3 </w:t>
      </w:r>
      <w:r w:rsidRPr="00E50A48"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SD </w:t>
      </w:r>
      <w:r w:rsidRPr="00E50A48">
        <w:rPr>
          <w:rFonts w:ascii="TimesNewRomanPSMT" w:hAnsi="TimesNewRomanPSMT" w:cs="TimesNewRomanPSMT"/>
        </w:rPr>
        <w:t>=4,78;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sz w:val="13"/>
          <w:szCs w:val="13"/>
        </w:rPr>
        <w:t xml:space="preserve">4 </w:t>
      </w:r>
      <w:r w:rsidRPr="00E50A48">
        <w:rPr>
          <w:rFonts w:ascii="TimesNewRomanPS-ItalicMT" w:hAnsi="TimesNewRomanPS-ItalicMT" w:cs="TimesNewRomanPS-ItalicMT"/>
          <w:i/>
          <w:iCs/>
        </w:rPr>
        <w:t xml:space="preserve">SD </w:t>
      </w:r>
      <w:r w:rsidRPr="00E50A48">
        <w:rPr>
          <w:rFonts w:ascii="TimesNewRomanPSMT" w:hAnsi="TimesNewRomanPSMT" w:cs="TimesNewRomanPSMT"/>
        </w:rPr>
        <w:t xml:space="preserve">=1,16; </w:t>
      </w:r>
      <w:r w:rsidRPr="00E50A48">
        <w:rPr>
          <w:rFonts w:ascii="TimesNewRomanPSMT" w:hAnsi="TimesNewRomanPSMT" w:cs="TimesNewRomanPSMT"/>
          <w:sz w:val="12"/>
          <w:szCs w:val="12"/>
        </w:rPr>
        <w:t xml:space="preserve">5 </w:t>
      </w:r>
      <w:r w:rsidRPr="00E50A48"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SD </w:t>
      </w:r>
      <w:r w:rsidRPr="00E50A48">
        <w:rPr>
          <w:rFonts w:ascii="TimesNewRomanPSMT" w:hAnsi="TimesNewRomanPSMT" w:cs="TimesNewRomanPSMT"/>
        </w:rPr>
        <w:t>=2,05.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Стандартные показатели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рассчитываются для каждого утверждения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рамках конкретной шкалы. Перевод сырого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балла в стэны осуществляется по формуле: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 xml:space="preserve">у </w:t>
      </w:r>
      <w:r w:rsidRPr="00E50A48">
        <w:rPr>
          <w:rFonts w:ascii="Symbol" w:hAnsi="Symbol" w:cs="Symbol"/>
        </w:rPr>
        <w:t></w:t>
      </w:r>
      <w:r w:rsidRPr="00E50A48">
        <w:rPr>
          <w:rFonts w:ascii="TimesNewRomanPS-ItalicMT" w:hAnsi="TimesNewRomanPS-ItalicMT" w:cs="TimesNewRomanPS-ItalicMT"/>
          <w:i/>
          <w:iCs/>
        </w:rPr>
        <w:t xml:space="preserve">SD </w:t>
      </w:r>
      <w:r w:rsidRPr="00E50A48">
        <w:rPr>
          <w:rFonts w:ascii="Symbol" w:hAnsi="Symbol" w:cs="Symbol"/>
        </w:rPr>
        <w:t></w:t>
      </w:r>
      <w:r w:rsidRPr="00E50A48">
        <w:rPr>
          <w:rFonts w:ascii="TimesNewRomanPSMT" w:hAnsi="TimesNewRomanPSMT" w:cs="TimesNewRomanPSMT"/>
        </w:rPr>
        <w:t>z</w:t>
      </w:r>
      <w:r w:rsidRPr="00E50A48">
        <w:rPr>
          <w:rFonts w:ascii="Symbol" w:hAnsi="Symbol" w:cs="Symbol"/>
        </w:rPr>
        <w:t></w:t>
      </w:r>
      <w:r w:rsidRPr="00E50A48">
        <w:rPr>
          <w:rFonts w:ascii="TimesNewRomanPSMT" w:hAnsi="TimesNewRomanPSMT" w:cs="TimesNewRomanPSMT"/>
        </w:rPr>
        <w:t>m, где y – стандартный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балл по шкале стэнов; SD – стандартное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 xml:space="preserve">отклонение; </w:t>
      </w:r>
      <w:r w:rsidRPr="00E50A48">
        <w:rPr>
          <w:rFonts w:ascii="TimesNewRomanPS-ItalicMT" w:hAnsi="TimesNewRomanPS-ItalicMT" w:cs="TimesNewRomanPS-ItalicMT"/>
          <w:i/>
          <w:iCs/>
          <w:sz w:val="32"/>
          <w:szCs w:val="32"/>
        </w:rPr>
        <w:t xml:space="preserve">z </w:t>
      </w:r>
      <w:r w:rsidRPr="00E50A48">
        <w:rPr>
          <w:rFonts w:ascii="TimesNewRomanPSMT" w:hAnsi="TimesNewRomanPSMT" w:cs="TimesNewRomanPSMT"/>
        </w:rPr>
        <w:t>– стандартные показатели; m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– центр шкалы стэнов.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Полученные результаты приведены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таблице 2.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Средний уровень выраженности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признака соответствует интервалу на шкале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стэнов от 3.5 до 7,5. Интервал от 0 до 3,5 –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низкая выраженность данного признака,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интервал от 7,5 до 10 – высокая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выраженность данного признака.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Таблица 2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Конверсионная матрица методики «ОДОСВ»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Стены 1 2 3 4 5 6 7 8 9 10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Принципиальность 0-2 3 4 5 6 7 8 9 10 11-12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Самоутверждение 0-3 4 5 6 7 8 9 10 11 12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Нормативность 0-7 8 9 10 11 12 13 14 15 16-21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Этичность - 0 1 2 3 4 5 6 7-8 9-10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Самопожертвование 0-1 2 3 4 5 6 7 8 9-10 11-12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Характеристика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b/>
          <w:bCs/>
        </w:rPr>
        <w:t xml:space="preserve">«принципиальной» личности. </w:t>
      </w:r>
      <w:r w:rsidRPr="00E50A48">
        <w:rPr>
          <w:rFonts w:ascii="TimesNewRomanPSMT" w:hAnsi="TimesNewRomanPSMT" w:cs="TimesNewRomanPSMT"/>
        </w:rPr>
        <w:t>Такие люди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считают, что большинство важных событий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жизни было результатом их собственных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действий, что они могут ими управлять, 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следовательно, чувствуют свою собственную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ответственность за эти события и за то,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складывается их жизнь в целом. Такая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личность как бы сама для себя является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законом. Личность, несущая в себе подобный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 ответственности, ответственна, потому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что так нужно, правильно по её собственным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принципам. При этом данная личность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становится как бы заложником собственных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убеждений, так как таковые нередко могут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расходиться с моральными нормами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логикой здравого смысла. Люди с данным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типом ответственности педантичны,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принципиальны, склонны к накоплению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негативных эмоций с последующей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разрядкой в виде приступов ярости. Склонны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 правдоискательству. Нечувствительны 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мнению о себе, не склонны к рефлексии,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спонтанны в проявлении чувств. Склонность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 самопожертвованию у принципиальной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личности может проявляться в стоическом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образе жизни, такой человек отрекается от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реализации своих потребностей, живет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идеей, объясняя это заботой о детях,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родителях, человечестве в целом и т.д.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Характеристика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b/>
          <w:bCs/>
        </w:rPr>
        <w:t xml:space="preserve">«самоутверждающейся» личности. </w:t>
      </w:r>
      <w:r w:rsidRPr="00E50A48">
        <w:rPr>
          <w:rFonts w:ascii="TimesNewRomanPSMT" w:hAnsi="TimesNewRomanPSMT" w:cs="TimesNewRomanPSMT"/>
        </w:rPr>
        <w:t>Такие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люди также как и «принципиальные»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считают, что большинство важных событий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Серія «Психологія», 2008, № 807 185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жизни было результатом их собственных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действий. Данная личность стремится уйти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 конфронтации с окружением, избегать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избыточной ответственности и принятия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сложных решений. Такие люди нуждаются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признании, испытывают потребность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самоутверждении. Они не любят проявлять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инициативу, брать на себя ответственность,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однако, порой, вынуждены взваливать 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себя ответственность, выполнять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обязательства, т.к. этот путь освободит от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чувства вины и непринятости. Человек с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подобным типом ответственности не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свободен, так как корнем его поведения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является потребность быть принятым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родителями, а в последствии он ищет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признания и окружающими. Он ответственен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для других, а не перед собой. Слабый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самоконтроль и внутренняя напряженность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подобных личностей приводят к тому, что 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ответственность может сопровождаться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недисциплинированностью и несоблюдением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правил.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Характеристика «нормативной»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b/>
          <w:bCs/>
        </w:rPr>
        <w:t xml:space="preserve">личности. </w:t>
      </w:r>
      <w:r w:rsidRPr="00E50A48">
        <w:rPr>
          <w:rFonts w:ascii="TimesNewRomanPSMT" w:hAnsi="TimesNewRomanPSMT" w:cs="TimesNewRomanPSMT"/>
        </w:rPr>
        <w:t>Люди с данным типом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тревожны, склонны 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самоанализу, пессимистичны. В основе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структуры личности данной группы людей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находится избыточно выраженное «Супер-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Эго», доминирующее над другими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личностными подструктурами. Поэтому они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испытывают страх переступить через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интроецированные запреты. Для них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характерно стремление к поддержке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установленных понятий, норм, принципов,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традиций, сомнение в новых идеях,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отрицание необходимости перемен.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«Нормативная» личность по жизни склонна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занимать пассивно-страдательную позицию,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нуждается во внимании. Подобное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стремление может выражаться, прежде всего,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 завоевании общественного положения или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должности, открывающих доступ к широкой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аудитории. «Нормативная» ответственность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– это соблюдение некоторых имплицитных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паттернов и правил поведения, которые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зачастую совпадают с социальными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нормами, что может трактоваться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социально ответственное поведение.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Характеристика «этичной»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  <w:b/>
          <w:bCs/>
        </w:rPr>
        <w:t xml:space="preserve">личности. </w:t>
      </w:r>
      <w:r w:rsidRPr="00E50A48">
        <w:rPr>
          <w:rFonts w:ascii="TimesNewRomanPSMT" w:hAnsi="TimesNewRomanPSMT" w:cs="TimesNewRomanPSMT"/>
        </w:rPr>
        <w:t>Человек, обладающий высоким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уровнем выраженности «Этичности»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формы ответственности является высоко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моральным. Такой человек ответственен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всегда, к выполнению любой деятельности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он подходит ответственно. Осознает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значимость своих поступков не только для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себя, но и для других людей. Такой человек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ответственен не в ущерб своим интересам, 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потому, что ему искренне хочется это делать.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Его деятельность контролируется только его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желаниями, соответствующими его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представлениям об этики и морали.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Характеристика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«самопожертвующей» личности.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Поскольку «самопожертвующий» стремится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доказать свою надежность и не хочет, чтобы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его контролировали, он становится очень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исполнительным и взваливает на себя массу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работы. Склонен втягиваться в ситуации,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которых должен кем-то заниматься, кого-то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опекать, кому-то помогать. Например,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контролировать одежду, внешность,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опрятность своих детей и супруга, выступает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посредником между двумя лицами, исполняя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роль буфера в ссорах. При этом он не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осознает, что, делая все для других,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заставляет их чувствовать, что без него им не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обойтись. Иногда специально заботится,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чтобы другие члены семьи и друзья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убедились, что смогут без него обойтись.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Пока «самопожертвующий» помогает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другим, он уверен, что ему нечего стыдиться,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но очень часто потом испытывает унижение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оттого, что его использовали. Он почти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всегда считает, что его услуги не оценены по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достоинству. При этом, когда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«самопожертвующий» хочет сделать все для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других, он на самом деле стремится создать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себе как можно больше ограничений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обязанностей. Амбиции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«самопожертвующего» реализуются 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достижениях других - супруга, детей,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начальника на работе, друзей и т.д. При этом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свою роль в подобных успеха считает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скромной и мало значимой.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Выводы: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1. Методика диагностики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 направлена на выявление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выраженности у испытуемых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типологических вариантов ответственного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поведения. Методика имеет форму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опросника, состоит из 5 шкал и содержит 67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эффективных и дискриминативных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утверждений. Каждая шкала опросника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содержит утверждения по соответствующему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типу ответственности. Разработанная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методика диагностики ответственности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имеет инструкцию и ключ. Задания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отражают когнитивный, эмоциональный и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поведенческий компоненты, и затрагивают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такие сферы проявления ответственности как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семья, учеба, здоровье и межличностные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отношения.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2. Методика ОДЛСО отвечает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требованиям надежности и валидности по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186 Вісник Харківського національного університету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всем шкалам опросника. Установлены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стандартные нормы для каждой шкалы теста.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Таким образом, данная методика может быть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применена в психодиагностической практике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психолога.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t>Литература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1. Latane B., Darley J. The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unresponsive bystander: Why doesn’t he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help? / New York, 1970. - 131 p.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2. Муздыбаев К. Психология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ответственности.- Ленинград.: Наука,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1983. – 239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Calibri" w:hAnsi="Calibri" w:cs="Calibri"/>
        </w:rPr>
        <w:t xml:space="preserve">3. </w:t>
      </w:r>
      <w:r w:rsidRPr="00E50A48">
        <w:rPr>
          <w:rFonts w:ascii="TimesNewRomanPSMT" w:hAnsi="TimesNewRomanPSMT" w:cs="TimesNewRomanPSMT"/>
        </w:rPr>
        <w:t>Купченко В.Е.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Особенности характеристик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жизненного пути у лиц с различным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типом ответственности: Автореф.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дис. ... кандоктор психологічних наук.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Омск, 2004. - 17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Calibri" w:hAnsi="Calibri" w:cs="Calibri"/>
        </w:rPr>
        <w:t xml:space="preserve">4. </w:t>
      </w:r>
      <w:r w:rsidRPr="00E50A48">
        <w:rPr>
          <w:rFonts w:ascii="TimesNewRomanPSMT" w:hAnsi="TimesNewRomanPSMT" w:cs="TimesNewRomanPSMT"/>
        </w:rPr>
        <w:t>Бурбо Л. Пять травм,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которые мешают быть самим собой: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Отвергнутый. Покинутый.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Униженный. Несправедливость.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Предательство: [Пер. с англ. В.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Трилис]. М.; Киев: София, 2003. – 61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Calibri" w:hAnsi="Calibri" w:cs="Calibri"/>
        </w:rPr>
        <w:t xml:space="preserve">5. </w:t>
      </w:r>
      <w:r w:rsidRPr="00E50A48">
        <w:rPr>
          <w:rFonts w:ascii="TimesNewRomanPSMT" w:hAnsi="TimesNewRomanPSMT" w:cs="TimesNewRomanPSMT"/>
        </w:rPr>
        <w:t>Лоуэн А. Психология тела: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биоэнергетический анализ тела.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Институт общегуманитарных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исследований. 2000. - 256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Calibri" w:hAnsi="Calibri" w:cs="Calibri"/>
        </w:rPr>
        <w:t xml:space="preserve">6. </w:t>
      </w:r>
      <w:r w:rsidRPr="00E50A48">
        <w:rPr>
          <w:rFonts w:ascii="TimesNewRomanPSMT" w:hAnsi="TimesNewRomanPSMT" w:cs="TimesNewRomanPSMT"/>
        </w:rPr>
        <w:t>Психотерапия: учебник для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 xml:space="preserve">вузов </w:t>
      </w:r>
      <w:r w:rsidRPr="00E50A48">
        <w:rPr>
          <w:rFonts w:ascii="TimesNewRomanPSMT" w:hAnsi="TimesNewRomanPSMT" w:cs="TimesNewRomanPSMT"/>
          <w:b/>
          <w:bCs/>
        </w:rPr>
        <w:t xml:space="preserve">/ </w:t>
      </w:r>
      <w:r w:rsidRPr="00E50A48">
        <w:rPr>
          <w:rFonts w:ascii="TimesNewRomanPSMT" w:hAnsi="TimesNewRomanPSMT" w:cs="TimesNewRomanPSMT"/>
        </w:rPr>
        <w:t>Л.Ф. Бурлачук, А.С. Кочарян,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М.Е. Жидко; СПб.: Издательство: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«Питер», 2003. – 472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7. Кочарян О.С., Кочарян І.О.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Типологічні особливості організації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особистісного симптомокомплексу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відповідальності // Актуальні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lastRenderedPageBreak/>
        <w:t>проблеми практичної психології.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Збірник наукових праць. – Херсон,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ПП Вишемирський В.С., 2006. – С.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120 – 123.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Calibri" w:hAnsi="Calibri" w:cs="Calibri"/>
        </w:rPr>
        <w:lastRenderedPageBreak/>
        <w:t xml:space="preserve">8. </w:t>
      </w:r>
      <w:r w:rsidRPr="00E50A48">
        <w:rPr>
          <w:rFonts w:ascii="TimesNewRomanPSMT" w:hAnsi="TimesNewRomanPSMT" w:cs="TimesNewRomanPSMT"/>
        </w:rPr>
        <w:t>Бурлачук. Л.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Психодиагностика: учебник для вузов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/ СПб.: Издательство: «Питер», 2007.</w:t>
      </w: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 w:rsidRPr="00E50A48">
        <w:rPr>
          <w:rFonts w:ascii="TimesNewRomanPSMT" w:hAnsi="TimesNewRomanPSMT" w:cs="TimesNewRomanPSMT"/>
        </w:rPr>
        <w:t>– 350 с.</w:t>
      </w:r>
    </w:p>
    <w:p w:rsid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E50A48" w:rsidSect="00E50A48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E50A48" w:rsidRPr="00E50A48" w:rsidRDefault="00E50A48" w:rsidP="00E50A4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 w:rsidRPr="00E50A48">
        <w:rPr>
          <w:rFonts w:ascii="TimesNewRomanPSMT" w:hAnsi="TimesNewRomanPSMT" w:cs="TimesNewRomanPSMT"/>
          <w:b/>
          <w:bCs/>
        </w:rPr>
        <w:lastRenderedPageBreak/>
        <w:t>Рецензент: Лактіонов О.М., завідувач кафедри прикладної психології ХНУ ім. В.Н. Каразіна,</w:t>
      </w:r>
    </w:p>
    <w:p w:rsidR="00216A42" w:rsidRPr="00E50A48" w:rsidRDefault="00E50A48" w:rsidP="00E50A48">
      <w:r w:rsidRPr="00E50A48">
        <w:rPr>
          <w:rFonts w:ascii="TimesNewRomanPSMT" w:hAnsi="TimesNewRomanPSMT" w:cs="TimesNewRomanPSMT"/>
          <w:b/>
          <w:bCs/>
        </w:rPr>
        <w:t>доктор психологічних наук, професор</w:t>
      </w:r>
      <w:r w:rsidRPr="00E50A48">
        <w:rPr>
          <w:rFonts w:ascii="TimesNewRomanPSMT" w:hAnsi="TimesNewRomanPSMT" w:cs="TimesNewRomanPSMT"/>
        </w:rPr>
        <w:t>__</w:t>
      </w:r>
    </w:p>
    <w:sectPr w:rsidR="00216A42" w:rsidRPr="00E50A48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539C83-9E1A-451C-BF1F-7B6A0399D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3612</Words>
  <Characters>20590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8</cp:revision>
  <dcterms:created xsi:type="dcterms:W3CDTF">2011-07-01T03:03:00Z</dcterms:created>
  <dcterms:modified xsi:type="dcterms:W3CDTF">2011-07-01T03:39:00Z</dcterms:modified>
</cp:coreProperties>
</file>