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46A" w:rsidRDefault="0011646A" w:rsidP="0011646A">
      <w:pPr>
        <w:pStyle w:val="p9"/>
        <w:shd w:val="clear" w:color="auto" w:fill="FFFFFF"/>
        <w:spacing w:before="0" w:beforeAutospacing="0" w:after="0" w:afterAutospacing="0"/>
        <w:ind w:firstLine="709"/>
        <w:jc w:val="both"/>
        <w:rPr>
          <w:rStyle w:val="s1"/>
          <w:b/>
          <w:bCs/>
          <w:color w:val="000000"/>
          <w:sz w:val="28"/>
          <w:szCs w:val="28"/>
          <w:lang w:val="uk-UA"/>
        </w:rPr>
      </w:pPr>
      <w:r w:rsidRPr="001C494C">
        <w:rPr>
          <w:rFonts w:eastAsia="Calibri"/>
          <w:b/>
          <w:sz w:val="28"/>
          <w:szCs w:val="28"/>
          <w:lang w:eastAsia="en-US"/>
        </w:rPr>
        <w:t>Шоп</w:t>
      </w:r>
      <w:proofErr w:type="spellStart"/>
      <w:r w:rsidRPr="001C494C">
        <w:rPr>
          <w:rFonts w:eastAsia="Calibri"/>
          <w:b/>
          <w:sz w:val="28"/>
          <w:szCs w:val="28"/>
          <w:lang w:val="uk-UA" w:eastAsia="en-US"/>
        </w:rPr>
        <w:t>іна</w:t>
      </w:r>
      <w:proofErr w:type="spellEnd"/>
      <w:r w:rsidRPr="001C494C">
        <w:rPr>
          <w:rFonts w:eastAsia="Calibri"/>
          <w:b/>
          <w:sz w:val="28"/>
          <w:szCs w:val="28"/>
          <w:lang w:val="uk-UA" w:eastAsia="en-US"/>
        </w:rPr>
        <w:t xml:space="preserve"> Т.П.,</w:t>
      </w:r>
      <w:r w:rsidRPr="001C494C">
        <w:rPr>
          <w:rFonts w:eastAsia="Calibri"/>
          <w:sz w:val="28"/>
          <w:szCs w:val="28"/>
          <w:lang w:val="uk-UA" w:eastAsia="en-US"/>
        </w:rPr>
        <w:t xml:space="preserve"> старший викладач кафедри «Технологій і дизайну»</w:t>
      </w:r>
    </w:p>
    <w:p w:rsidR="0011646A" w:rsidRDefault="0011646A" w:rsidP="0011646A">
      <w:pPr>
        <w:ind w:firstLine="709"/>
        <w:jc w:val="both"/>
        <w:rPr>
          <w:sz w:val="28"/>
          <w:szCs w:val="28"/>
          <w:lang w:val="uk-UA"/>
        </w:rPr>
      </w:pPr>
      <w:r w:rsidRPr="00CF2510">
        <w:rPr>
          <w:b/>
          <w:sz w:val="28"/>
          <w:szCs w:val="28"/>
          <w:lang w:val="uk-UA"/>
        </w:rPr>
        <w:t xml:space="preserve">ОПИС ЗОВНІШНЬОГО ВИГЛЯДУ </w:t>
      </w:r>
      <w:r>
        <w:rPr>
          <w:b/>
          <w:sz w:val="28"/>
          <w:szCs w:val="28"/>
          <w:lang w:val="uk-UA"/>
        </w:rPr>
        <w:t>В</w:t>
      </w:r>
      <w:r w:rsidRPr="00CF2510">
        <w:rPr>
          <w:b/>
          <w:sz w:val="28"/>
          <w:szCs w:val="28"/>
          <w:lang w:val="uk-UA"/>
        </w:rPr>
        <w:t xml:space="preserve"> МЕЖАХ ФАХОВОЇ ПІДГОТОВКИ ТЕХНОЛОГІВ</w:t>
      </w:r>
    </w:p>
    <w:p w:rsidR="0011646A" w:rsidRDefault="0011646A" w:rsidP="0011646A">
      <w:pPr>
        <w:ind w:firstLine="709"/>
        <w:jc w:val="both"/>
        <w:rPr>
          <w:sz w:val="28"/>
          <w:szCs w:val="28"/>
          <w:lang w:val="uk-UA"/>
        </w:rPr>
      </w:pPr>
      <w:r w:rsidRPr="00744294">
        <w:rPr>
          <w:sz w:val="28"/>
          <w:szCs w:val="28"/>
          <w:lang w:val="uk-UA"/>
        </w:rPr>
        <w:t xml:space="preserve">У процесі підготовки фахівців в системі професійної освіти важлива увага приділяється засвоєнню професійних знань, умінь та навичок. В основу такого підходу покладена ідея спрямованості </w:t>
      </w:r>
      <w:proofErr w:type="spellStart"/>
      <w:r w:rsidRPr="00744294">
        <w:rPr>
          <w:sz w:val="28"/>
          <w:szCs w:val="28"/>
          <w:lang w:val="uk-UA"/>
        </w:rPr>
        <w:t>навчальнопізнавальної</w:t>
      </w:r>
      <w:proofErr w:type="spellEnd"/>
      <w:r w:rsidRPr="00744294">
        <w:rPr>
          <w:sz w:val="28"/>
          <w:szCs w:val="28"/>
          <w:lang w:val="uk-UA"/>
        </w:rPr>
        <w:t xml:space="preserve"> діяльності на результат в межах процесу формування особистості та діяльності фахівця. Результативність діяльності залежить від рівня теоретичної та практичної підготовки студентів під час вивчення ними навчальних предметів практичного спрямування, предметів, які входять за навчальним планом до циклу предметів фахової підготовки</w:t>
      </w:r>
      <w:r w:rsidRPr="00744294">
        <w:rPr>
          <w:sz w:val="28"/>
          <w:szCs w:val="28"/>
        </w:rPr>
        <w:t>.</w:t>
      </w:r>
    </w:p>
    <w:p w:rsidR="0011646A" w:rsidRDefault="0011646A" w:rsidP="0011646A">
      <w:pPr>
        <w:ind w:firstLine="709"/>
        <w:jc w:val="both"/>
        <w:rPr>
          <w:sz w:val="28"/>
          <w:szCs w:val="28"/>
          <w:lang w:val="uk-UA"/>
        </w:rPr>
      </w:pPr>
      <w:r w:rsidRPr="00744294">
        <w:rPr>
          <w:sz w:val="28"/>
          <w:szCs w:val="28"/>
          <w:lang w:val="uk-UA"/>
        </w:rPr>
        <w:t xml:space="preserve">Художньо-технічне описування моделі одягу не є новиною для виробництва швейних виробів легкої промисловості [1]. Це основний технічний документ, що розробляється на кожну модель одягу масового виробництва. </w:t>
      </w:r>
      <w:r w:rsidRPr="00CF2510">
        <w:rPr>
          <w:sz w:val="28"/>
          <w:szCs w:val="28"/>
          <w:lang w:val="uk-UA"/>
        </w:rPr>
        <w:t>В умовах промислового виробництва одягу на конструкторському етапі проектування швейного виробу виготовляють цілий пакет проектних документів під загальною назвою «Технічний опис» на виріб [</w:t>
      </w:r>
      <w:r>
        <w:rPr>
          <w:sz w:val="28"/>
          <w:szCs w:val="28"/>
          <w:lang w:val="uk-UA"/>
        </w:rPr>
        <w:t>3</w:t>
      </w:r>
      <w:r w:rsidRPr="00CF2510">
        <w:rPr>
          <w:sz w:val="28"/>
          <w:szCs w:val="28"/>
          <w:lang w:val="uk-UA"/>
        </w:rPr>
        <w:t>]. Технічний опис є основою технічної документації для запуску моделі у виробництво. Він розробляється на основі загальних технічних вимог, діючих стандартів та технологічних режимів швейного виробництва. Цей важливий конструкторсько-</w:t>
      </w:r>
      <w:r>
        <w:rPr>
          <w:sz w:val="28"/>
          <w:szCs w:val="28"/>
          <w:lang w:val="uk-UA"/>
        </w:rPr>
        <w:t>т</w:t>
      </w:r>
      <w:r w:rsidRPr="00CF2510">
        <w:rPr>
          <w:sz w:val="28"/>
          <w:szCs w:val="28"/>
          <w:lang w:val="uk-UA"/>
        </w:rPr>
        <w:t>ехнологічний документ дозволяє не припускатись помилок та контролювати якість при виготовленні одягу на</w:t>
      </w:r>
      <w:r>
        <w:rPr>
          <w:sz w:val="28"/>
          <w:szCs w:val="28"/>
          <w:lang w:val="uk-UA"/>
        </w:rPr>
        <w:t xml:space="preserve"> </w:t>
      </w:r>
      <w:r w:rsidRPr="00CF2510">
        <w:rPr>
          <w:sz w:val="28"/>
          <w:szCs w:val="28"/>
          <w:lang w:val="uk-UA"/>
        </w:rPr>
        <w:t xml:space="preserve">всіх стадіях масового виробництва. </w:t>
      </w:r>
    </w:p>
    <w:p w:rsidR="0011646A" w:rsidRPr="001C494C" w:rsidRDefault="0011646A" w:rsidP="0011646A">
      <w:pPr>
        <w:ind w:firstLine="709"/>
        <w:jc w:val="both"/>
        <w:rPr>
          <w:sz w:val="28"/>
          <w:szCs w:val="28"/>
          <w:lang w:val="uk-UA"/>
        </w:rPr>
      </w:pPr>
      <w:r w:rsidRPr="00CF2510">
        <w:rPr>
          <w:sz w:val="28"/>
          <w:szCs w:val="28"/>
          <w:lang w:val="uk-UA"/>
        </w:rPr>
        <w:t>Опис зовнішнього вигляду швейного виробу у поєднанні</w:t>
      </w:r>
      <w:r w:rsidRPr="009C51C7">
        <w:rPr>
          <w:sz w:val="28"/>
          <w:szCs w:val="28"/>
          <w:lang w:val="uk-UA"/>
        </w:rPr>
        <w:t xml:space="preserve"> </w:t>
      </w:r>
      <w:r w:rsidRPr="00CF2510">
        <w:rPr>
          <w:sz w:val="28"/>
          <w:szCs w:val="28"/>
          <w:lang w:val="uk-UA"/>
        </w:rPr>
        <w:t>з технічним ескізом в роботі над швейним виробом в межах фахової підготовки в системі професійної освіти ми розглядаємо як необхідний документ, що дає змогу грамотно виконати всі пункти конструкторського етапу та всі пункти технологічного етапу і в результаті отримати якісний швейний виріб. Робота над описом зовнішнього вигляду моделі дає можливість розвинути словниковий запас студентів, навчить їх в стислій лаконічній формі висловлювати власну думку, аналізувати, узагальнювати інформацію та робити висновки. Таке описання має відповідати стандартизованим вимогами до нього, бути лаконічним, грамотним. В ньому повинні міститися конкретні спеціальні технічні терміни. Прочитавши такий оп</w:t>
      </w:r>
      <w:r>
        <w:rPr>
          <w:sz w:val="28"/>
          <w:szCs w:val="28"/>
          <w:lang w:val="uk-UA"/>
        </w:rPr>
        <w:t>ис можливе</w:t>
      </w:r>
      <w:r w:rsidRPr="00CF2510">
        <w:rPr>
          <w:sz w:val="28"/>
          <w:szCs w:val="28"/>
          <w:lang w:val="uk-UA"/>
        </w:rPr>
        <w:t xml:space="preserve"> відтворити зовнішній вигляд за допомогою прийомів технічного малюнку з достатньою точністю. </w:t>
      </w:r>
    </w:p>
    <w:p w:rsidR="0011646A" w:rsidRPr="00FD5615" w:rsidRDefault="0011646A" w:rsidP="0011646A">
      <w:pPr>
        <w:ind w:firstLine="709"/>
        <w:jc w:val="both"/>
      </w:pPr>
      <w:r w:rsidRPr="00CF2510">
        <w:rPr>
          <w:sz w:val="28"/>
          <w:szCs w:val="28"/>
          <w:lang w:val="uk-UA"/>
        </w:rPr>
        <w:t>Опис має стандартизовану форму. Таке викладення є необхідним для того, щоб не прочитувати весь опис під час роботи над</w:t>
      </w:r>
      <w:r w:rsidRPr="00FD5615">
        <w:rPr>
          <w:sz w:val="28"/>
          <w:szCs w:val="28"/>
          <w:lang w:val="uk-UA"/>
        </w:rPr>
        <w:t xml:space="preserve"> </w:t>
      </w:r>
      <w:r w:rsidRPr="00CF2510">
        <w:rPr>
          <w:sz w:val="28"/>
          <w:szCs w:val="28"/>
          <w:lang w:val="uk-UA"/>
        </w:rPr>
        <w:t>швейним виробом, а звернути увагу на необхідну частину моделі</w:t>
      </w:r>
      <w:r>
        <w:rPr>
          <w:sz w:val="28"/>
          <w:szCs w:val="28"/>
          <w:lang w:val="uk-UA"/>
        </w:rPr>
        <w:t>.</w:t>
      </w:r>
      <w:r w:rsidRPr="00CF2510">
        <w:rPr>
          <w:sz w:val="28"/>
          <w:szCs w:val="28"/>
          <w:lang w:val="uk-UA"/>
        </w:rPr>
        <w:t xml:space="preserve"> В описі зазначаються: особливості технології виготовлення; </w:t>
      </w:r>
      <w:r>
        <w:rPr>
          <w:sz w:val="28"/>
          <w:szCs w:val="28"/>
          <w:lang w:val="uk-UA"/>
        </w:rPr>
        <w:t>особливості крою моделі</w:t>
      </w:r>
      <w:r w:rsidRPr="00CF2510">
        <w:rPr>
          <w:sz w:val="28"/>
          <w:szCs w:val="28"/>
          <w:lang w:val="uk-UA"/>
        </w:rPr>
        <w:t xml:space="preserve">; місця розташування видимих строчок з </w:t>
      </w:r>
      <w:r>
        <w:rPr>
          <w:sz w:val="28"/>
          <w:szCs w:val="28"/>
          <w:lang w:val="uk-UA"/>
        </w:rPr>
        <w:t>конкретним зазначенням відстані</w:t>
      </w:r>
      <w:r w:rsidRPr="00CF2510">
        <w:rPr>
          <w:sz w:val="28"/>
          <w:szCs w:val="28"/>
          <w:lang w:val="uk-UA"/>
        </w:rPr>
        <w:t xml:space="preserve">; наявність підкладки та плечових накладок; наявність та місця </w:t>
      </w:r>
      <w:r>
        <w:rPr>
          <w:sz w:val="28"/>
          <w:szCs w:val="28"/>
          <w:lang w:val="uk-UA"/>
        </w:rPr>
        <w:t>прикріплення знімних деталей</w:t>
      </w:r>
      <w:r w:rsidRPr="00CF2510">
        <w:rPr>
          <w:sz w:val="28"/>
          <w:szCs w:val="28"/>
          <w:lang w:val="uk-UA"/>
        </w:rPr>
        <w:t>; конкретна кількість петель, ґудзиків та ін</w:t>
      </w:r>
      <w:r>
        <w:rPr>
          <w:sz w:val="28"/>
          <w:szCs w:val="28"/>
          <w:lang w:val="uk-UA"/>
        </w:rPr>
        <w:t xml:space="preserve">. </w:t>
      </w:r>
      <w:r w:rsidRPr="00CF2510">
        <w:rPr>
          <w:sz w:val="28"/>
          <w:szCs w:val="28"/>
          <w:lang w:val="uk-UA"/>
        </w:rPr>
        <w:t xml:space="preserve">Прийнято розділяти опис на три частини: загальну, основну та </w:t>
      </w:r>
      <w:r>
        <w:rPr>
          <w:sz w:val="28"/>
          <w:szCs w:val="28"/>
          <w:lang w:val="uk-UA"/>
        </w:rPr>
        <w:t>завершальну</w:t>
      </w:r>
      <w:r w:rsidRPr="00FD5615">
        <w:rPr>
          <w:sz w:val="28"/>
          <w:szCs w:val="28"/>
        </w:rPr>
        <w:t>[3]</w:t>
      </w:r>
      <w:r w:rsidRPr="00CF2510">
        <w:rPr>
          <w:sz w:val="28"/>
          <w:szCs w:val="28"/>
          <w:lang w:val="uk-UA"/>
        </w:rPr>
        <w:t>.</w:t>
      </w:r>
      <w:r w:rsidRPr="00905BCE">
        <w:t xml:space="preserve"> </w:t>
      </w:r>
    </w:p>
    <w:p w:rsidR="0011646A" w:rsidRDefault="0011646A" w:rsidP="0011646A">
      <w:pPr>
        <w:ind w:firstLine="709"/>
        <w:jc w:val="both"/>
        <w:rPr>
          <w:sz w:val="28"/>
          <w:szCs w:val="28"/>
          <w:lang w:val="uk-UA"/>
        </w:rPr>
      </w:pPr>
      <w:r w:rsidRPr="00B00D43">
        <w:rPr>
          <w:sz w:val="28"/>
          <w:szCs w:val="28"/>
          <w:lang w:val="uk-UA"/>
        </w:rPr>
        <w:lastRenderedPageBreak/>
        <w:t xml:space="preserve">Увесь текст пишеться поспіль через кому або крапку з комою (у разі складних оборотів) бажано в такій послідовності: </w:t>
      </w:r>
    </w:p>
    <w:p w:rsidR="0011646A" w:rsidRDefault="0011646A" w:rsidP="0011646A">
      <w:pPr>
        <w:ind w:firstLine="709"/>
        <w:jc w:val="both"/>
        <w:rPr>
          <w:sz w:val="28"/>
          <w:szCs w:val="28"/>
          <w:lang w:val="uk-UA"/>
        </w:rPr>
      </w:pPr>
      <w:r w:rsidRPr="00B00D43">
        <w:rPr>
          <w:sz w:val="28"/>
          <w:szCs w:val="28"/>
          <w:lang w:val="uk-UA"/>
        </w:rPr>
        <w:t xml:space="preserve">1) назва моделі за прийнятою класифікацією у відповідності до </w:t>
      </w:r>
      <w:r>
        <w:rPr>
          <w:sz w:val="28"/>
          <w:szCs w:val="28"/>
          <w:lang w:val="uk-UA"/>
        </w:rPr>
        <w:t xml:space="preserve">державного стандарту України </w:t>
      </w:r>
      <w:r w:rsidRPr="00B00D43">
        <w:rPr>
          <w:sz w:val="28"/>
          <w:szCs w:val="28"/>
          <w:lang w:val="uk-UA"/>
        </w:rPr>
        <w:t xml:space="preserve">з асортименту верхнього, легкого та білизняного одягу; </w:t>
      </w:r>
    </w:p>
    <w:p w:rsidR="0011646A" w:rsidRDefault="0011646A" w:rsidP="0011646A">
      <w:pPr>
        <w:ind w:firstLine="709"/>
        <w:jc w:val="both"/>
        <w:rPr>
          <w:sz w:val="28"/>
          <w:szCs w:val="28"/>
          <w:lang w:val="uk-UA"/>
        </w:rPr>
      </w:pPr>
      <w:r w:rsidRPr="00B00D43">
        <w:rPr>
          <w:sz w:val="28"/>
          <w:szCs w:val="28"/>
          <w:lang w:val="uk-UA"/>
        </w:rPr>
        <w:t>2) статевовікова належність</w:t>
      </w:r>
      <w:r>
        <w:rPr>
          <w:sz w:val="28"/>
          <w:szCs w:val="28"/>
          <w:lang w:val="uk-UA"/>
        </w:rPr>
        <w:t xml:space="preserve"> за однією з груп для дорослих, </w:t>
      </w:r>
      <w:r w:rsidRPr="00B00D43">
        <w:rPr>
          <w:sz w:val="28"/>
          <w:szCs w:val="28"/>
          <w:lang w:val="uk-UA"/>
        </w:rPr>
        <w:t xml:space="preserve">для дітей; </w:t>
      </w:r>
    </w:p>
    <w:p w:rsidR="0011646A" w:rsidRDefault="0011646A" w:rsidP="0011646A">
      <w:pPr>
        <w:ind w:firstLine="709"/>
        <w:jc w:val="both"/>
        <w:rPr>
          <w:sz w:val="28"/>
          <w:szCs w:val="28"/>
          <w:lang w:val="uk-UA"/>
        </w:rPr>
      </w:pPr>
      <w:r w:rsidRPr="00B00D43">
        <w:rPr>
          <w:sz w:val="28"/>
          <w:szCs w:val="28"/>
          <w:lang w:val="uk-UA"/>
        </w:rPr>
        <w:t xml:space="preserve">3) вид </w:t>
      </w:r>
      <w:r>
        <w:rPr>
          <w:sz w:val="28"/>
          <w:szCs w:val="28"/>
          <w:lang w:val="uk-UA"/>
        </w:rPr>
        <w:t>матеріалу за способом отримання,</w:t>
      </w:r>
      <w:r w:rsidRPr="00B00D43">
        <w:rPr>
          <w:sz w:val="28"/>
          <w:szCs w:val="28"/>
          <w:lang w:val="uk-UA"/>
        </w:rPr>
        <w:t xml:space="preserve"> волокнистим складом </w:t>
      </w:r>
      <w:r>
        <w:rPr>
          <w:sz w:val="28"/>
          <w:szCs w:val="28"/>
          <w:lang w:val="uk-UA"/>
        </w:rPr>
        <w:t>і видом опорядження текстильного полотна</w:t>
      </w:r>
      <w:r w:rsidRPr="00B00D43">
        <w:rPr>
          <w:sz w:val="28"/>
          <w:szCs w:val="28"/>
          <w:lang w:val="uk-UA"/>
        </w:rPr>
        <w:t xml:space="preserve">; </w:t>
      </w:r>
    </w:p>
    <w:p w:rsidR="0011646A" w:rsidRDefault="0011646A" w:rsidP="0011646A">
      <w:pPr>
        <w:ind w:firstLine="709"/>
        <w:jc w:val="both"/>
        <w:rPr>
          <w:sz w:val="28"/>
          <w:szCs w:val="28"/>
          <w:lang w:val="uk-UA"/>
        </w:rPr>
      </w:pPr>
      <w:r>
        <w:rPr>
          <w:sz w:val="28"/>
          <w:szCs w:val="28"/>
          <w:lang w:val="uk-UA"/>
        </w:rPr>
        <w:t>4</w:t>
      </w:r>
      <w:r w:rsidRPr="00B00D43">
        <w:rPr>
          <w:sz w:val="28"/>
          <w:szCs w:val="28"/>
          <w:lang w:val="uk-UA"/>
        </w:rPr>
        <w:t xml:space="preserve">) особливості довжини моделі;  </w:t>
      </w:r>
    </w:p>
    <w:p w:rsidR="0011646A" w:rsidRDefault="0011646A" w:rsidP="0011646A">
      <w:pPr>
        <w:ind w:firstLine="709"/>
        <w:jc w:val="both"/>
        <w:rPr>
          <w:sz w:val="28"/>
          <w:szCs w:val="28"/>
          <w:lang w:val="uk-UA"/>
        </w:rPr>
      </w:pPr>
      <w:r>
        <w:rPr>
          <w:sz w:val="28"/>
          <w:szCs w:val="28"/>
          <w:lang w:val="uk-UA"/>
        </w:rPr>
        <w:t>5</w:t>
      </w:r>
      <w:r w:rsidRPr="00B00D43">
        <w:rPr>
          <w:sz w:val="28"/>
          <w:szCs w:val="28"/>
          <w:lang w:val="uk-UA"/>
        </w:rPr>
        <w:t>) форма в за</w:t>
      </w:r>
      <w:r>
        <w:rPr>
          <w:sz w:val="28"/>
          <w:szCs w:val="28"/>
          <w:lang w:val="uk-UA"/>
        </w:rPr>
        <w:t>лежності від ступеню об’ємності</w:t>
      </w:r>
      <w:r w:rsidRPr="00B00D43">
        <w:rPr>
          <w:sz w:val="28"/>
          <w:szCs w:val="28"/>
          <w:lang w:val="uk-UA"/>
        </w:rPr>
        <w:t>;</w:t>
      </w:r>
    </w:p>
    <w:p w:rsidR="0011646A" w:rsidRDefault="0011646A" w:rsidP="0011646A">
      <w:pPr>
        <w:ind w:firstLine="709"/>
        <w:jc w:val="both"/>
        <w:rPr>
          <w:sz w:val="28"/>
          <w:szCs w:val="28"/>
          <w:lang w:val="uk-UA"/>
        </w:rPr>
      </w:pPr>
      <w:r>
        <w:rPr>
          <w:sz w:val="28"/>
          <w:szCs w:val="28"/>
          <w:lang w:val="uk-UA"/>
        </w:rPr>
        <w:t>6</w:t>
      </w:r>
      <w:r w:rsidRPr="00B00D43">
        <w:rPr>
          <w:sz w:val="28"/>
          <w:szCs w:val="28"/>
          <w:lang w:val="uk-UA"/>
        </w:rPr>
        <w:t>) силует в залежності від зовнішніх обрисів одягу</w:t>
      </w:r>
      <w:r>
        <w:rPr>
          <w:sz w:val="28"/>
          <w:szCs w:val="28"/>
          <w:lang w:val="uk-UA"/>
        </w:rPr>
        <w:t>,</w:t>
      </w:r>
      <w:r w:rsidRPr="00B00D43">
        <w:rPr>
          <w:sz w:val="28"/>
          <w:szCs w:val="28"/>
          <w:lang w:val="uk-UA"/>
        </w:rPr>
        <w:t xml:space="preserve"> ступінь прилягання по лінії талії, стегон, розширенн</w:t>
      </w:r>
      <w:r>
        <w:rPr>
          <w:sz w:val="28"/>
          <w:szCs w:val="28"/>
          <w:lang w:val="uk-UA"/>
        </w:rPr>
        <w:t>я до низу або в плечовому поясі;</w:t>
      </w:r>
    </w:p>
    <w:p w:rsidR="0011646A" w:rsidRDefault="0011646A" w:rsidP="0011646A">
      <w:pPr>
        <w:ind w:firstLine="709"/>
        <w:jc w:val="both"/>
        <w:rPr>
          <w:sz w:val="28"/>
          <w:szCs w:val="28"/>
          <w:lang w:val="uk-UA"/>
        </w:rPr>
      </w:pPr>
      <w:r>
        <w:rPr>
          <w:sz w:val="28"/>
          <w:szCs w:val="28"/>
          <w:lang w:val="uk-UA"/>
        </w:rPr>
        <w:t>7</w:t>
      </w:r>
      <w:r w:rsidRPr="00B00D43">
        <w:rPr>
          <w:sz w:val="28"/>
          <w:szCs w:val="28"/>
          <w:lang w:val="uk-UA"/>
        </w:rPr>
        <w:t>) крій зазначається в залежності від загальної характеристик</w:t>
      </w:r>
      <w:r>
        <w:rPr>
          <w:sz w:val="28"/>
          <w:szCs w:val="28"/>
          <w:lang w:val="uk-UA"/>
        </w:rPr>
        <w:t>и</w:t>
      </w:r>
      <w:r>
        <w:rPr>
          <w:sz w:val="28"/>
          <w:szCs w:val="28"/>
          <w:lang w:val="uk-UA"/>
        </w:rPr>
        <w:br/>
        <w:t>конструктивної побудови одягу;</w:t>
      </w:r>
    </w:p>
    <w:p w:rsidR="0011646A" w:rsidRDefault="0011646A" w:rsidP="0011646A">
      <w:pPr>
        <w:ind w:firstLine="709"/>
        <w:jc w:val="both"/>
        <w:rPr>
          <w:sz w:val="28"/>
          <w:szCs w:val="28"/>
          <w:lang w:val="uk-UA"/>
        </w:rPr>
      </w:pPr>
      <w:r>
        <w:rPr>
          <w:sz w:val="28"/>
          <w:szCs w:val="28"/>
          <w:lang w:val="uk-UA"/>
        </w:rPr>
        <w:t xml:space="preserve">8) застібка </w:t>
      </w:r>
      <w:r w:rsidRPr="00B00D43">
        <w:rPr>
          <w:sz w:val="28"/>
          <w:szCs w:val="28"/>
          <w:lang w:val="uk-UA"/>
        </w:rPr>
        <w:t xml:space="preserve">описується в залежності від: ширини </w:t>
      </w:r>
      <w:proofErr w:type="spellStart"/>
      <w:r w:rsidRPr="00B00D43">
        <w:rPr>
          <w:sz w:val="28"/>
          <w:szCs w:val="28"/>
          <w:lang w:val="uk-UA"/>
        </w:rPr>
        <w:t>напівзаносу</w:t>
      </w:r>
      <w:proofErr w:type="spellEnd"/>
      <w:r w:rsidRPr="00B00D43">
        <w:rPr>
          <w:sz w:val="28"/>
          <w:szCs w:val="28"/>
          <w:lang w:val="uk-UA"/>
        </w:rPr>
        <w:t>, кількості рядів ґудзиків; місця</w:t>
      </w:r>
      <w:r>
        <w:rPr>
          <w:sz w:val="28"/>
          <w:szCs w:val="28"/>
          <w:lang w:val="uk-UA"/>
        </w:rPr>
        <w:t xml:space="preserve"> </w:t>
      </w:r>
      <w:r w:rsidRPr="00B00D43">
        <w:rPr>
          <w:sz w:val="28"/>
          <w:szCs w:val="28"/>
          <w:lang w:val="uk-UA"/>
        </w:rPr>
        <w:t>розташування, довжини розташування,</w:t>
      </w:r>
      <w:r>
        <w:rPr>
          <w:sz w:val="28"/>
          <w:szCs w:val="28"/>
          <w:lang w:val="uk-UA"/>
        </w:rPr>
        <w:t xml:space="preserve"> </w:t>
      </w:r>
      <w:r w:rsidRPr="00B00D43">
        <w:rPr>
          <w:sz w:val="28"/>
          <w:szCs w:val="28"/>
          <w:lang w:val="uk-UA"/>
        </w:rPr>
        <w:t>конструкції; виду функціональних елементів, способу технологічної обробки петель та різновиду їх напряму</w:t>
      </w:r>
      <w:r>
        <w:rPr>
          <w:sz w:val="28"/>
          <w:szCs w:val="28"/>
          <w:lang w:val="uk-UA"/>
        </w:rPr>
        <w:t>,</w:t>
      </w:r>
      <w:r w:rsidRPr="00B00D43">
        <w:rPr>
          <w:sz w:val="28"/>
          <w:szCs w:val="28"/>
          <w:lang w:val="uk-UA"/>
        </w:rPr>
        <w:t xml:space="preserve"> за наочністю;</w:t>
      </w:r>
    </w:p>
    <w:p w:rsidR="0011646A" w:rsidRDefault="0011646A" w:rsidP="0011646A">
      <w:pPr>
        <w:ind w:firstLine="709"/>
        <w:jc w:val="both"/>
        <w:rPr>
          <w:sz w:val="28"/>
          <w:szCs w:val="28"/>
          <w:lang w:val="uk-UA"/>
        </w:rPr>
      </w:pPr>
      <w:r>
        <w:rPr>
          <w:sz w:val="28"/>
          <w:szCs w:val="28"/>
          <w:lang w:val="uk-UA"/>
        </w:rPr>
        <w:t>9</w:t>
      </w:r>
      <w:r w:rsidRPr="00B00D43">
        <w:rPr>
          <w:sz w:val="28"/>
          <w:szCs w:val="28"/>
          <w:lang w:val="uk-UA"/>
        </w:rPr>
        <w:t>) характеристика фасону бортів, лінії перегину лацканів, ширини</w:t>
      </w:r>
      <w:r w:rsidRPr="00B00D43">
        <w:rPr>
          <w:sz w:val="28"/>
          <w:szCs w:val="28"/>
          <w:lang w:val="uk-UA"/>
        </w:rPr>
        <w:br/>
        <w:t>та форми одворотів;</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0</w:t>
      </w:r>
      <w:r w:rsidRPr="00B00D43">
        <w:rPr>
          <w:sz w:val="28"/>
          <w:szCs w:val="28"/>
          <w:lang w:val="uk-UA"/>
        </w:rPr>
        <w:t>) особлив</w:t>
      </w:r>
      <w:r>
        <w:rPr>
          <w:sz w:val="28"/>
          <w:szCs w:val="28"/>
          <w:lang w:val="uk-UA"/>
        </w:rPr>
        <w:t>ості вирішення плечового поясу</w:t>
      </w:r>
      <w:r w:rsidRPr="00B00D43">
        <w:rPr>
          <w:sz w:val="28"/>
          <w:szCs w:val="28"/>
          <w:lang w:val="uk-UA"/>
        </w:rPr>
        <w:t>,</w:t>
      </w:r>
      <w:r>
        <w:rPr>
          <w:sz w:val="28"/>
          <w:szCs w:val="28"/>
          <w:lang w:val="uk-UA"/>
        </w:rPr>
        <w:t xml:space="preserve"> </w:t>
      </w:r>
      <w:r w:rsidRPr="00B00D43">
        <w:rPr>
          <w:sz w:val="28"/>
          <w:szCs w:val="28"/>
          <w:lang w:val="uk-UA"/>
        </w:rPr>
        <w:t>наявність плечових накладок;</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1</w:t>
      </w:r>
      <w:r w:rsidRPr="00B00D43">
        <w:rPr>
          <w:sz w:val="28"/>
          <w:szCs w:val="28"/>
          <w:lang w:val="uk-UA"/>
        </w:rPr>
        <w:t>) наявність основного поясу, тобто такого, з яким модель</w:t>
      </w:r>
      <w:r w:rsidRPr="00B00D43">
        <w:rPr>
          <w:sz w:val="28"/>
          <w:szCs w:val="28"/>
          <w:lang w:val="uk-UA"/>
        </w:rPr>
        <w:br/>
        <w:t>зображена на технічному ескізі;</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2</w:t>
      </w:r>
      <w:r w:rsidRPr="00B00D43">
        <w:rPr>
          <w:sz w:val="28"/>
          <w:szCs w:val="28"/>
          <w:lang w:val="uk-UA"/>
        </w:rPr>
        <w:t>) наявність деталей та вузлів, які не мають</w:t>
      </w:r>
      <w:r>
        <w:rPr>
          <w:sz w:val="28"/>
          <w:szCs w:val="28"/>
          <w:lang w:val="uk-UA"/>
        </w:rPr>
        <w:t xml:space="preserve"> </w:t>
      </w:r>
      <w:r w:rsidRPr="00B00D43">
        <w:rPr>
          <w:sz w:val="28"/>
          <w:szCs w:val="28"/>
          <w:lang w:val="uk-UA"/>
        </w:rPr>
        <w:t>відношення конкретно до основних деталей та коміру;</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3</w:t>
      </w:r>
      <w:r w:rsidRPr="00B00D43">
        <w:rPr>
          <w:sz w:val="28"/>
          <w:szCs w:val="28"/>
          <w:lang w:val="uk-UA"/>
        </w:rPr>
        <w:t>) наявність деталей, які мають відношення д</w:t>
      </w:r>
      <w:r>
        <w:rPr>
          <w:sz w:val="28"/>
          <w:szCs w:val="28"/>
          <w:lang w:val="uk-UA"/>
        </w:rPr>
        <w:t>о всього верху або</w:t>
      </w:r>
      <w:r>
        <w:rPr>
          <w:sz w:val="28"/>
          <w:szCs w:val="28"/>
          <w:lang w:val="uk-UA"/>
        </w:rPr>
        <w:br/>
        <w:t>низу моделі</w:t>
      </w:r>
      <w:r w:rsidRPr="00B00D43">
        <w:rPr>
          <w:sz w:val="28"/>
          <w:szCs w:val="28"/>
          <w:lang w:val="uk-UA"/>
        </w:rPr>
        <w:t>;</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4</w:t>
      </w:r>
      <w:r w:rsidRPr="00B00D43">
        <w:rPr>
          <w:sz w:val="28"/>
          <w:szCs w:val="28"/>
          <w:lang w:val="uk-UA"/>
        </w:rPr>
        <w:t>) відсу</w:t>
      </w:r>
      <w:r>
        <w:rPr>
          <w:sz w:val="28"/>
          <w:szCs w:val="28"/>
          <w:lang w:val="uk-UA"/>
        </w:rPr>
        <w:t>тність рукавів, коміра;</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5</w:t>
      </w:r>
      <w:r w:rsidRPr="00B00D43">
        <w:rPr>
          <w:sz w:val="28"/>
          <w:szCs w:val="28"/>
          <w:lang w:val="uk-UA"/>
        </w:rPr>
        <w:t>) наявність/відсутність підкладки.</w:t>
      </w:r>
    </w:p>
    <w:p w:rsidR="0011646A" w:rsidRPr="001C494C" w:rsidRDefault="0011646A" w:rsidP="0011646A">
      <w:pPr>
        <w:ind w:firstLine="709"/>
        <w:jc w:val="both"/>
        <w:rPr>
          <w:sz w:val="28"/>
          <w:szCs w:val="28"/>
        </w:rPr>
      </w:pPr>
      <w:r w:rsidRPr="00B00D43">
        <w:rPr>
          <w:sz w:val="28"/>
          <w:szCs w:val="28"/>
          <w:lang w:val="uk-UA"/>
        </w:rPr>
        <w:t xml:space="preserve">В основній частині опису надається характеристика </w:t>
      </w:r>
      <w:proofErr w:type="spellStart"/>
      <w:r w:rsidRPr="00B00D43">
        <w:rPr>
          <w:sz w:val="28"/>
          <w:szCs w:val="28"/>
          <w:lang w:val="uk-UA"/>
        </w:rPr>
        <w:t>конструктивно-</w:t>
      </w:r>
      <w:proofErr w:type="spellEnd"/>
      <w:r w:rsidRPr="00B00D43">
        <w:rPr>
          <w:sz w:val="28"/>
          <w:szCs w:val="28"/>
          <w:lang w:val="uk-UA"/>
        </w:rPr>
        <w:br/>
        <w:t>технологічни</w:t>
      </w:r>
      <w:r>
        <w:rPr>
          <w:sz w:val="28"/>
          <w:szCs w:val="28"/>
          <w:lang w:val="uk-UA"/>
        </w:rPr>
        <w:t>х особливостей основних деталей</w:t>
      </w:r>
      <w:r w:rsidRPr="00B00D43">
        <w:rPr>
          <w:sz w:val="28"/>
          <w:szCs w:val="28"/>
          <w:lang w:val="uk-UA"/>
        </w:rPr>
        <w:t>.</w:t>
      </w:r>
      <w:r>
        <w:rPr>
          <w:sz w:val="28"/>
          <w:szCs w:val="28"/>
          <w:lang w:val="uk-UA"/>
        </w:rPr>
        <w:t xml:space="preserve"> </w:t>
      </w:r>
    </w:p>
    <w:p w:rsidR="0011646A" w:rsidRDefault="0011646A" w:rsidP="0011646A">
      <w:pPr>
        <w:ind w:firstLine="709"/>
        <w:jc w:val="both"/>
        <w:rPr>
          <w:sz w:val="28"/>
          <w:szCs w:val="28"/>
          <w:lang w:val="uk-UA"/>
        </w:rPr>
      </w:pPr>
      <w:r w:rsidRPr="001C494C">
        <w:rPr>
          <w:sz w:val="28"/>
          <w:szCs w:val="28"/>
        </w:rPr>
        <w:t>1</w:t>
      </w:r>
      <w:r>
        <w:rPr>
          <w:sz w:val="28"/>
          <w:szCs w:val="28"/>
          <w:lang w:val="uk-UA"/>
        </w:rPr>
        <w:t>6</w:t>
      </w:r>
      <w:r w:rsidRPr="00B00D43">
        <w:rPr>
          <w:sz w:val="28"/>
          <w:szCs w:val="28"/>
          <w:lang w:val="uk-UA"/>
        </w:rPr>
        <w:t xml:space="preserve">) </w:t>
      </w:r>
      <w:r>
        <w:rPr>
          <w:sz w:val="28"/>
          <w:szCs w:val="28"/>
          <w:lang w:val="uk-UA"/>
        </w:rPr>
        <w:t>х</w:t>
      </w:r>
      <w:r w:rsidRPr="00B00D43">
        <w:rPr>
          <w:sz w:val="28"/>
          <w:szCs w:val="28"/>
          <w:lang w:val="uk-UA"/>
        </w:rPr>
        <w:t xml:space="preserve">арактеристика конструкції </w:t>
      </w:r>
      <w:proofErr w:type="gramStart"/>
      <w:r w:rsidRPr="00B00D43">
        <w:rPr>
          <w:sz w:val="28"/>
          <w:szCs w:val="28"/>
          <w:lang w:val="uk-UA"/>
        </w:rPr>
        <w:t>п</w:t>
      </w:r>
      <w:proofErr w:type="gramEnd"/>
      <w:r w:rsidRPr="00B00D43">
        <w:rPr>
          <w:sz w:val="28"/>
          <w:szCs w:val="28"/>
          <w:lang w:val="uk-UA"/>
        </w:rPr>
        <w:t>ілочки</w:t>
      </w:r>
      <w:r>
        <w:rPr>
          <w:sz w:val="28"/>
          <w:szCs w:val="28"/>
          <w:lang w:val="uk-UA"/>
        </w:rPr>
        <w:t>;</w:t>
      </w:r>
      <w:r w:rsidRPr="00B00D43">
        <w:rPr>
          <w:sz w:val="28"/>
          <w:szCs w:val="28"/>
          <w:lang w:val="uk-UA"/>
        </w:rPr>
        <w:t xml:space="preserve"> </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7</w:t>
      </w:r>
      <w:r w:rsidRPr="00B00D43">
        <w:rPr>
          <w:sz w:val="28"/>
          <w:szCs w:val="28"/>
          <w:lang w:val="uk-UA"/>
        </w:rPr>
        <w:t>) наявність та описання кишень</w:t>
      </w:r>
      <w:r>
        <w:rPr>
          <w:sz w:val="28"/>
          <w:szCs w:val="28"/>
          <w:lang w:val="uk-UA"/>
        </w:rPr>
        <w:t>,</w:t>
      </w:r>
      <w:r w:rsidRPr="00B00D43">
        <w:rPr>
          <w:sz w:val="28"/>
          <w:szCs w:val="28"/>
          <w:lang w:val="uk-UA"/>
        </w:rPr>
        <w:t xml:space="preserve"> характеристика конструкції кишень;</w:t>
      </w:r>
    </w:p>
    <w:p w:rsidR="0011646A" w:rsidRDefault="0011646A" w:rsidP="0011646A">
      <w:pPr>
        <w:ind w:firstLine="709"/>
        <w:jc w:val="both"/>
        <w:rPr>
          <w:sz w:val="28"/>
          <w:szCs w:val="28"/>
          <w:lang w:val="uk-UA"/>
        </w:rPr>
      </w:pPr>
      <w:r w:rsidRPr="00B00D43">
        <w:rPr>
          <w:sz w:val="28"/>
          <w:szCs w:val="28"/>
          <w:lang w:val="uk-UA"/>
        </w:rPr>
        <w:t>1</w:t>
      </w:r>
      <w:r>
        <w:rPr>
          <w:sz w:val="28"/>
          <w:szCs w:val="28"/>
          <w:lang w:val="uk-UA"/>
        </w:rPr>
        <w:t>8</w:t>
      </w:r>
      <w:r w:rsidRPr="00B00D43">
        <w:rPr>
          <w:sz w:val="28"/>
          <w:szCs w:val="28"/>
          <w:lang w:val="uk-UA"/>
        </w:rPr>
        <w:t>) характеристика конструкції спинки;</w:t>
      </w:r>
    </w:p>
    <w:p w:rsidR="0011646A" w:rsidRDefault="0011646A" w:rsidP="0011646A">
      <w:pPr>
        <w:ind w:firstLine="709"/>
        <w:jc w:val="both"/>
        <w:rPr>
          <w:sz w:val="28"/>
          <w:szCs w:val="28"/>
          <w:lang w:val="uk-UA"/>
        </w:rPr>
      </w:pPr>
      <w:r>
        <w:rPr>
          <w:sz w:val="28"/>
          <w:szCs w:val="28"/>
          <w:lang w:val="uk-UA"/>
        </w:rPr>
        <w:t>19) характеристика покрою рукава,</w:t>
      </w:r>
      <w:r w:rsidRPr="00B00D43">
        <w:rPr>
          <w:sz w:val="28"/>
          <w:szCs w:val="28"/>
          <w:lang w:val="uk-UA"/>
        </w:rPr>
        <w:t xml:space="preserve"> низ рукава може бути оформлений </w:t>
      </w:r>
      <w:proofErr w:type="spellStart"/>
      <w:r w:rsidRPr="00B00D43">
        <w:rPr>
          <w:sz w:val="28"/>
          <w:szCs w:val="28"/>
          <w:lang w:val="uk-UA"/>
        </w:rPr>
        <w:t>шлицею</w:t>
      </w:r>
      <w:proofErr w:type="spellEnd"/>
      <w:r w:rsidRPr="00B00D43">
        <w:rPr>
          <w:sz w:val="28"/>
          <w:szCs w:val="28"/>
          <w:lang w:val="uk-UA"/>
        </w:rPr>
        <w:t>, манжетою,</w:t>
      </w:r>
      <w:r>
        <w:rPr>
          <w:sz w:val="28"/>
          <w:szCs w:val="28"/>
          <w:lang w:val="uk-UA"/>
        </w:rPr>
        <w:t xml:space="preserve"> </w:t>
      </w:r>
      <w:r w:rsidRPr="00B00D43">
        <w:rPr>
          <w:sz w:val="28"/>
          <w:szCs w:val="28"/>
          <w:lang w:val="uk-UA"/>
        </w:rPr>
        <w:t xml:space="preserve">хлястиком, </w:t>
      </w:r>
      <w:proofErr w:type="spellStart"/>
      <w:r w:rsidRPr="00B00D43">
        <w:rPr>
          <w:sz w:val="28"/>
          <w:szCs w:val="28"/>
          <w:lang w:val="uk-UA"/>
        </w:rPr>
        <w:t>патою</w:t>
      </w:r>
      <w:proofErr w:type="spellEnd"/>
      <w:r w:rsidRPr="00B00D43">
        <w:rPr>
          <w:sz w:val="28"/>
          <w:szCs w:val="28"/>
          <w:lang w:val="uk-UA"/>
        </w:rPr>
        <w:t>, ґудзиком, воланами, тощо;</w:t>
      </w:r>
    </w:p>
    <w:p w:rsidR="0011646A" w:rsidRDefault="0011646A" w:rsidP="0011646A">
      <w:pPr>
        <w:ind w:firstLine="709"/>
        <w:jc w:val="both"/>
        <w:rPr>
          <w:sz w:val="28"/>
          <w:szCs w:val="28"/>
          <w:lang w:val="uk-UA"/>
        </w:rPr>
      </w:pPr>
      <w:r w:rsidRPr="00B00D43">
        <w:rPr>
          <w:sz w:val="28"/>
          <w:szCs w:val="28"/>
          <w:lang w:val="uk-UA"/>
        </w:rPr>
        <w:t>2</w:t>
      </w:r>
      <w:r>
        <w:rPr>
          <w:sz w:val="28"/>
          <w:szCs w:val="28"/>
          <w:lang w:val="uk-UA"/>
        </w:rPr>
        <w:t>0</w:t>
      </w:r>
      <w:r w:rsidRPr="00B00D43">
        <w:rPr>
          <w:sz w:val="28"/>
          <w:szCs w:val="28"/>
          <w:lang w:val="uk-UA"/>
        </w:rPr>
        <w:t>) хар</w:t>
      </w:r>
      <w:r>
        <w:rPr>
          <w:sz w:val="28"/>
          <w:szCs w:val="28"/>
          <w:lang w:val="uk-UA"/>
        </w:rPr>
        <w:t>актеристика конструкції коміра</w:t>
      </w:r>
      <w:r w:rsidRPr="00B00D43">
        <w:rPr>
          <w:sz w:val="28"/>
          <w:szCs w:val="28"/>
          <w:lang w:val="uk-UA"/>
        </w:rPr>
        <w:t>;</w:t>
      </w:r>
    </w:p>
    <w:p w:rsidR="0011646A" w:rsidRDefault="0011646A" w:rsidP="0011646A">
      <w:pPr>
        <w:ind w:firstLine="709"/>
        <w:jc w:val="both"/>
        <w:rPr>
          <w:sz w:val="28"/>
          <w:szCs w:val="28"/>
          <w:lang w:val="uk-UA"/>
        </w:rPr>
      </w:pPr>
      <w:r w:rsidRPr="00B00D43">
        <w:rPr>
          <w:sz w:val="28"/>
          <w:szCs w:val="28"/>
          <w:lang w:val="uk-UA"/>
        </w:rPr>
        <w:t>2</w:t>
      </w:r>
      <w:r>
        <w:rPr>
          <w:sz w:val="28"/>
          <w:szCs w:val="28"/>
          <w:lang w:val="uk-UA"/>
        </w:rPr>
        <w:t>1</w:t>
      </w:r>
      <w:r w:rsidRPr="00B00D43">
        <w:rPr>
          <w:sz w:val="28"/>
          <w:szCs w:val="28"/>
          <w:lang w:val="uk-UA"/>
        </w:rPr>
        <w:t xml:space="preserve">) характеристика спідниці </w:t>
      </w:r>
    </w:p>
    <w:p w:rsidR="0011646A" w:rsidRDefault="0011646A" w:rsidP="0011646A">
      <w:pPr>
        <w:ind w:firstLine="709"/>
        <w:jc w:val="both"/>
        <w:rPr>
          <w:sz w:val="28"/>
          <w:szCs w:val="28"/>
          <w:lang w:val="uk-UA"/>
        </w:rPr>
      </w:pPr>
      <w:r>
        <w:rPr>
          <w:sz w:val="28"/>
          <w:szCs w:val="28"/>
          <w:lang w:val="uk-UA"/>
        </w:rPr>
        <w:t>22) вид обробки деталей моделі</w:t>
      </w:r>
      <w:r w:rsidRPr="00B00D43">
        <w:rPr>
          <w:sz w:val="28"/>
          <w:szCs w:val="28"/>
          <w:lang w:val="uk-UA"/>
        </w:rPr>
        <w:t>;</w:t>
      </w:r>
    </w:p>
    <w:p w:rsidR="0011646A" w:rsidRDefault="0011646A" w:rsidP="0011646A">
      <w:pPr>
        <w:ind w:firstLine="709"/>
        <w:jc w:val="both"/>
        <w:rPr>
          <w:color w:val="000000"/>
          <w:sz w:val="28"/>
          <w:szCs w:val="28"/>
          <w:lang w:val="uk-UA"/>
        </w:rPr>
      </w:pPr>
      <w:r w:rsidRPr="00B00D43">
        <w:rPr>
          <w:color w:val="000000"/>
          <w:sz w:val="28"/>
          <w:szCs w:val="28"/>
          <w:lang w:val="uk-UA"/>
        </w:rPr>
        <w:t>2</w:t>
      </w:r>
      <w:r>
        <w:rPr>
          <w:color w:val="000000"/>
          <w:sz w:val="28"/>
          <w:szCs w:val="28"/>
          <w:lang w:val="uk-UA"/>
        </w:rPr>
        <w:t>3</w:t>
      </w:r>
      <w:r w:rsidRPr="00B00D43">
        <w:rPr>
          <w:color w:val="000000"/>
          <w:sz w:val="28"/>
          <w:szCs w:val="28"/>
          <w:lang w:val="uk-UA"/>
        </w:rPr>
        <w:t>) наявність деталей з оздоблювальних матеріалів</w:t>
      </w:r>
      <w:r>
        <w:rPr>
          <w:color w:val="000000"/>
          <w:sz w:val="28"/>
          <w:szCs w:val="28"/>
          <w:lang w:val="uk-UA"/>
        </w:rPr>
        <w:t>.</w:t>
      </w:r>
    </w:p>
    <w:p w:rsidR="0011646A" w:rsidRDefault="0011646A" w:rsidP="0011646A">
      <w:pPr>
        <w:ind w:firstLine="709"/>
        <w:jc w:val="both"/>
        <w:rPr>
          <w:color w:val="000000"/>
          <w:sz w:val="28"/>
          <w:szCs w:val="28"/>
          <w:lang w:val="uk-UA"/>
        </w:rPr>
      </w:pPr>
      <w:r>
        <w:rPr>
          <w:color w:val="000000"/>
          <w:sz w:val="28"/>
          <w:szCs w:val="28"/>
          <w:lang w:val="uk-UA"/>
        </w:rPr>
        <w:t>24</w:t>
      </w:r>
      <w:r w:rsidRPr="00B00D43">
        <w:rPr>
          <w:color w:val="000000"/>
          <w:sz w:val="28"/>
          <w:szCs w:val="28"/>
          <w:lang w:val="uk-UA"/>
        </w:rPr>
        <w:t>) рекомендована розмірна та ростова групи виробу.</w:t>
      </w:r>
    </w:p>
    <w:p w:rsidR="0011646A" w:rsidRPr="007F518C" w:rsidRDefault="0011646A" w:rsidP="0011646A">
      <w:pPr>
        <w:ind w:firstLine="709"/>
        <w:jc w:val="both"/>
        <w:rPr>
          <w:sz w:val="32"/>
          <w:szCs w:val="32"/>
          <w:u w:val="single"/>
          <w:lang w:val="uk-UA"/>
        </w:rPr>
      </w:pPr>
      <w:r>
        <w:rPr>
          <w:color w:val="000000"/>
          <w:sz w:val="28"/>
          <w:szCs w:val="28"/>
          <w:lang w:val="uk-UA"/>
        </w:rPr>
        <w:t>Д</w:t>
      </w:r>
      <w:r w:rsidRPr="00756788">
        <w:rPr>
          <w:color w:val="000000"/>
          <w:sz w:val="28"/>
          <w:szCs w:val="28"/>
          <w:lang w:val="uk-UA"/>
        </w:rPr>
        <w:t>етальне вивчення і подальше розуміння та</w:t>
      </w:r>
      <w:r>
        <w:rPr>
          <w:color w:val="000000"/>
          <w:sz w:val="28"/>
          <w:szCs w:val="28"/>
          <w:lang w:val="uk-UA"/>
        </w:rPr>
        <w:t xml:space="preserve"> </w:t>
      </w:r>
      <w:r w:rsidRPr="00756788">
        <w:rPr>
          <w:color w:val="000000"/>
          <w:sz w:val="28"/>
          <w:szCs w:val="28"/>
          <w:lang w:val="uk-UA"/>
        </w:rPr>
        <w:t>усвідомлення студентами алгоритмічної послідовності процесу створення</w:t>
      </w:r>
      <w:r>
        <w:rPr>
          <w:color w:val="000000"/>
          <w:sz w:val="28"/>
          <w:szCs w:val="28"/>
          <w:lang w:val="uk-UA"/>
        </w:rPr>
        <w:t xml:space="preserve"> </w:t>
      </w:r>
      <w:r w:rsidRPr="00756788">
        <w:rPr>
          <w:color w:val="000000"/>
          <w:sz w:val="28"/>
          <w:szCs w:val="28"/>
          <w:lang w:val="uk-UA"/>
        </w:rPr>
        <w:t>опису зовнішнього вигляду моделі одягу надасть їм можливість більш</w:t>
      </w:r>
      <w:r>
        <w:rPr>
          <w:color w:val="000000"/>
          <w:sz w:val="28"/>
          <w:szCs w:val="28"/>
          <w:lang w:val="uk-UA"/>
        </w:rPr>
        <w:t xml:space="preserve"> </w:t>
      </w:r>
      <w:r w:rsidRPr="00756788">
        <w:rPr>
          <w:color w:val="000000"/>
          <w:sz w:val="28"/>
          <w:szCs w:val="28"/>
          <w:lang w:val="uk-UA"/>
        </w:rPr>
        <w:t xml:space="preserve">якісно створювати необхідні </w:t>
      </w:r>
      <w:r w:rsidRPr="00756788">
        <w:rPr>
          <w:color w:val="000000"/>
          <w:sz w:val="28"/>
          <w:szCs w:val="28"/>
          <w:lang w:val="uk-UA"/>
        </w:rPr>
        <w:lastRenderedPageBreak/>
        <w:t>конструкторсько-технологічні документи в</w:t>
      </w:r>
      <w:r>
        <w:rPr>
          <w:color w:val="000000"/>
          <w:sz w:val="28"/>
          <w:szCs w:val="28"/>
          <w:lang w:val="uk-UA"/>
        </w:rPr>
        <w:t xml:space="preserve"> </w:t>
      </w:r>
      <w:r w:rsidRPr="00756788">
        <w:rPr>
          <w:color w:val="000000"/>
          <w:sz w:val="28"/>
          <w:szCs w:val="28"/>
          <w:lang w:val="uk-UA"/>
        </w:rPr>
        <w:t>процесі роботи над швейним виробом, здійснювати контроль якості</w:t>
      </w:r>
      <w:r>
        <w:rPr>
          <w:color w:val="000000"/>
          <w:sz w:val="28"/>
          <w:szCs w:val="28"/>
          <w:lang w:val="uk-UA"/>
        </w:rPr>
        <w:t xml:space="preserve"> </w:t>
      </w:r>
      <w:r w:rsidRPr="00756788">
        <w:rPr>
          <w:color w:val="000000"/>
          <w:sz w:val="28"/>
          <w:szCs w:val="28"/>
          <w:lang w:val="uk-UA"/>
        </w:rPr>
        <w:t xml:space="preserve">готового виробу та самоконтроль в процесі практичної роботи над ним. </w:t>
      </w:r>
    </w:p>
    <w:p w:rsidR="00867430" w:rsidRPr="0011646A" w:rsidRDefault="00867430">
      <w:pPr>
        <w:rPr>
          <w:lang w:val="uk-UA"/>
        </w:rPr>
      </w:pPr>
    </w:p>
    <w:sectPr w:rsidR="00867430" w:rsidRPr="0011646A"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11646A"/>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1646A"/>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4C4A"/>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46A"/>
    <w:pPr>
      <w:jc w:val="left"/>
    </w:pPr>
    <w:rPr>
      <w:rFonts w:ascii="Times New Roman" w:eastAsia="Times New Roman" w:hAnsi="Times New Roman" w:cs="Times New Roman"/>
      <w:sz w:val="24"/>
      <w:szCs w:val="24"/>
      <w:lang w:eastAsia="ru-RU"/>
    </w:rPr>
  </w:style>
  <w:style w:type="paragraph" w:styleId="8">
    <w:name w:val="heading 8"/>
    <w:basedOn w:val="a"/>
    <w:next w:val="a"/>
    <w:link w:val="80"/>
    <w:qFormat/>
    <w:rsid w:val="0011646A"/>
    <w:pPr>
      <w:keepNext/>
      <w:jc w:val="center"/>
      <w:outlineLvl w:val="7"/>
    </w:pPr>
    <w:rPr>
      <w:bCs/>
      <w:i/>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11646A"/>
    <w:rPr>
      <w:rFonts w:ascii="Times New Roman" w:eastAsia="Times New Roman" w:hAnsi="Times New Roman" w:cs="Times New Roman"/>
      <w:bCs/>
      <w:i/>
      <w:sz w:val="28"/>
      <w:szCs w:val="24"/>
      <w:lang w:val="uk-UA"/>
    </w:rPr>
  </w:style>
  <w:style w:type="character" w:customStyle="1" w:styleId="s1">
    <w:name w:val="s1"/>
    <w:basedOn w:val="a0"/>
    <w:rsid w:val="0011646A"/>
  </w:style>
  <w:style w:type="paragraph" w:customStyle="1" w:styleId="p9">
    <w:name w:val="p9"/>
    <w:basedOn w:val="a"/>
    <w:rsid w:val="0011646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790</Words>
  <Characters>4507</Characters>
  <Application>Microsoft Office Word</Application>
  <DocSecurity>0</DocSecurity>
  <Lines>37</Lines>
  <Paragraphs>10</Paragraphs>
  <ScaleCrop>false</ScaleCrop>
  <Company/>
  <LinksUpToDate>false</LinksUpToDate>
  <CharactersWithSpaces>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2020-11-05T09:23:00Z</dcterms:created>
  <dcterms:modified xsi:type="dcterms:W3CDTF">2020-11-05T09:28:00Z</dcterms:modified>
</cp:coreProperties>
</file>