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FF2" w:rsidRPr="00B741CA" w:rsidRDefault="00616FF2" w:rsidP="00616FF2">
      <w:pPr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741CA">
        <w:rPr>
          <w:b/>
          <w:color w:val="000000"/>
          <w:sz w:val="28"/>
          <w:szCs w:val="28"/>
          <w:shd w:val="clear" w:color="auto" w:fill="FFFFFF"/>
        </w:rPr>
        <w:t>Конюшко Д.</w:t>
      </w:r>
    </w:p>
    <w:p w:rsidR="00616FF2" w:rsidRPr="00B741CA" w:rsidRDefault="00616FF2" w:rsidP="00616FF2">
      <w:pPr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741CA">
        <w:rPr>
          <w:b/>
          <w:color w:val="000000"/>
          <w:sz w:val="28"/>
          <w:szCs w:val="28"/>
          <w:shd w:val="clear" w:color="auto" w:fill="FFFFFF"/>
        </w:rPr>
        <w:t>ВЛИЯНИЕ ВИДА НИТОК НА ПРОЧНОСТЬ ШВОВ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Нитки являются основным материалом для соединения деталей одежды и обуви, служат в качестве отделочного материала, используются для изготовления одежды. Швейные нитки являются основным материалом для скрепления деталей одежды из тканей, трикотажных и нетканых полотен, меха, кожи и других материалов.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Структура и свойства швейных ниток определяются: волокнистым составом; числом сложений; направлением крутки; толщиной; окончательной отделкой. По волокнистому составу швейные нитки разделяют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хлопчатобумажные, шелковые, из химических волокон и нитей. По направлению окончательной крутки нитки бывают правой (Z) и левой (S) крутки. Предпочтительнее применять нитки правой крутки, так как они обладают меньшей обрывностью в швейных машинах, чем нитки левой крутки.  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При эксплуатации нитка в шве готового изделия также подвергается различным воздействиям: незначительным по величине, но многократным растяжениям и изгибам; трению; воздействию моющих сре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дств  пр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>и стирке и химических препаратов при химчистке; высоким температурам и давлению при глаженье. Эти воздействия разрушают нитки в швах.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Прочность ниточных соединений относится к одному из основных показателей качества швейных изделий. Основные показатели качества ниточных соединений, к которым относятся прочность (разрывная нагрузка) и износостойкость, зависят от свойств исходных материалов (ниток, тканей, кожи) и условий носки, от параметров образования строчки, режимов работы исполнительных инструментов швейных машин, а также их скорости. Прочность ниточных швов в материалах зависит от физико-механических показателей материала и ниток, конструкции шва, технологии скрепления, ослабления ниток и материала при скреплении и других факторов.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Хлопчатобумажные нитки благодаря хорошим потребительским свойствам имеют наибольшее распространение. Их применяют практически на всех операциях швейного производства. Хлопчатобумажные нитки используют при изготовлении изделий из тканей, трикотажных и нетканых полотен различного волокнистого состава, меха, кожи.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Шелковые нитки выдерживают большую разрывную нагрузку и относительное удлинение (до 25%), имеют большую температуру разрушения волокон и являются достаточно прочными в швах изделий.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Капроновые нитки обладают высокой прочностью и по стойкости к истиранию превосходят все прочие нитки, поэтому их широко используют для обметывания петель, а также при изготовлении одежды из прочных безусадочных материалов. 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Лавсановые нитки также безусадочны, но уступают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капроновым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по прочности и стойкости к истиранию, однако превосходят их по теплостойкости.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lastRenderedPageBreak/>
        <w:t>Швейные нитки из комплексных нитей любого условного номера отличаются малой толщиной при значительной разрывной нагрузке.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741CA">
        <w:rPr>
          <w:color w:val="000000"/>
          <w:sz w:val="28"/>
          <w:szCs w:val="28"/>
          <w:shd w:val="clear" w:color="auto" w:fill="FFFFFF"/>
        </w:rPr>
        <w:t>Текстурированные швейные нитки прочные, эластичные, мягкие, упругие. Они обеспечивают прочные, растяжимые швы с хорошим застилом. Эти  швы используют при стачивании деталей из эластичных материалов. Нитки выдерживают воздействие пота, многократных стирок, быстро высыхают.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741CA">
        <w:rPr>
          <w:color w:val="000000"/>
          <w:sz w:val="28"/>
          <w:szCs w:val="28"/>
          <w:shd w:val="clear" w:color="auto" w:fill="FFFFFF"/>
        </w:rPr>
        <w:t>Швейные нитки из искусственных и синтетических штапельных волокон отличаются ворсистой поверхностью. Когда нитка проходит через ушко иглы, ее ворсинки препятствуют прямому контакту с иглой, от чего нить мало нагревается, поэтому обрывность ее невелика. Они успешно используются для пошива верхней одежды, костюмов, трикотажных изделий, купальных костюмов.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Армированные швейные нитки особенно рекомендуются в качестве игольной нитки при высокоскоростном пошиве. Хлопковый компонент предохраняет термопластичный сердечник от повреждения в результате нагрева иглы и способствует полному заполнению материалов в местах проколов иглы благодаря увеличению диаметра нити.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741CA">
        <w:rPr>
          <w:color w:val="000000"/>
          <w:sz w:val="28"/>
          <w:szCs w:val="28"/>
          <w:shd w:val="clear" w:color="auto" w:fill="FFFFFF"/>
        </w:rPr>
        <w:t>Для получения высококачественных строчек в швах при изготовлении швейных изделий необходимо правильно подобрать швейные нитки, т. е. учесть их волокнистый состав и толщину материалов. Толщина швейных ниток послужит основой для выбора швейной иглы нужного диаметра.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Одним из важнейших факторов, определяющих прочность ниточных соединений в изделиях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из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натуральной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и искусственной кож, являются физико-механические свойства швейных ниток.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741CA">
        <w:rPr>
          <w:color w:val="000000"/>
          <w:sz w:val="28"/>
          <w:szCs w:val="28"/>
          <w:shd w:val="clear" w:color="auto" w:fill="FFFFFF"/>
        </w:rPr>
        <w:t>Во избежание налипания волокон на иглу при использовании материалов с большим содержанием синтетических волокон (что может явиться причиной повышенной обрывности синтетических ниток) необходимо осуществить дополнительное замасливание ниток замасливателем ЗН-1. В некоторых случаях можно применить воздушно-водяное охлаждение иглы.</w:t>
      </w:r>
    </w:p>
    <w:p w:rsidR="00616FF2" w:rsidRPr="00B741CA" w:rsidRDefault="00616FF2" w:rsidP="00616FF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При изготовлении верхней одежды из плотных и тяжелых тканей с синтетическими волокнами отделочную строчку необходимо выполнять с замасливанием ниток эмульсиями «Сополимер-5» в комбинации с охлаждением иглы. Для замасливания может быть использовано также вазелиновое или веретенное масло. Для уменьшения нагрева иглы при пошиве рекомендуется использовать иглы с хромированной поверхностью, так как они при прокалывании ткани меньше нагреваются от трения. Для изготовления одежды наиболее перспективными являются нити армированные, прозрачные, из синтетических волокон и объемные. В промышленности наряду с синтетическими швейными нитками используются нитки из натуральных волокон и нитей.</w:t>
      </w:r>
    </w:p>
    <w:p w:rsidR="00616FF2" w:rsidRDefault="00616FF2" w:rsidP="00616FF2">
      <w:pPr>
        <w:pBdr>
          <w:bottom w:val="single" w:sz="12" w:space="1" w:color="auto"/>
        </w:pBd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Ассортимент ниток пополнился нитками из химических волокон. Объем применения ниток из химических волокон растет из года в год. В немалой степени тому содействует поступление в швейную промышленность во все большем количестве материалов с вложением синтетических волокон (до 67 %), а также швейных ниток с различными видами пропиток - </w:t>
      </w:r>
      <w:r w:rsidRPr="00B741CA">
        <w:rPr>
          <w:color w:val="000000"/>
          <w:sz w:val="28"/>
          <w:szCs w:val="28"/>
          <w:shd w:val="clear" w:color="auto" w:fill="FFFFFF"/>
        </w:rPr>
        <w:lastRenderedPageBreak/>
        <w:t xml:space="preserve">малоусадочных, водоотталкивающих, малосминаемых, противозагрязняемых. Соединение деталей одежды из этих материалов должно выполняться нитками, имеющими свойства, близкие к свойствам обрабатываемых материалов. </w:t>
      </w:r>
    </w:p>
    <w:p w:rsidR="00565861" w:rsidRDefault="00616FF2" w:rsidP="00616FF2">
      <w:r w:rsidRPr="00B741CA">
        <w:rPr>
          <w:color w:val="000000"/>
          <w:sz w:val="28"/>
          <w:szCs w:val="28"/>
          <w:shd w:val="clear" w:color="auto" w:fill="FFFFFF"/>
        </w:rPr>
        <w:t>Работа выполнена под руководством доцента каф. ТД,  к. пед. н. Поповой Т.И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616FF2"/>
    <w:rsid w:val="001C58C5"/>
    <w:rsid w:val="001D4E2B"/>
    <w:rsid w:val="00565861"/>
    <w:rsid w:val="00616FF2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2015-06-09T12:05:00Z</dcterms:created>
  <dcterms:modified xsi:type="dcterms:W3CDTF">2015-06-09T12:09:00Z</dcterms:modified>
</cp:coreProperties>
</file>