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1D0" w:rsidRPr="00413DC1" w:rsidRDefault="002861D0" w:rsidP="002861D0">
      <w:pPr>
        <w:pStyle w:val="1"/>
        <w:jc w:val="left"/>
      </w:pPr>
      <w:bookmarkStart w:id="0" w:name="_Toc415151873"/>
      <w:proofErr w:type="spellStart"/>
      <w:r>
        <w:rPr>
          <w:lang w:val="uk-UA"/>
        </w:rPr>
        <w:t>Артюх</w:t>
      </w:r>
      <w:proofErr w:type="spellEnd"/>
      <w:r>
        <w:rPr>
          <w:lang w:val="uk-UA"/>
        </w:rPr>
        <w:t xml:space="preserve"> С.М.</w:t>
      </w:r>
    </w:p>
    <w:p w:rsidR="002861D0" w:rsidRDefault="002861D0" w:rsidP="002861D0">
      <w:pPr>
        <w:pStyle w:val="1"/>
        <w:jc w:val="left"/>
        <w:rPr>
          <w:lang w:val="uk-UA"/>
        </w:rPr>
      </w:pPr>
      <w:r>
        <w:rPr>
          <w:lang w:val="uk-UA"/>
        </w:rPr>
        <w:t>НЕОБХІДНІСТЬ УДОСКОНАЛЕННЯ СИСТЕМИ НАВЧАННЯ З ПИТАНЬ ОХОРОНИ ПРАЦІ НА ВИРОБНИЦТВІ</w:t>
      </w:r>
      <w:bookmarkEnd w:id="0"/>
    </w:p>
    <w:p w:rsidR="002861D0" w:rsidRDefault="002861D0" w:rsidP="002861D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</w:p>
    <w:p w:rsidR="002861D0" w:rsidRDefault="002861D0" w:rsidP="002861D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промислово розвинутих країнах науково-технічна революція привела</w:t>
      </w:r>
      <w:r w:rsidR="00676D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інтенсивного зростання обсягів виробництва з одночасним ускладненням технологічних процесів і засобів праці. Таке положення логічно викликало зміну умов праці. Поряд з удосконаленням технологій, автоматизацією процесів, використанням </w:t>
      </w:r>
      <w:proofErr w:type="spellStart"/>
      <w:r>
        <w:rPr>
          <w:sz w:val="28"/>
          <w:szCs w:val="28"/>
          <w:lang w:val="uk-UA"/>
        </w:rPr>
        <w:t>робототехнічних</w:t>
      </w:r>
      <w:proofErr w:type="spellEnd"/>
      <w:r>
        <w:rPr>
          <w:sz w:val="28"/>
          <w:szCs w:val="28"/>
          <w:lang w:val="uk-UA"/>
        </w:rPr>
        <w:t xml:space="preserve"> комплексів і застосуванням інших напрямків, що полегшують працю, практично на кожному робочому місці існують негативні фактори, що створюють загрозу для здоров'я, а в деяких випадках і для життя працюючої людини. Так за останній рік в Україні внаслідок нещасних випадків, пов’язаних з виробництвом, загинуло 623 особи.</w:t>
      </w:r>
      <w:r w:rsidR="00676D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Серед основних причин, що призвели до травматизму виділяють недосконалість або недостатній рівень організації та проведення навчання з питань охорони праці (близько 30% нещасних випадків), тобто майже кожен третій нещасний випадок відбувається через слабку підготовку і невисоку кваліфікацію працівників. </w:t>
      </w:r>
    </w:p>
    <w:p w:rsidR="002861D0" w:rsidRDefault="002861D0" w:rsidP="002861D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Навчання, інструктаж і перевірка знань працівників з питань охорони праці є важливими елементами системи заходів з попередження аварій і травматизму на виробництві, забезпечення конституційного права громадян на здорові та безпечні умови праці і носять  безперервний багаторівневий характер.</w:t>
      </w:r>
      <w:r>
        <w:rPr>
          <w:color w:val="000000"/>
          <w:sz w:val="28"/>
          <w:szCs w:val="28"/>
          <w:lang w:val="uk-UA"/>
        </w:rPr>
        <w:t xml:space="preserve"> Системне та систематичне підвищення рівня знань не лише працівників, а всього населення України з питань охорони праці – один з основних принципів державної політики в галузі охорони праці, фундаментальна основа виробничої безпеки та санітарії, необхідна умова удосконалення управління охороною праці і забезпечення ефективної профілактичної роботи щодо запобігання нещасним випадкам, професійним захворюванням і аваріям на виробництві. Тому що саме через організаційні причини </w:t>
      </w:r>
      <w:r>
        <w:rPr>
          <w:sz w:val="28"/>
          <w:szCs w:val="28"/>
          <w:lang w:val="uk-UA"/>
        </w:rPr>
        <w:t>суспільство несе значні економічні втрати від нещасних випадків на виробництві та професійних захворювань. Виплати потерпілим з Фонду соціального страхування від нещасних випадків на виробництві та професійних захворювань щорічно збільшується на 12-20%. У зв’язку з цим першочерговою задачею  є оцінка економічних наслідків нещасних випадків на виробництві  та професійних захворювань для обґрунтування адекватних заходів державної політики щодо їх зменшення.</w:t>
      </w:r>
    </w:p>
    <w:p w:rsidR="002861D0" w:rsidRDefault="002861D0" w:rsidP="002861D0">
      <w:pPr>
        <w:ind w:firstLine="567"/>
        <w:jc w:val="both"/>
        <w:rPr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Саме тому заходи з профілактики травматизму на виробництві повинні включати</w:t>
      </w:r>
      <w:r w:rsidR="00676D9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/>
        </w:rPr>
        <w:t>достатній рівень навчання з питань охорони праці, впровадження нових, передових методів організації безпечної роботи у кожному виробничому підрозділі. Тільки так ми зможемо підвищити рівень безпеки праці працівників, зберегти їх життя та працездатність.</w:t>
      </w:r>
    </w:p>
    <w:p w:rsidR="00D15BB4" w:rsidRPr="002861D0" w:rsidRDefault="00D15BB4">
      <w:pPr>
        <w:rPr>
          <w:lang w:val="uk-UA"/>
        </w:rPr>
      </w:pPr>
    </w:p>
    <w:sectPr w:rsidR="00D15BB4" w:rsidRPr="002861D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861D0"/>
    <w:rsid w:val="0007502A"/>
    <w:rsid w:val="00164619"/>
    <w:rsid w:val="002861D0"/>
    <w:rsid w:val="00363ED3"/>
    <w:rsid w:val="00421C68"/>
    <w:rsid w:val="00676D9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861D0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61D0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1656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2015-06-10T12:20:00Z</dcterms:created>
  <dcterms:modified xsi:type="dcterms:W3CDTF">2015-06-17T06:37:00Z</dcterms:modified>
</cp:coreProperties>
</file>