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A2165" w14:textId="77777777" w:rsidR="003548A9" w:rsidRPr="003548A9" w:rsidRDefault="003548A9" w:rsidP="003548A9">
      <w:pPr>
        <w:spacing w:after="160" w:line="256" w:lineRule="auto"/>
        <w:jc w:val="center"/>
        <w:rPr>
          <w:rFonts w:ascii="Times New Roman" w:eastAsia="Calibri" w:hAnsi="Times New Roman" w:cs="Times New Roman"/>
          <w:spacing w:val="60"/>
          <w:sz w:val="28"/>
          <w:szCs w:val="22"/>
          <w:lang w:val="uk-UA"/>
        </w:rPr>
      </w:pPr>
      <w:r w:rsidRPr="003548A9">
        <w:rPr>
          <w:rFonts w:ascii="Times New Roman" w:eastAsia="Calibri" w:hAnsi="Times New Roman" w:cs="Times New Roman"/>
          <w:spacing w:val="60"/>
          <w:sz w:val="28"/>
          <w:szCs w:val="22"/>
          <w:lang w:val="uk-UA"/>
        </w:rPr>
        <w:t>МІНІСТЕРСТВО ОСВІТИ І НАУКИ УКРАЇНИ</w:t>
      </w:r>
    </w:p>
    <w:p w14:paraId="5430013F" w14:textId="77777777" w:rsidR="003548A9" w:rsidRPr="003548A9" w:rsidRDefault="003548A9" w:rsidP="003548A9">
      <w:pPr>
        <w:spacing w:after="160" w:line="256" w:lineRule="auto"/>
        <w:jc w:val="center"/>
        <w:rPr>
          <w:rFonts w:ascii="Times New Roman" w:eastAsia="Calibri" w:hAnsi="Times New Roman" w:cs="Times New Roman"/>
          <w:sz w:val="28"/>
          <w:szCs w:val="22"/>
          <w:lang w:val="uk-UA"/>
        </w:rPr>
      </w:pPr>
      <w:r w:rsidRPr="003548A9">
        <w:rPr>
          <w:rFonts w:ascii="Times New Roman" w:eastAsia="Calibri" w:hAnsi="Times New Roman" w:cs="Times New Roman"/>
          <w:sz w:val="28"/>
          <w:szCs w:val="22"/>
          <w:lang w:val="uk-UA"/>
        </w:rPr>
        <w:t>Харківський національний університет імені В. Н. Каразіна</w:t>
      </w:r>
    </w:p>
    <w:p w14:paraId="50ACBAC2" w14:textId="77777777" w:rsidR="003548A9" w:rsidRPr="003548A9" w:rsidRDefault="003548A9" w:rsidP="003548A9">
      <w:pPr>
        <w:spacing w:after="160" w:line="256" w:lineRule="auto"/>
        <w:jc w:val="center"/>
        <w:rPr>
          <w:rFonts w:ascii="Times New Roman" w:eastAsia="Calibri" w:hAnsi="Times New Roman" w:cs="Times New Roman"/>
          <w:sz w:val="28"/>
          <w:szCs w:val="22"/>
          <w:lang w:val="uk-UA"/>
        </w:rPr>
      </w:pPr>
      <w:r w:rsidRPr="003548A9">
        <w:rPr>
          <w:rFonts w:ascii="Times New Roman" w:eastAsia="Calibri" w:hAnsi="Times New Roman" w:cs="Times New Roman"/>
          <w:sz w:val="28"/>
          <w:szCs w:val="22"/>
          <w:lang w:val="uk-UA"/>
        </w:rPr>
        <w:t>Філологічний факультет</w:t>
      </w:r>
    </w:p>
    <w:p w14:paraId="0D857B66" w14:textId="77777777" w:rsidR="003548A9" w:rsidRPr="003548A9" w:rsidRDefault="003548A9" w:rsidP="003548A9">
      <w:pPr>
        <w:spacing w:before="240" w:after="160" w:line="256" w:lineRule="auto"/>
        <w:jc w:val="center"/>
        <w:rPr>
          <w:rFonts w:ascii="Times New Roman" w:eastAsia="Calibri" w:hAnsi="Times New Roman" w:cs="Times New Roman"/>
          <w:sz w:val="28"/>
          <w:szCs w:val="22"/>
          <w:lang w:val="uk-UA"/>
        </w:rPr>
      </w:pPr>
      <w:r w:rsidRPr="003548A9">
        <w:rPr>
          <w:rFonts w:ascii="Times New Roman" w:eastAsia="Calibri" w:hAnsi="Times New Roman" w:cs="Times New Roman"/>
          <w:sz w:val="28"/>
          <w:szCs w:val="22"/>
          <w:lang w:val="uk-UA"/>
        </w:rPr>
        <w:t>Кафедра загального та прикладного мовознавства</w:t>
      </w:r>
    </w:p>
    <w:p w14:paraId="49A6488D" w14:textId="77777777" w:rsidR="006A30B7" w:rsidRPr="001D79B1" w:rsidRDefault="006A30B7" w:rsidP="006A30B7">
      <w:pPr>
        <w:rPr>
          <w:rFonts w:ascii="Times New Roman" w:eastAsia="Calibri" w:hAnsi="Times New Roman" w:cs="Times New Roman"/>
          <w:color w:val="7030A0"/>
          <w:lang w:val="uk-UA" w:eastAsia="ru-RU"/>
        </w:rPr>
      </w:pPr>
      <w:r w:rsidRPr="001D79B1">
        <w:rPr>
          <w:rFonts w:ascii="Times New Roman" w:eastAsia="Calibri" w:hAnsi="Times New Roman" w:cs="Times New Roman"/>
          <w:color w:val="7030A0"/>
          <w:lang w:val="uk-UA" w:eastAsia="ru-RU"/>
        </w:rPr>
        <w:t>___</w:t>
      </w:r>
      <w:r w:rsidRPr="001D79B1">
        <w:rPr>
          <w:rFonts w:ascii="Times New Roman" w:eastAsia="Calibri" w:hAnsi="Times New Roman" w:cs="Times New Roman"/>
          <w:color w:val="7030A0"/>
          <w:sz w:val="36"/>
          <w:u w:val="single"/>
          <w:lang w:eastAsia="ru-RU"/>
        </w:rPr>
        <w:t>ДО ЗАХИСТУ</w:t>
      </w:r>
      <w:r w:rsidRPr="001D79B1">
        <w:rPr>
          <w:rFonts w:ascii="Times New Roman" w:eastAsia="Calibri" w:hAnsi="Times New Roman" w:cs="Times New Roman"/>
          <w:color w:val="7030A0"/>
          <w:lang w:val="uk-UA" w:eastAsia="ru-RU"/>
        </w:rPr>
        <w:t>__</w:t>
      </w:r>
    </w:p>
    <w:p w14:paraId="0B3A32F3" w14:textId="77777777" w:rsidR="006A30B7" w:rsidRPr="001D79B1" w:rsidRDefault="006A30B7" w:rsidP="006A30B7">
      <w:pPr>
        <w:rPr>
          <w:rFonts w:ascii="Times New Roman" w:eastAsia="Calibri" w:hAnsi="Times New Roman" w:cs="Times New Roman"/>
          <w:color w:val="7030A0"/>
          <w:lang w:val="uk-UA" w:eastAsia="ru-RU"/>
        </w:rPr>
      </w:pPr>
      <w:r w:rsidRPr="001D79B1">
        <w:rPr>
          <w:rFonts w:ascii="Times New Roman" w:eastAsia="Calibri" w:hAnsi="Times New Roman" w:cs="Times New Roman"/>
          <w:color w:val="7030A0"/>
          <w:lang w:val="uk-UA" w:eastAsia="ru-RU"/>
        </w:rPr>
        <w:t>В.о. завідувача кафедри</w:t>
      </w:r>
    </w:p>
    <w:p w14:paraId="52C15311" w14:textId="2940A4C4" w:rsidR="006A30B7" w:rsidRPr="00BB3446" w:rsidRDefault="006A30B7" w:rsidP="006A30B7">
      <w:pPr>
        <w:rPr>
          <w:rFonts w:ascii="Times New Roman" w:eastAsia="Calibri" w:hAnsi="Times New Roman" w:cs="Times New Roman"/>
          <w:color w:val="7030A0"/>
          <w:lang w:val="uk-UA" w:eastAsia="ru-RU"/>
        </w:rPr>
      </w:pPr>
    </w:p>
    <w:p w14:paraId="5D9C9541" w14:textId="77777777" w:rsidR="006A30B7" w:rsidRPr="001D79B1" w:rsidRDefault="006A30B7" w:rsidP="006A30B7">
      <w:pPr>
        <w:rPr>
          <w:rFonts w:ascii="Times New Roman" w:eastAsia="Calibri" w:hAnsi="Times New Roman" w:cs="Times New Roman"/>
          <w:color w:val="7030A0"/>
          <w:lang w:val="uk-UA" w:eastAsia="ru-RU"/>
        </w:rPr>
      </w:pPr>
      <w:r w:rsidRPr="001D79B1">
        <w:rPr>
          <w:rFonts w:ascii="Times New Roman" w:eastAsia="Calibri" w:hAnsi="Times New Roman" w:cs="Times New Roman"/>
          <w:color w:val="7030A0"/>
          <w:lang w:val="uk-UA" w:eastAsia="ru-RU"/>
        </w:rPr>
        <w:t>__________ Наталія ДУБОВИК</w:t>
      </w:r>
    </w:p>
    <w:p w14:paraId="5B16D5E6" w14:textId="77777777" w:rsidR="006A30B7" w:rsidRPr="001D79B1" w:rsidRDefault="006A30B7" w:rsidP="006A30B7">
      <w:pPr>
        <w:rPr>
          <w:rFonts w:ascii="Times New Roman" w:eastAsia="Calibri" w:hAnsi="Times New Roman" w:cs="Times New Roman"/>
          <w:color w:val="7030A0"/>
          <w:lang w:val="uk-UA" w:eastAsia="ru-RU"/>
        </w:rPr>
      </w:pPr>
      <w:r w:rsidRPr="001D79B1">
        <w:rPr>
          <w:rFonts w:ascii="Times New Roman" w:eastAsia="Calibri" w:hAnsi="Times New Roman" w:cs="Times New Roman"/>
          <w:color w:val="7030A0"/>
          <w:sz w:val="16"/>
          <w:lang w:val="uk-UA" w:eastAsia="ru-RU"/>
        </w:rPr>
        <w:t>(підпис)            (ім’я, прізвище)</w:t>
      </w:r>
    </w:p>
    <w:p w14:paraId="1618B8FE" w14:textId="77777777" w:rsidR="006A30B7" w:rsidRPr="001D79B1" w:rsidRDefault="006A30B7" w:rsidP="006A30B7">
      <w:pPr>
        <w:rPr>
          <w:rFonts w:ascii="Times New Roman" w:eastAsia="Calibri" w:hAnsi="Times New Roman" w:cs="Times New Roman"/>
          <w:color w:val="7030A0"/>
          <w:lang w:eastAsia="ru-RU"/>
        </w:rPr>
      </w:pPr>
      <w:r w:rsidRPr="001D79B1">
        <w:rPr>
          <w:rFonts w:ascii="Times New Roman" w:eastAsia="Calibri" w:hAnsi="Times New Roman" w:cs="Times New Roman"/>
          <w:color w:val="7030A0"/>
          <w:lang w:val="uk-UA" w:eastAsia="ru-RU"/>
        </w:rPr>
        <w:t>“_</w:t>
      </w:r>
      <w:r w:rsidRPr="001D79B1">
        <w:rPr>
          <w:rFonts w:ascii="Times New Roman" w:eastAsia="Calibri" w:hAnsi="Times New Roman" w:cs="Times New Roman"/>
          <w:color w:val="7030A0"/>
          <w:u w:val="single"/>
          <w:lang w:eastAsia="ru-RU"/>
        </w:rPr>
        <w:t>27</w:t>
      </w:r>
      <w:r w:rsidRPr="001D79B1">
        <w:rPr>
          <w:rFonts w:ascii="Times New Roman" w:eastAsia="Calibri" w:hAnsi="Times New Roman" w:cs="Times New Roman"/>
          <w:color w:val="7030A0"/>
          <w:lang w:val="uk-UA" w:eastAsia="ru-RU"/>
        </w:rPr>
        <w:t>_”__</w:t>
      </w:r>
      <w:r w:rsidRPr="001D79B1">
        <w:rPr>
          <w:rFonts w:ascii="Times New Roman" w:eastAsia="Calibri" w:hAnsi="Times New Roman" w:cs="Times New Roman"/>
          <w:color w:val="7030A0"/>
          <w:u w:val="single"/>
          <w:lang w:eastAsia="ru-RU"/>
        </w:rPr>
        <w:t>травня</w:t>
      </w:r>
      <w:r w:rsidRPr="001D79B1">
        <w:rPr>
          <w:rFonts w:ascii="Times New Roman" w:eastAsia="Calibri" w:hAnsi="Times New Roman" w:cs="Times New Roman"/>
          <w:color w:val="7030A0"/>
          <w:lang w:val="uk-UA" w:eastAsia="ru-RU"/>
        </w:rPr>
        <w:t>__2024 р.</w:t>
      </w:r>
    </w:p>
    <w:p w14:paraId="59FB310C" w14:textId="74F72DD5" w:rsidR="003548A9" w:rsidRPr="003548A9" w:rsidRDefault="003548A9" w:rsidP="003548A9">
      <w:pPr>
        <w:rPr>
          <w:rFonts w:ascii="Times New Roman" w:eastAsia="Calibri" w:hAnsi="Times New Roman" w:cs="Times New Roman"/>
          <w:szCs w:val="22"/>
          <w:lang w:val="uk-UA"/>
        </w:rPr>
      </w:pPr>
      <w:r w:rsidRPr="003548A9">
        <w:rPr>
          <w:rFonts w:ascii="Times New Roman" w:eastAsia="Calibri" w:hAnsi="Times New Roman" w:cs="Times New Roman"/>
          <w:szCs w:val="22"/>
          <w:lang w:val="uk-UA"/>
        </w:rPr>
        <w:t>.</w:t>
      </w:r>
    </w:p>
    <w:p w14:paraId="14958B41" w14:textId="77777777" w:rsidR="003548A9" w:rsidRPr="003548A9" w:rsidRDefault="003548A9" w:rsidP="003548A9">
      <w:pPr>
        <w:spacing w:after="160" w:line="256" w:lineRule="auto"/>
        <w:rPr>
          <w:rFonts w:ascii="Times New Roman" w:eastAsia="Calibri" w:hAnsi="Times New Roman" w:cs="Times New Roman"/>
          <w:sz w:val="28"/>
          <w:szCs w:val="22"/>
          <w:lang w:val="uk-UA"/>
        </w:rPr>
      </w:pPr>
    </w:p>
    <w:p w14:paraId="0D906DD3" w14:textId="558701E8" w:rsidR="003548A9" w:rsidRDefault="003548A9" w:rsidP="003548A9">
      <w:pPr>
        <w:spacing w:after="160" w:line="256" w:lineRule="auto"/>
        <w:jc w:val="center"/>
        <w:rPr>
          <w:rFonts w:ascii="Times New Roman" w:eastAsia="Calibri" w:hAnsi="Times New Roman" w:cs="Times New Roman"/>
          <w:b/>
          <w:bCs/>
          <w:sz w:val="28"/>
          <w:szCs w:val="22"/>
          <w:lang w:val="uk-UA"/>
        </w:rPr>
      </w:pPr>
      <w:r w:rsidRPr="003548A9">
        <w:rPr>
          <w:rFonts w:ascii="Times New Roman" w:eastAsia="Calibri" w:hAnsi="Times New Roman" w:cs="Times New Roman"/>
          <w:b/>
          <w:bCs/>
          <w:sz w:val="28"/>
          <w:szCs w:val="22"/>
          <w:lang w:val="uk-UA"/>
        </w:rPr>
        <w:t>Англомовний коментар футбольного матч</w:t>
      </w:r>
      <w:r w:rsidR="004A24AD">
        <w:rPr>
          <w:rFonts w:ascii="Times New Roman" w:eastAsia="Calibri" w:hAnsi="Times New Roman" w:cs="Times New Roman"/>
          <w:b/>
          <w:bCs/>
          <w:sz w:val="28"/>
          <w:szCs w:val="22"/>
          <w:lang w:val="uk-UA"/>
        </w:rPr>
        <w:t>у:</w:t>
      </w:r>
      <w:r w:rsidR="004A24AD">
        <w:rPr>
          <w:rFonts w:ascii="Times New Roman" w:eastAsia="Calibri" w:hAnsi="Times New Roman" w:cs="Times New Roman"/>
          <w:b/>
          <w:bCs/>
          <w:sz w:val="28"/>
          <w:szCs w:val="22"/>
          <w:lang w:val="uk-UA"/>
        </w:rPr>
        <w:br/>
      </w:r>
      <w:r w:rsidRPr="003548A9">
        <w:rPr>
          <w:rFonts w:ascii="Times New Roman" w:eastAsia="Calibri" w:hAnsi="Times New Roman" w:cs="Times New Roman"/>
          <w:b/>
          <w:bCs/>
          <w:sz w:val="28"/>
          <w:szCs w:val="22"/>
          <w:lang w:val="uk-UA"/>
        </w:rPr>
        <w:t>структурно</w:t>
      </w:r>
      <w:r w:rsidR="004A24AD">
        <w:rPr>
          <w:rFonts w:ascii="Times New Roman" w:eastAsia="Calibri" w:hAnsi="Times New Roman" w:cs="Times New Roman"/>
          <w:b/>
          <w:bCs/>
          <w:sz w:val="28"/>
          <w:szCs w:val="22"/>
          <w:lang w:val="uk-UA"/>
        </w:rPr>
        <w:t>-</w:t>
      </w:r>
      <w:r w:rsidRPr="003548A9">
        <w:rPr>
          <w:rFonts w:ascii="Times New Roman" w:eastAsia="Calibri" w:hAnsi="Times New Roman" w:cs="Times New Roman"/>
          <w:b/>
          <w:bCs/>
          <w:sz w:val="28"/>
          <w:szCs w:val="22"/>
          <w:lang w:val="uk-UA"/>
        </w:rPr>
        <w:t>семантичні та комунікативні характеристики</w:t>
      </w:r>
    </w:p>
    <w:p w14:paraId="06BF48E7" w14:textId="77777777" w:rsidR="002A43F7" w:rsidRDefault="002A43F7" w:rsidP="002A43F7">
      <w:pPr>
        <w:rPr>
          <w:rFonts w:ascii="Times New Roman" w:eastAsia="Calibri" w:hAnsi="Times New Roman" w:cs="Times New Roman"/>
          <w:b/>
          <w:bCs/>
          <w:sz w:val="28"/>
          <w:szCs w:val="22"/>
          <w:lang w:val="uk-UA"/>
        </w:rPr>
      </w:pPr>
    </w:p>
    <w:p w14:paraId="78D1E4AE" w14:textId="6D28C0B9" w:rsidR="003548A9" w:rsidRPr="003548A9"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b/>
          <w:bCs/>
          <w:sz w:val="28"/>
          <w:szCs w:val="22"/>
          <w:lang w:val="uk-UA"/>
        </w:rPr>
        <w:t xml:space="preserve">                                                          </w:t>
      </w:r>
      <w:r w:rsidR="003548A9" w:rsidRPr="003548A9">
        <w:rPr>
          <w:rFonts w:ascii="Times New Roman" w:eastAsia="Calibri" w:hAnsi="Times New Roman" w:cs="Times New Roman"/>
          <w:sz w:val="28"/>
          <w:szCs w:val="22"/>
          <w:lang w:val="uk-UA"/>
        </w:rPr>
        <w:t>Кваліфікаційна робота</w:t>
      </w:r>
    </w:p>
    <w:p w14:paraId="66CDD7E0" w14:textId="76495049" w:rsidR="002A43F7"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w:t>
      </w:r>
      <w:r w:rsidR="003548A9" w:rsidRPr="003548A9">
        <w:rPr>
          <w:rFonts w:ascii="Times New Roman" w:eastAsia="Calibri" w:hAnsi="Times New Roman" w:cs="Times New Roman"/>
          <w:sz w:val="28"/>
          <w:szCs w:val="22"/>
          <w:lang w:val="uk-UA"/>
        </w:rPr>
        <w:t>здобувач</w:t>
      </w:r>
      <w:r>
        <w:rPr>
          <w:rFonts w:ascii="Times New Roman" w:eastAsia="Calibri" w:hAnsi="Times New Roman" w:cs="Times New Roman"/>
          <w:sz w:val="28"/>
          <w:szCs w:val="22"/>
          <w:lang w:val="uk-UA"/>
        </w:rPr>
        <w:t>а</w:t>
      </w:r>
      <w:r w:rsidR="00DD4273">
        <w:rPr>
          <w:rFonts w:ascii="Times New Roman" w:eastAsia="Calibri" w:hAnsi="Times New Roman" w:cs="Times New Roman"/>
          <w:sz w:val="28"/>
          <w:szCs w:val="22"/>
          <w:lang w:val="uk-UA"/>
        </w:rPr>
        <w:t xml:space="preserve"> </w:t>
      </w:r>
      <w:r w:rsidR="003548A9" w:rsidRPr="003548A9">
        <w:rPr>
          <w:rFonts w:ascii="Times New Roman" w:eastAsia="Calibri" w:hAnsi="Times New Roman" w:cs="Times New Roman"/>
          <w:sz w:val="28"/>
          <w:szCs w:val="22"/>
          <w:lang w:val="uk-UA"/>
        </w:rPr>
        <w:t>4 курсу</w:t>
      </w:r>
    </w:p>
    <w:p w14:paraId="3434F430" w14:textId="49571ADA" w:rsidR="003548A9" w:rsidRPr="003548A9"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w:t>
      </w:r>
      <w:r w:rsidR="003548A9" w:rsidRPr="003548A9">
        <w:rPr>
          <w:rFonts w:ascii="Times New Roman" w:eastAsia="Calibri" w:hAnsi="Times New Roman" w:cs="Times New Roman"/>
          <w:sz w:val="28"/>
          <w:szCs w:val="22"/>
          <w:lang w:val="uk-UA"/>
        </w:rPr>
        <w:t>першого (бакалаврського) рівня</w:t>
      </w:r>
    </w:p>
    <w:p w14:paraId="6E88A9CE" w14:textId="287BBFBD" w:rsidR="003548A9" w:rsidRPr="003548A9"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w:t>
      </w:r>
      <w:r w:rsidR="003548A9" w:rsidRPr="003548A9">
        <w:rPr>
          <w:rFonts w:ascii="Times New Roman" w:eastAsia="Calibri" w:hAnsi="Times New Roman" w:cs="Times New Roman"/>
          <w:sz w:val="28"/>
          <w:szCs w:val="22"/>
          <w:lang w:val="uk-UA"/>
        </w:rPr>
        <w:t>спеціальності 035 Філологія</w:t>
      </w:r>
    </w:p>
    <w:p w14:paraId="0BE731E9" w14:textId="3256FB82" w:rsidR="003548A9" w:rsidRPr="003548A9"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w:t>
      </w:r>
      <w:r w:rsidR="003548A9" w:rsidRPr="003548A9">
        <w:rPr>
          <w:rFonts w:ascii="Times New Roman" w:eastAsia="Calibri" w:hAnsi="Times New Roman" w:cs="Times New Roman"/>
          <w:sz w:val="28"/>
          <w:szCs w:val="22"/>
          <w:lang w:val="uk-UA"/>
        </w:rPr>
        <w:t>спеціалізації 035.10 прикладна лінгвістика</w:t>
      </w:r>
    </w:p>
    <w:p w14:paraId="3F7264AD" w14:textId="480BB87B" w:rsidR="003548A9" w:rsidRPr="003548A9"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w:t>
      </w:r>
      <w:r w:rsidR="003548A9" w:rsidRPr="003548A9">
        <w:rPr>
          <w:rFonts w:ascii="Times New Roman" w:eastAsia="Calibri" w:hAnsi="Times New Roman" w:cs="Times New Roman"/>
          <w:sz w:val="28"/>
          <w:szCs w:val="22"/>
          <w:lang w:val="uk-UA"/>
        </w:rPr>
        <w:t>освітньо-професійної програми</w:t>
      </w:r>
    </w:p>
    <w:p w14:paraId="228D210F" w14:textId="70B69FB4" w:rsidR="003548A9" w:rsidRDefault="003548A9" w:rsidP="003548A9">
      <w:pPr>
        <w:jc w:val="right"/>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w:t>
      </w:r>
      <w:r w:rsidRPr="003548A9">
        <w:rPr>
          <w:rFonts w:ascii="Times New Roman" w:eastAsia="Calibri" w:hAnsi="Times New Roman" w:cs="Times New Roman"/>
          <w:sz w:val="28"/>
          <w:szCs w:val="22"/>
          <w:lang w:val="uk-UA"/>
        </w:rPr>
        <w:t>«Прикладна лінгвістика та англійська мова»</w:t>
      </w:r>
    </w:p>
    <w:p w14:paraId="4B46A67C" w14:textId="77777777" w:rsidR="003548A9" w:rsidRPr="003548A9" w:rsidRDefault="003548A9" w:rsidP="003548A9">
      <w:pPr>
        <w:jc w:val="right"/>
        <w:rPr>
          <w:rFonts w:ascii="Times New Roman" w:eastAsia="Calibri" w:hAnsi="Times New Roman" w:cs="Times New Roman"/>
          <w:sz w:val="28"/>
          <w:szCs w:val="22"/>
          <w:lang w:val="uk-UA"/>
        </w:rPr>
      </w:pPr>
    </w:p>
    <w:p w14:paraId="1B39F89F" w14:textId="257C3A5F" w:rsidR="003548A9" w:rsidRPr="003548A9"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w:t>
      </w:r>
      <w:r w:rsidR="003548A9">
        <w:rPr>
          <w:rFonts w:ascii="Times New Roman" w:eastAsia="Calibri" w:hAnsi="Times New Roman" w:cs="Times New Roman"/>
          <w:sz w:val="28"/>
          <w:szCs w:val="22"/>
          <w:lang w:val="uk-UA"/>
        </w:rPr>
        <w:t>Онаця Артура Васильовича</w:t>
      </w:r>
    </w:p>
    <w:p w14:paraId="1A0399C5" w14:textId="2FFDC806" w:rsidR="003548A9" w:rsidRPr="003548A9" w:rsidRDefault="003548A9" w:rsidP="003548A9">
      <w:pPr>
        <w:ind w:firstLine="4253"/>
        <w:rPr>
          <w:rFonts w:ascii="Times New Roman" w:eastAsia="Calibri" w:hAnsi="Times New Roman" w:cs="Times New Roman"/>
          <w:sz w:val="28"/>
          <w:szCs w:val="22"/>
          <w:lang w:val="uk-UA"/>
        </w:rPr>
      </w:pPr>
    </w:p>
    <w:p w14:paraId="172EE247" w14:textId="4B1A9047" w:rsidR="003548A9" w:rsidRPr="003548A9"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w:t>
      </w:r>
      <w:r w:rsidR="003548A9" w:rsidRPr="003548A9">
        <w:rPr>
          <w:rFonts w:ascii="Times New Roman" w:eastAsia="Calibri" w:hAnsi="Times New Roman" w:cs="Times New Roman"/>
          <w:sz w:val="28"/>
          <w:szCs w:val="22"/>
          <w:lang w:val="uk-UA"/>
        </w:rPr>
        <w:t>Керівник</w:t>
      </w:r>
    </w:p>
    <w:p w14:paraId="7CAB6ABF" w14:textId="6F85B02F" w:rsidR="003548A9" w:rsidRPr="003548A9"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Крисанова Тетяна</w:t>
      </w:r>
      <w:r w:rsidR="003548A9" w:rsidRPr="003548A9">
        <w:rPr>
          <w:rFonts w:ascii="Times New Roman" w:eastAsia="Calibri" w:hAnsi="Times New Roman" w:cs="Times New Roman"/>
          <w:sz w:val="28"/>
          <w:szCs w:val="22"/>
          <w:lang w:val="uk-UA"/>
        </w:rPr>
        <w:t xml:space="preserve"> </w:t>
      </w:r>
      <w:r>
        <w:rPr>
          <w:rFonts w:ascii="Times New Roman" w:eastAsia="Calibri" w:hAnsi="Times New Roman" w:cs="Times New Roman"/>
          <w:sz w:val="28"/>
          <w:szCs w:val="22"/>
          <w:lang w:val="uk-UA"/>
        </w:rPr>
        <w:t>Анатоліївна</w:t>
      </w:r>
      <w:r w:rsidR="003548A9" w:rsidRPr="003548A9">
        <w:rPr>
          <w:rFonts w:ascii="Times New Roman" w:eastAsia="Calibri" w:hAnsi="Times New Roman" w:cs="Times New Roman"/>
          <w:sz w:val="28"/>
          <w:szCs w:val="22"/>
          <w:lang w:val="uk-UA"/>
        </w:rPr>
        <w:t>,</w:t>
      </w:r>
      <w:r w:rsidR="003548A9" w:rsidRPr="003548A9">
        <w:rPr>
          <w:rFonts w:ascii="Calibri" w:eastAsia="Calibri" w:hAnsi="Calibri" w:cs="Times New Roman"/>
          <w:noProof/>
          <w:kern w:val="2"/>
          <w:sz w:val="22"/>
          <w:szCs w:val="22"/>
          <w:lang w:val="uk-UA"/>
          <w14:ligatures w14:val="standardContextual"/>
        </w:rPr>
        <w:t xml:space="preserve"> </w:t>
      </w:r>
    </w:p>
    <w:p w14:paraId="1977878B" w14:textId="51E2518D" w:rsidR="002A43F7"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докт. філол. наук, професор, </w:t>
      </w:r>
    </w:p>
    <w:p w14:paraId="729AA841" w14:textId="24ACBE2D" w:rsidR="002A43F7"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професор кафедри загального та</w:t>
      </w:r>
    </w:p>
    <w:p w14:paraId="572B20FD" w14:textId="28A344EB" w:rsidR="003548A9" w:rsidRPr="003548A9" w:rsidRDefault="002A43F7" w:rsidP="002A43F7">
      <w:pPr>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t xml:space="preserve">                                                            прикладного мовознавства</w:t>
      </w:r>
    </w:p>
    <w:p w14:paraId="2EF6F82E" w14:textId="77777777" w:rsidR="003548A9" w:rsidRPr="003548A9" w:rsidRDefault="003548A9" w:rsidP="002A43F7">
      <w:pPr>
        <w:rPr>
          <w:rFonts w:ascii="Times New Roman" w:eastAsia="Calibri" w:hAnsi="Times New Roman" w:cs="Times New Roman"/>
          <w:sz w:val="28"/>
          <w:szCs w:val="22"/>
          <w:lang w:val="uk-UA"/>
        </w:rPr>
      </w:pPr>
    </w:p>
    <w:p w14:paraId="539BC3D1" w14:textId="77777777" w:rsidR="003548A9" w:rsidRPr="003548A9" w:rsidRDefault="003548A9" w:rsidP="003548A9">
      <w:pPr>
        <w:ind w:firstLine="4253"/>
        <w:rPr>
          <w:rFonts w:ascii="Times New Roman" w:eastAsia="Calibri" w:hAnsi="Times New Roman" w:cs="Times New Roman"/>
          <w:sz w:val="28"/>
          <w:szCs w:val="22"/>
          <w:lang w:val="uk-UA"/>
        </w:rPr>
      </w:pPr>
      <w:r w:rsidRPr="003548A9">
        <w:rPr>
          <w:rFonts w:ascii="Times New Roman" w:eastAsia="Calibri" w:hAnsi="Times New Roman" w:cs="Times New Roman"/>
          <w:sz w:val="28"/>
          <w:szCs w:val="22"/>
          <w:lang w:val="uk-UA"/>
        </w:rPr>
        <w:t>Оцінка</w:t>
      </w:r>
    </w:p>
    <w:p w14:paraId="1B2E2EAC" w14:textId="356AD73B" w:rsidR="001A15AE" w:rsidRPr="001A15AE" w:rsidRDefault="001A15AE" w:rsidP="001A15AE">
      <w:pPr>
        <w:ind w:firstLine="4111"/>
        <w:rPr>
          <w:rFonts w:ascii="Times New Roman" w:eastAsia="Calibri" w:hAnsi="Times New Roman" w:cs="Times New Roman"/>
          <w:sz w:val="28"/>
          <w:szCs w:val="22"/>
          <w:lang w:val="uk-UA"/>
        </w:rPr>
      </w:pPr>
      <w:r w:rsidRPr="001A15AE">
        <w:rPr>
          <w:rFonts w:ascii="Times New Roman" w:eastAsia="Calibri" w:hAnsi="Times New Roman" w:cs="Times New Roman"/>
          <w:sz w:val="28"/>
          <w:szCs w:val="22"/>
          <w:lang w:val="uk-UA"/>
        </w:rPr>
        <w:t>за національною шкалою __</w:t>
      </w:r>
      <w:r w:rsidRPr="001A15AE">
        <w:rPr>
          <w:rFonts w:ascii="Adventure" w:eastAsia="Calibri" w:hAnsi="Adventure" w:cs="Times New Roman"/>
          <w:sz w:val="28"/>
          <w:szCs w:val="28"/>
          <w:u w:val="single"/>
          <w:lang w:val="uk-UA"/>
        </w:rPr>
        <w:t xml:space="preserve"> </w:t>
      </w:r>
      <w:bookmarkStart w:id="0" w:name="_GoBack"/>
      <w:bookmarkEnd w:id="0"/>
    </w:p>
    <w:p w14:paraId="55C1398D" w14:textId="77777777" w:rsidR="001A15AE" w:rsidRPr="001A15AE" w:rsidRDefault="001A15AE" w:rsidP="001A15AE">
      <w:pPr>
        <w:ind w:firstLine="4111"/>
        <w:rPr>
          <w:rFonts w:ascii="Times New Roman" w:eastAsia="Calibri" w:hAnsi="Times New Roman" w:cs="Times New Roman"/>
          <w:sz w:val="28"/>
          <w:szCs w:val="22"/>
          <w:lang w:val="uk-UA"/>
        </w:rPr>
      </w:pPr>
    </w:p>
    <w:p w14:paraId="6CEEE08F" w14:textId="3A42F2D6" w:rsidR="003548A9" w:rsidRPr="003548A9" w:rsidRDefault="001A15AE" w:rsidP="001A15AE">
      <w:pPr>
        <w:ind w:firstLine="4111"/>
        <w:rPr>
          <w:rFonts w:ascii="Times New Roman" w:eastAsia="Calibri" w:hAnsi="Times New Roman" w:cs="Times New Roman"/>
          <w:sz w:val="28"/>
          <w:szCs w:val="22"/>
          <w:lang w:val="uk-UA"/>
        </w:rPr>
      </w:pPr>
      <w:r w:rsidRPr="001A15AE">
        <w:rPr>
          <w:rFonts w:ascii="Times New Roman" w:eastAsia="Calibri" w:hAnsi="Times New Roman" w:cs="Times New Roman"/>
          <w:sz w:val="28"/>
          <w:szCs w:val="22"/>
          <w:lang w:val="uk-UA"/>
        </w:rPr>
        <w:t>Кількість балів: ___</w:t>
      </w:r>
    </w:p>
    <w:p w14:paraId="4B7F97EE" w14:textId="77777777" w:rsidR="001A15AE" w:rsidRDefault="001A15AE" w:rsidP="003548A9">
      <w:pPr>
        <w:ind w:firstLine="4253"/>
        <w:jc w:val="right"/>
        <w:rPr>
          <w:rFonts w:ascii="Times New Roman" w:eastAsia="Calibri" w:hAnsi="Times New Roman" w:cs="Times New Roman"/>
          <w:sz w:val="28"/>
          <w:szCs w:val="22"/>
          <w:lang w:val="uk-UA"/>
        </w:rPr>
      </w:pPr>
    </w:p>
    <w:p w14:paraId="2329CB02" w14:textId="35EF5955" w:rsidR="003548A9" w:rsidRPr="003548A9" w:rsidRDefault="003548A9" w:rsidP="003548A9">
      <w:pPr>
        <w:ind w:firstLine="4253"/>
        <w:jc w:val="right"/>
        <w:rPr>
          <w:rFonts w:ascii="Times New Roman" w:eastAsia="Calibri" w:hAnsi="Times New Roman" w:cs="Times New Roman"/>
          <w:sz w:val="28"/>
          <w:szCs w:val="22"/>
          <w:lang w:val="uk-UA"/>
        </w:rPr>
      </w:pPr>
      <w:r w:rsidRPr="003548A9">
        <w:rPr>
          <w:rFonts w:ascii="Times New Roman" w:eastAsia="Calibri" w:hAnsi="Times New Roman" w:cs="Times New Roman"/>
          <w:sz w:val="28"/>
          <w:szCs w:val="22"/>
          <w:lang w:val="uk-UA"/>
        </w:rPr>
        <w:t>Голова комісії</w:t>
      </w:r>
    </w:p>
    <w:p w14:paraId="155DC559" w14:textId="21FD4389" w:rsidR="003548A9" w:rsidRPr="003548A9" w:rsidRDefault="003548A9" w:rsidP="003548A9">
      <w:pPr>
        <w:ind w:firstLine="4253"/>
        <w:rPr>
          <w:rFonts w:ascii="Times New Roman" w:eastAsia="Calibri" w:hAnsi="Times New Roman" w:cs="Times New Roman"/>
          <w:sz w:val="28"/>
          <w:szCs w:val="22"/>
          <w:lang w:val="uk-UA"/>
        </w:rPr>
      </w:pPr>
    </w:p>
    <w:p w14:paraId="4968B4F5" w14:textId="35A5147A" w:rsidR="003548A9" w:rsidRPr="003548A9" w:rsidRDefault="003548A9" w:rsidP="003548A9">
      <w:pPr>
        <w:jc w:val="right"/>
        <w:rPr>
          <w:rFonts w:ascii="Times New Roman" w:eastAsia="Calibri" w:hAnsi="Times New Roman" w:cs="Times New Roman"/>
          <w:sz w:val="28"/>
          <w:szCs w:val="22"/>
          <w:lang w:val="uk-UA"/>
        </w:rPr>
      </w:pPr>
      <w:r w:rsidRPr="003548A9">
        <w:rPr>
          <w:rFonts w:ascii="Times New Roman" w:eastAsia="Calibri" w:hAnsi="Times New Roman" w:cs="Times New Roman"/>
          <w:sz w:val="28"/>
          <w:szCs w:val="22"/>
          <w:lang w:val="uk-UA"/>
        </w:rPr>
        <w:t xml:space="preserve">______________ </w:t>
      </w:r>
      <w:r w:rsidRPr="003548A9">
        <w:rPr>
          <w:rFonts w:ascii="Times New Roman" w:eastAsia="Calibri" w:hAnsi="Times New Roman" w:cs="Times New Roman"/>
          <w:sz w:val="28"/>
          <w:szCs w:val="22"/>
          <w:u w:val="single"/>
          <w:lang w:val="uk-UA"/>
        </w:rPr>
        <w:t>Олена СКОРОБОГАТОВА</w:t>
      </w:r>
    </w:p>
    <w:p w14:paraId="50F2FBBC" w14:textId="77777777" w:rsidR="003548A9" w:rsidRPr="003548A9" w:rsidRDefault="003548A9" w:rsidP="003548A9">
      <w:pPr>
        <w:jc w:val="right"/>
        <w:rPr>
          <w:rFonts w:ascii="Times New Roman" w:eastAsia="Calibri" w:hAnsi="Times New Roman" w:cs="Times New Roman"/>
          <w:sz w:val="20"/>
          <w:szCs w:val="22"/>
          <w:lang w:val="uk-UA"/>
        </w:rPr>
      </w:pPr>
      <w:r w:rsidRPr="003548A9">
        <w:rPr>
          <w:rFonts w:ascii="Times New Roman" w:eastAsia="Calibri" w:hAnsi="Times New Roman" w:cs="Times New Roman"/>
          <w:sz w:val="20"/>
          <w:szCs w:val="22"/>
          <w:lang w:val="uk-UA"/>
        </w:rPr>
        <w:t>(підпис)                                    (прізвище та ініціали)</w:t>
      </w:r>
    </w:p>
    <w:p w14:paraId="76026C4B" w14:textId="77777777" w:rsidR="002A43F7" w:rsidRDefault="002A43F7" w:rsidP="002A43F7">
      <w:pPr>
        <w:jc w:val="center"/>
        <w:rPr>
          <w:rFonts w:ascii="Times New Roman" w:eastAsia="Calibri" w:hAnsi="Times New Roman" w:cs="Times New Roman"/>
          <w:sz w:val="28"/>
          <w:szCs w:val="22"/>
          <w:lang w:val="uk-UA"/>
        </w:rPr>
      </w:pPr>
    </w:p>
    <w:p w14:paraId="2D65AF7B" w14:textId="77777777" w:rsidR="00A211A3" w:rsidRDefault="00A211A3" w:rsidP="002A43F7">
      <w:pPr>
        <w:jc w:val="center"/>
        <w:rPr>
          <w:rFonts w:ascii="Times New Roman" w:eastAsia="Calibri" w:hAnsi="Times New Roman" w:cs="Times New Roman"/>
          <w:sz w:val="28"/>
          <w:szCs w:val="22"/>
          <w:lang w:val="uk-UA"/>
        </w:rPr>
      </w:pPr>
    </w:p>
    <w:p w14:paraId="7E50E9A2" w14:textId="4AB53643" w:rsidR="009A4B85" w:rsidRDefault="003548A9" w:rsidP="008F49FE">
      <w:pPr>
        <w:jc w:val="center"/>
        <w:rPr>
          <w:rFonts w:ascii="Times New Roman" w:eastAsia="Calibri" w:hAnsi="Times New Roman" w:cs="Times New Roman"/>
          <w:sz w:val="28"/>
          <w:szCs w:val="22"/>
          <w:lang w:val="uk-UA"/>
        </w:rPr>
      </w:pPr>
      <w:r w:rsidRPr="003548A9">
        <w:rPr>
          <w:rFonts w:ascii="Times New Roman" w:eastAsia="Calibri" w:hAnsi="Times New Roman" w:cs="Times New Roman"/>
          <w:sz w:val="28"/>
          <w:szCs w:val="22"/>
          <w:lang w:val="uk-UA"/>
        </w:rPr>
        <w:t>Харків – 2024</w:t>
      </w:r>
    </w:p>
    <w:p w14:paraId="24EF882D" w14:textId="38DF98CA" w:rsidR="001A15AE" w:rsidRDefault="001A15AE">
      <w:pPr>
        <w:spacing w:after="160" w:line="259" w:lineRule="auto"/>
        <w:rPr>
          <w:rFonts w:ascii="Times New Roman" w:eastAsia="Calibri" w:hAnsi="Times New Roman" w:cs="Times New Roman"/>
          <w:sz w:val="28"/>
          <w:szCs w:val="22"/>
          <w:lang w:val="uk-UA"/>
        </w:rPr>
      </w:pPr>
      <w:r>
        <w:rPr>
          <w:rFonts w:ascii="Times New Roman" w:eastAsia="Calibri" w:hAnsi="Times New Roman" w:cs="Times New Roman"/>
          <w:sz w:val="28"/>
          <w:szCs w:val="22"/>
          <w:lang w:val="uk-UA"/>
        </w:rPr>
        <w:br w:type="page"/>
      </w:r>
    </w:p>
    <w:p w14:paraId="74F5495B" w14:textId="77777777" w:rsidR="002A1498" w:rsidRPr="008F49FE" w:rsidRDefault="002A1498" w:rsidP="008F49FE">
      <w:pPr>
        <w:jc w:val="center"/>
        <w:rPr>
          <w:rFonts w:ascii="Times New Roman" w:eastAsia="Calibri" w:hAnsi="Times New Roman" w:cs="Times New Roman"/>
          <w:sz w:val="28"/>
          <w:szCs w:val="22"/>
          <w:lang w:val="uk-UA"/>
        </w:rPr>
      </w:pPr>
    </w:p>
    <w:sdt>
      <w:sdtPr>
        <w:id w:val="-747658869"/>
        <w:docPartObj>
          <w:docPartGallery w:val="Table of Contents"/>
          <w:docPartUnique/>
        </w:docPartObj>
      </w:sdtPr>
      <w:sdtEndPr/>
      <w:sdtContent>
        <w:p w14:paraId="011FE850" w14:textId="77777777" w:rsidR="009A4B85" w:rsidRDefault="009A4B85" w:rsidP="009A4B85">
          <w:pPr>
            <w:spacing w:line="360" w:lineRule="auto"/>
            <w:ind w:firstLine="709"/>
            <w:jc w:val="center"/>
          </w:pPr>
          <w:r>
            <w:rPr>
              <w:rFonts w:ascii="Times New Roman" w:hAnsi="Times New Roman" w:cs="Times New Roman"/>
              <w:b/>
              <w:bCs/>
              <w:sz w:val="28"/>
              <w:szCs w:val="28"/>
              <w:lang w:val="uk-UA"/>
            </w:rPr>
            <w:t>ЗМІСТ</w:t>
          </w:r>
        </w:p>
        <w:p w14:paraId="78677FDF" w14:textId="669551DA" w:rsidR="00AD7DD9" w:rsidRPr="00AD7DD9" w:rsidRDefault="009A4B85">
          <w:pPr>
            <w:pStyle w:val="11"/>
            <w:tabs>
              <w:tab w:val="right" w:leader="dot" w:pos="9345"/>
            </w:tabs>
            <w:rPr>
              <w:rFonts w:ascii="Times New Roman" w:eastAsiaTheme="minorEastAsia" w:hAnsi="Times New Roman" w:cs="Times New Roman"/>
              <w:b w:val="0"/>
              <w:bCs w:val="0"/>
              <w:i w:val="0"/>
              <w:iCs w:val="0"/>
              <w:noProof/>
              <w:sz w:val="28"/>
              <w:szCs w:val="28"/>
              <w:lang w:eastAsia="ru-RU"/>
            </w:rPr>
          </w:pPr>
          <w:r>
            <w:rPr>
              <w:b w:val="0"/>
              <w:bCs w:val="0"/>
            </w:rPr>
            <w:fldChar w:fldCharType="begin"/>
          </w:r>
          <w:r>
            <w:instrText>TOC \o "1-3" \h \z \u</w:instrText>
          </w:r>
          <w:r>
            <w:rPr>
              <w:b w:val="0"/>
              <w:bCs w:val="0"/>
            </w:rPr>
            <w:fldChar w:fldCharType="separate"/>
          </w:r>
          <w:hyperlink w:anchor="_Toc167120216" w:history="1">
            <w:r w:rsidR="00AD7DD9" w:rsidRPr="00AD7DD9">
              <w:rPr>
                <w:rStyle w:val="a3"/>
                <w:rFonts w:ascii="Times New Roman" w:hAnsi="Times New Roman" w:cs="Times New Roman"/>
                <w:b w:val="0"/>
                <w:bCs w:val="0"/>
                <w:i w:val="0"/>
                <w:iCs w:val="0"/>
                <w:noProof/>
                <w:sz w:val="28"/>
                <w:szCs w:val="28"/>
                <w:lang w:val="uk-UA"/>
              </w:rPr>
              <w:t>ВСТУП</w:t>
            </w:r>
            <w:r w:rsidR="00AD7DD9" w:rsidRPr="00AD7DD9">
              <w:rPr>
                <w:rFonts w:ascii="Times New Roman" w:hAnsi="Times New Roman" w:cs="Times New Roman"/>
                <w:b w:val="0"/>
                <w:bCs w:val="0"/>
                <w:i w:val="0"/>
                <w:iCs w:val="0"/>
                <w:noProof/>
                <w:webHidden/>
                <w:sz w:val="28"/>
                <w:szCs w:val="28"/>
              </w:rPr>
              <w:tab/>
            </w:r>
            <w:r w:rsidR="00AD7DD9" w:rsidRPr="00AD7DD9">
              <w:rPr>
                <w:rFonts w:ascii="Times New Roman" w:hAnsi="Times New Roman" w:cs="Times New Roman"/>
                <w:b w:val="0"/>
                <w:bCs w:val="0"/>
                <w:i w:val="0"/>
                <w:iCs w:val="0"/>
                <w:noProof/>
                <w:webHidden/>
                <w:sz w:val="28"/>
                <w:szCs w:val="28"/>
              </w:rPr>
              <w:fldChar w:fldCharType="begin"/>
            </w:r>
            <w:r w:rsidR="00AD7DD9" w:rsidRPr="00AD7DD9">
              <w:rPr>
                <w:rFonts w:ascii="Times New Roman" w:hAnsi="Times New Roman" w:cs="Times New Roman"/>
                <w:b w:val="0"/>
                <w:bCs w:val="0"/>
                <w:i w:val="0"/>
                <w:iCs w:val="0"/>
                <w:noProof/>
                <w:webHidden/>
                <w:sz w:val="28"/>
                <w:szCs w:val="28"/>
              </w:rPr>
              <w:instrText xml:space="preserve"> PAGEREF _Toc167120216 \h </w:instrText>
            </w:r>
            <w:r w:rsidR="00AD7DD9" w:rsidRPr="00AD7DD9">
              <w:rPr>
                <w:rFonts w:ascii="Times New Roman" w:hAnsi="Times New Roman" w:cs="Times New Roman"/>
                <w:b w:val="0"/>
                <w:bCs w:val="0"/>
                <w:i w:val="0"/>
                <w:iCs w:val="0"/>
                <w:noProof/>
                <w:webHidden/>
                <w:sz w:val="28"/>
                <w:szCs w:val="28"/>
              </w:rPr>
            </w:r>
            <w:r w:rsidR="00AD7DD9" w:rsidRPr="00AD7DD9">
              <w:rPr>
                <w:rFonts w:ascii="Times New Roman" w:hAnsi="Times New Roman" w:cs="Times New Roman"/>
                <w:b w:val="0"/>
                <w:bCs w:val="0"/>
                <w:i w:val="0"/>
                <w:iCs w:val="0"/>
                <w:noProof/>
                <w:webHidden/>
                <w:sz w:val="28"/>
                <w:szCs w:val="28"/>
              </w:rPr>
              <w:fldChar w:fldCharType="separate"/>
            </w:r>
            <w:r w:rsidR="00AF41AF">
              <w:rPr>
                <w:rFonts w:ascii="Times New Roman" w:hAnsi="Times New Roman" w:cs="Times New Roman"/>
                <w:b w:val="0"/>
                <w:bCs w:val="0"/>
                <w:i w:val="0"/>
                <w:iCs w:val="0"/>
                <w:noProof/>
                <w:webHidden/>
                <w:sz w:val="28"/>
                <w:szCs w:val="28"/>
              </w:rPr>
              <w:t>3</w:t>
            </w:r>
            <w:r w:rsidR="00AD7DD9" w:rsidRPr="00AD7DD9">
              <w:rPr>
                <w:rFonts w:ascii="Times New Roman" w:hAnsi="Times New Roman" w:cs="Times New Roman"/>
                <w:b w:val="0"/>
                <w:bCs w:val="0"/>
                <w:i w:val="0"/>
                <w:iCs w:val="0"/>
                <w:noProof/>
                <w:webHidden/>
                <w:sz w:val="28"/>
                <w:szCs w:val="28"/>
              </w:rPr>
              <w:fldChar w:fldCharType="end"/>
            </w:r>
          </w:hyperlink>
        </w:p>
        <w:p w14:paraId="35A17E7B" w14:textId="6FD7CC4F" w:rsidR="00AD7DD9" w:rsidRPr="00AD7DD9" w:rsidRDefault="00BB3446">
          <w:pPr>
            <w:pStyle w:val="11"/>
            <w:tabs>
              <w:tab w:val="right" w:leader="dot" w:pos="9345"/>
            </w:tabs>
            <w:rPr>
              <w:rFonts w:ascii="Times New Roman" w:eastAsiaTheme="minorEastAsia" w:hAnsi="Times New Roman" w:cs="Times New Roman"/>
              <w:b w:val="0"/>
              <w:bCs w:val="0"/>
              <w:i w:val="0"/>
              <w:iCs w:val="0"/>
              <w:noProof/>
              <w:sz w:val="28"/>
              <w:szCs w:val="28"/>
              <w:lang w:eastAsia="ru-RU"/>
            </w:rPr>
          </w:pPr>
          <w:hyperlink w:anchor="_Toc167120217" w:history="1">
            <w:r w:rsidR="00AD7DD9" w:rsidRPr="00AD7DD9">
              <w:rPr>
                <w:rStyle w:val="a3"/>
                <w:rFonts w:ascii="Times New Roman" w:hAnsi="Times New Roman" w:cs="Times New Roman"/>
                <w:b w:val="0"/>
                <w:bCs w:val="0"/>
                <w:i w:val="0"/>
                <w:iCs w:val="0"/>
                <w:noProof/>
                <w:sz w:val="28"/>
                <w:szCs w:val="28"/>
                <w:lang w:val="uk-UA"/>
              </w:rPr>
              <w:t>РОЗДІЛ 1. ТЕОРЕТИЧНІ ЗАСАДИ ДОСЛІДЖЕННЯ ФУТБОЛЬНОГО КОМЕНТАРЯ ЯК ЖАНРУ СПОРТИВНОГО ДИСКУРСУ</w:t>
            </w:r>
            <w:r w:rsidR="00AD7DD9" w:rsidRPr="00AD7DD9">
              <w:rPr>
                <w:rFonts w:ascii="Times New Roman" w:hAnsi="Times New Roman" w:cs="Times New Roman"/>
                <w:b w:val="0"/>
                <w:bCs w:val="0"/>
                <w:i w:val="0"/>
                <w:iCs w:val="0"/>
                <w:noProof/>
                <w:webHidden/>
                <w:sz w:val="28"/>
                <w:szCs w:val="28"/>
              </w:rPr>
              <w:tab/>
            </w:r>
            <w:r w:rsidR="00AD7DD9" w:rsidRPr="00AD7DD9">
              <w:rPr>
                <w:rFonts w:ascii="Times New Roman" w:hAnsi="Times New Roman" w:cs="Times New Roman"/>
                <w:b w:val="0"/>
                <w:bCs w:val="0"/>
                <w:i w:val="0"/>
                <w:iCs w:val="0"/>
                <w:noProof/>
                <w:webHidden/>
                <w:sz w:val="28"/>
                <w:szCs w:val="28"/>
              </w:rPr>
              <w:fldChar w:fldCharType="begin"/>
            </w:r>
            <w:r w:rsidR="00AD7DD9" w:rsidRPr="00AD7DD9">
              <w:rPr>
                <w:rFonts w:ascii="Times New Roman" w:hAnsi="Times New Roman" w:cs="Times New Roman"/>
                <w:b w:val="0"/>
                <w:bCs w:val="0"/>
                <w:i w:val="0"/>
                <w:iCs w:val="0"/>
                <w:noProof/>
                <w:webHidden/>
                <w:sz w:val="28"/>
                <w:szCs w:val="28"/>
              </w:rPr>
              <w:instrText xml:space="preserve"> PAGEREF _Toc167120217 \h </w:instrText>
            </w:r>
            <w:r w:rsidR="00AD7DD9" w:rsidRPr="00AD7DD9">
              <w:rPr>
                <w:rFonts w:ascii="Times New Roman" w:hAnsi="Times New Roman" w:cs="Times New Roman"/>
                <w:b w:val="0"/>
                <w:bCs w:val="0"/>
                <w:i w:val="0"/>
                <w:iCs w:val="0"/>
                <w:noProof/>
                <w:webHidden/>
                <w:sz w:val="28"/>
                <w:szCs w:val="28"/>
              </w:rPr>
            </w:r>
            <w:r w:rsidR="00AD7DD9" w:rsidRPr="00AD7DD9">
              <w:rPr>
                <w:rFonts w:ascii="Times New Roman" w:hAnsi="Times New Roman" w:cs="Times New Roman"/>
                <w:b w:val="0"/>
                <w:bCs w:val="0"/>
                <w:i w:val="0"/>
                <w:iCs w:val="0"/>
                <w:noProof/>
                <w:webHidden/>
                <w:sz w:val="28"/>
                <w:szCs w:val="28"/>
              </w:rPr>
              <w:fldChar w:fldCharType="separate"/>
            </w:r>
            <w:r w:rsidR="00AF41AF">
              <w:rPr>
                <w:rFonts w:ascii="Times New Roman" w:hAnsi="Times New Roman" w:cs="Times New Roman"/>
                <w:b w:val="0"/>
                <w:bCs w:val="0"/>
                <w:i w:val="0"/>
                <w:iCs w:val="0"/>
                <w:noProof/>
                <w:webHidden/>
                <w:sz w:val="28"/>
                <w:szCs w:val="28"/>
              </w:rPr>
              <w:t>6</w:t>
            </w:r>
            <w:r w:rsidR="00AD7DD9" w:rsidRPr="00AD7DD9">
              <w:rPr>
                <w:rFonts w:ascii="Times New Roman" w:hAnsi="Times New Roman" w:cs="Times New Roman"/>
                <w:b w:val="0"/>
                <w:bCs w:val="0"/>
                <w:i w:val="0"/>
                <w:iCs w:val="0"/>
                <w:noProof/>
                <w:webHidden/>
                <w:sz w:val="28"/>
                <w:szCs w:val="28"/>
              </w:rPr>
              <w:fldChar w:fldCharType="end"/>
            </w:r>
          </w:hyperlink>
        </w:p>
        <w:p w14:paraId="0F7E00E4" w14:textId="528A10DD" w:rsidR="00AD7DD9" w:rsidRPr="00AD7DD9" w:rsidRDefault="00BB3446">
          <w:pPr>
            <w:pStyle w:val="21"/>
            <w:tabs>
              <w:tab w:val="right" w:leader="dot" w:pos="9345"/>
            </w:tabs>
            <w:rPr>
              <w:rFonts w:ascii="Times New Roman" w:eastAsiaTheme="minorEastAsia" w:hAnsi="Times New Roman" w:cs="Times New Roman"/>
              <w:b w:val="0"/>
              <w:bCs w:val="0"/>
              <w:noProof/>
              <w:sz w:val="28"/>
              <w:szCs w:val="28"/>
              <w:lang w:eastAsia="ru-RU"/>
            </w:rPr>
          </w:pPr>
          <w:hyperlink w:anchor="_Toc167120218" w:history="1">
            <w:r w:rsidR="00AD7DD9" w:rsidRPr="00AD7DD9">
              <w:rPr>
                <w:rStyle w:val="a3"/>
                <w:rFonts w:ascii="Times New Roman" w:hAnsi="Times New Roman" w:cs="Times New Roman"/>
                <w:b w:val="0"/>
                <w:bCs w:val="0"/>
                <w:noProof/>
                <w:sz w:val="28"/>
                <w:szCs w:val="28"/>
                <w:lang w:val="uk-UA"/>
              </w:rPr>
              <w:t>1.1 Специфіка англомовного спортивного дискурсу</w:t>
            </w:r>
            <w:r w:rsidR="00AD7DD9" w:rsidRPr="00AD7DD9">
              <w:rPr>
                <w:rFonts w:ascii="Times New Roman" w:hAnsi="Times New Roman" w:cs="Times New Roman"/>
                <w:b w:val="0"/>
                <w:bCs w:val="0"/>
                <w:noProof/>
                <w:webHidden/>
                <w:sz w:val="28"/>
                <w:szCs w:val="28"/>
              </w:rPr>
              <w:tab/>
            </w:r>
            <w:r w:rsidR="00AD7DD9" w:rsidRPr="00AD7DD9">
              <w:rPr>
                <w:rFonts w:ascii="Times New Roman" w:hAnsi="Times New Roman" w:cs="Times New Roman"/>
                <w:b w:val="0"/>
                <w:bCs w:val="0"/>
                <w:noProof/>
                <w:webHidden/>
                <w:sz w:val="28"/>
                <w:szCs w:val="28"/>
              </w:rPr>
              <w:fldChar w:fldCharType="begin"/>
            </w:r>
            <w:r w:rsidR="00AD7DD9" w:rsidRPr="00AD7DD9">
              <w:rPr>
                <w:rFonts w:ascii="Times New Roman" w:hAnsi="Times New Roman" w:cs="Times New Roman"/>
                <w:b w:val="0"/>
                <w:bCs w:val="0"/>
                <w:noProof/>
                <w:webHidden/>
                <w:sz w:val="28"/>
                <w:szCs w:val="28"/>
              </w:rPr>
              <w:instrText xml:space="preserve"> PAGEREF _Toc167120218 \h </w:instrText>
            </w:r>
            <w:r w:rsidR="00AD7DD9" w:rsidRPr="00AD7DD9">
              <w:rPr>
                <w:rFonts w:ascii="Times New Roman" w:hAnsi="Times New Roman" w:cs="Times New Roman"/>
                <w:b w:val="0"/>
                <w:bCs w:val="0"/>
                <w:noProof/>
                <w:webHidden/>
                <w:sz w:val="28"/>
                <w:szCs w:val="28"/>
              </w:rPr>
            </w:r>
            <w:r w:rsidR="00AD7DD9" w:rsidRPr="00AD7DD9">
              <w:rPr>
                <w:rFonts w:ascii="Times New Roman" w:hAnsi="Times New Roman" w:cs="Times New Roman"/>
                <w:b w:val="0"/>
                <w:bCs w:val="0"/>
                <w:noProof/>
                <w:webHidden/>
                <w:sz w:val="28"/>
                <w:szCs w:val="28"/>
              </w:rPr>
              <w:fldChar w:fldCharType="separate"/>
            </w:r>
            <w:r w:rsidR="00AF41AF">
              <w:rPr>
                <w:rFonts w:ascii="Times New Roman" w:hAnsi="Times New Roman" w:cs="Times New Roman"/>
                <w:b w:val="0"/>
                <w:bCs w:val="0"/>
                <w:noProof/>
                <w:webHidden/>
                <w:sz w:val="28"/>
                <w:szCs w:val="28"/>
              </w:rPr>
              <w:t>6</w:t>
            </w:r>
            <w:r w:rsidR="00AD7DD9" w:rsidRPr="00AD7DD9">
              <w:rPr>
                <w:rFonts w:ascii="Times New Roman" w:hAnsi="Times New Roman" w:cs="Times New Roman"/>
                <w:b w:val="0"/>
                <w:bCs w:val="0"/>
                <w:noProof/>
                <w:webHidden/>
                <w:sz w:val="28"/>
                <w:szCs w:val="28"/>
              </w:rPr>
              <w:fldChar w:fldCharType="end"/>
            </w:r>
          </w:hyperlink>
        </w:p>
        <w:p w14:paraId="6FF4D3E3" w14:textId="03CAF583" w:rsidR="00AD7DD9" w:rsidRPr="00AD7DD9" w:rsidRDefault="00BB3446">
          <w:pPr>
            <w:pStyle w:val="21"/>
            <w:tabs>
              <w:tab w:val="right" w:leader="dot" w:pos="9345"/>
            </w:tabs>
            <w:rPr>
              <w:rFonts w:ascii="Times New Roman" w:eastAsiaTheme="minorEastAsia" w:hAnsi="Times New Roman" w:cs="Times New Roman"/>
              <w:b w:val="0"/>
              <w:bCs w:val="0"/>
              <w:noProof/>
              <w:sz w:val="28"/>
              <w:szCs w:val="28"/>
              <w:lang w:eastAsia="ru-RU"/>
            </w:rPr>
          </w:pPr>
          <w:hyperlink w:anchor="_Toc167120219" w:history="1">
            <w:r w:rsidR="00AD7DD9" w:rsidRPr="00AD7DD9">
              <w:rPr>
                <w:rStyle w:val="a3"/>
                <w:rFonts w:ascii="Times New Roman" w:hAnsi="Times New Roman" w:cs="Times New Roman"/>
                <w:b w:val="0"/>
                <w:bCs w:val="0"/>
                <w:noProof/>
                <w:sz w:val="28"/>
                <w:szCs w:val="28"/>
                <w:lang w:val="uk-UA"/>
              </w:rPr>
              <w:t>1.2 Англомовний коментар футбольного матчу як жанр спортивного дискурсу</w:t>
            </w:r>
            <w:r w:rsidR="00AD7DD9" w:rsidRPr="00AD7DD9">
              <w:rPr>
                <w:rFonts w:ascii="Times New Roman" w:hAnsi="Times New Roman" w:cs="Times New Roman"/>
                <w:b w:val="0"/>
                <w:bCs w:val="0"/>
                <w:noProof/>
                <w:webHidden/>
                <w:sz w:val="28"/>
                <w:szCs w:val="28"/>
              </w:rPr>
              <w:tab/>
            </w:r>
            <w:r w:rsidR="00AD7DD9" w:rsidRPr="00AD7DD9">
              <w:rPr>
                <w:rFonts w:ascii="Times New Roman" w:hAnsi="Times New Roman" w:cs="Times New Roman"/>
                <w:b w:val="0"/>
                <w:bCs w:val="0"/>
                <w:noProof/>
                <w:webHidden/>
                <w:sz w:val="28"/>
                <w:szCs w:val="28"/>
              </w:rPr>
              <w:fldChar w:fldCharType="begin"/>
            </w:r>
            <w:r w:rsidR="00AD7DD9" w:rsidRPr="00AD7DD9">
              <w:rPr>
                <w:rFonts w:ascii="Times New Roman" w:hAnsi="Times New Roman" w:cs="Times New Roman"/>
                <w:b w:val="0"/>
                <w:bCs w:val="0"/>
                <w:noProof/>
                <w:webHidden/>
                <w:sz w:val="28"/>
                <w:szCs w:val="28"/>
              </w:rPr>
              <w:instrText xml:space="preserve"> PAGEREF _Toc167120219 \h </w:instrText>
            </w:r>
            <w:r w:rsidR="00AD7DD9" w:rsidRPr="00AD7DD9">
              <w:rPr>
                <w:rFonts w:ascii="Times New Roman" w:hAnsi="Times New Roman" w:cs="Times New Roman"/>
                <w:b w:val="0"/>
                <w:bCs w:val="0"/>
                <w:noProof/>
                <w:webHidden/>
                <w:sz w:val="28"/>
                <w:szCs w:val="28"/>
              </w:rPr>
            </w:r>
            <w:r w:rsidR="00AD7DD9" w:rsidRPr="00AD7DD9">
              <w:rPr>
                <w:rFonts w:ascii="Times New Roman" w:hAnsi="Times New Roman" w:cs="Times New Roman"/>
                <w:b w:val="0"/>
                <w:bCs w:val="0"/>
                <w:noProof/>
                <w:webHidden/>
                <w:sz w:val="28"/>
                <w:szCs w:val="28"/>
              </w:rPr>
              <w:fldChar w:fldCharType="separate"/>
            </w:r>
            <w:r w:rsidR="00AF41AF">
              <w:rPr>
                <w:rFonts w:ascii="Times New Roman" w:hAnsi="Times New Roman" w:cs="Times New Roman"/>
                <w:b w:val="0"/>
                <w:bCs w:val="0"/>
                <w:noProof/>
                <w:webHidden/>
                <w:sz w:val="28"/>
                <w:szCs w:val="28"/>
              </w:rPr>
              <w:t>14</w:t>
            </w:r>
            <w:r w:rsidR="00AD7DD9" w:rsidRPr="00AD7DD9">
              <w:rPr>
                <w:rFonts w:ascii="Times New Roman" w:hAnsi="Times New Roman" w:cs="Times New Roman"/>
                <w:b w:val="0"/>
                <w:bCs w:val="0"/>
                <w:noProof/>
                <w:webHidden/>
                <w:sz w:val="28"/>
                <w:szCs w:val="28"/>
              </w:rPr>
              <w:fldChar w:fldCharType="end"/>
            </w:r>
          </w:hyperlink>
        </w:p>
        <w:p w14:paraId="1E7199FD" w14:textId="631EAF90" w:rsidR="00AD7DD9" w:rsidRPr="00AD7DD9" w:rsidRDefault="00BB3446">
          <w:pPr>
            <w:pStyle w:val="21"/>
            <w:tabs>
              <w:tab w:val="right" w:leader="dot" w:pos="9345"/>
            </w:tabs>
            <w:rPr>
              <w:rFonts w:ascii="Times New Roman" w:eastAsiaTheme="minorEastAsia" w:hAnsi="Times New Roman" w:cs="Times New Roman"/>
              <w:b w:val="0"/>
              <w:bCs w:val="0"/>
              <w:noProof/>
              <w:sz w:val="28"/>
              <w:szCs w:val="28"/>
              <w:lang w:eastAsia="ru-RU"/>
            </w:rPr>
          </w:pPr>
          <w:hyperlink w:anchor="_Toc167120220" w:history="1">
            <w:r w:rsidR="00AD7DD9" w:rsidRPr="00AD7DD9">
              <w:rPr>
                <w:rStyle w:val="a3"/>
                <w:rFonts w:ascii="Times New Roman" w:hAnsi="Times New Roman" w:cs="Times New Roman"/>
                <w:b w:val="0"/>
                <w:bCs w:val="0"/>
                <w:noProof/>
                <w:sz w:val="28"/>
                <w:szCs w:val="28"/>
                <w:lang w:val="uk-UA"/>
              </w:rPr>
              <w:t>1.3 Особливості комунікації в спортивному дискурсі</w:t>
            </w:r>
            <w:r w:rsidR="00AD7DD9" w:rsidRPr="00AD7DD9">
              <w:rPr>
                <w:rFonts w:ascii="Times New Roman" w:hAnsi="Times New Roman" w:cs="Times New Roman"/>
                <w:b w:val="0"/>
                <w:bCs w:val="0"/>
                <w:noProof/>
                <w:webHidden/>
                <w:sz w:val="28"/>
                <w:szCs w:val="28"/>
              </w:rPr>
              <w:tab/>
            </w:r>
            <w:r w:rsidR="00AD7DD9" w:rsidRPr="00AD7DD9">
              <w:rPr>
                <w:rFonts w:ascii="Times New Roman" w:hAnsi="Times New Roman" w:cs="Times New Roman"/>
                <w:b w:val="0"/>
                <w:bCs w:val="0"/>
                <w:noProof/>
                <w:webHidden/>
                <w:sz w:val="28"/>
                <w:szCs w:val="28"/>
              </w:rPr>
              <w:fldChar w:fldCharType="begin"/>
            </w:r>
            <w:r w:rsidR="00AD7DD9" w:rsidRPr="00AD7DD9">
              <w:rPr>
                <w:rFonts w:ascii="Times New Roman" w:hAnsi="Times New Roman" w:cs="Times New Roman"/>
                <w:b w:val="0"/>
                <w:bCs w:val="0"/>
                <w:noProof/>
                <w:webHidden/>
                <w:sz w:val="28"/>
                <w:szCs w:val="28"/>
              </w:rPr>
              <w:instrText xml:space="preserve"> PAGEREF _Toc167120220 \h </w:instrText>
            </w:r>
            <w:r w:rsidR="00AD7DD9" w:rsidRPr="00AD7DD9">
              <w:rPr>
                <w:rFonts w:ascii="Times New Roman" w:hAnsi="Times New Roman" w:cs="Times New Roman"/>
                <w:b w:val="0"/>
                <w:bCs w:val="0"/>
                <w:noProof/>
                <w:webHidden/>
                <w:sz w:val="28"/>
                <w:szCs w:val="28"/>
              </w:rPr>
            </w:r>
            <w:r w:rsidR="00AD7DD9" w:rsidRPr="00AD7DD9">
              <w:rPr>
                <w:rFonts w:ascii="Times New Roman" w:hAnsi="Times New Roman" w:cs="Times New Roman"/>
                <w:b w:val="0"/>
                <w:bCs w:val="0"/>
                <w:noProof/>
                <w:webHidden/>
                <w:sz w:val="28"/>
                <w:szCs w:val="28"/>
              </w:rPr>
              <w:fldChar w:fldCharType="separate"/>
            </w:r>
            <w:r w:rsidR="00AF41AF">
              <w:rPr>
                <w:rFonts w:ascii="Times New Roman" w:hAnsi="Times New Roman" w:cs="Times New Roman"/>
                <w:b w:val="0"/>
                <w:bCs w:val="0"/>
                <w:noProof/>
                <w:webHidden/>
                <w:sz w:val="28"/>
                <w:szCs w:val="28"/>
              </w:rPr>
              <w:t>20</w:t>
            </w:r>
            <w:r w:rsidR="00AD7DD9" w:rsidRPr="00AD7DD9">
              <w:rPr>
                <w:rFonts w:ascii="Times New Roman" w:hAnsi="Times New Roman" w:cs="Times New Roman"/>
                <w:b w:val="0"/>
                <w:bCs w:val="0"/>
                <w:noProof/>
                <w:webHidden/>
                <w:sz w:val="28"/>
                <w:szCs w:val="28"/>
              </w:rPr>
              <w:fldChar w:fldCharType="end"/>
            </w:r>
          </w:hyperlink>
        </w:p>
        <w:p w14:paraId="072D2F64" w14:textId="0307F62C" w:rsidR="00AD7DD9" w:rsidRPr="00AD7DD9" w:rsidRDefault="00BB3446">
          <w:pPr>
            <w:pStyle w:val="11"/>
            <w:tabs>
              <w:tab w:val="right" w:leader="dot" w:pos="9345"/>
            </w:tabs>
            <w:rPr>
              <w:rFonts w:ascii="Times New Roman" w:eastAsiaTheme="minorEastAsia" w:hAnsi="Times New Roman" w:cs="Times New Roman"/>
              <w:b w:val="0"/>
              <w:bCs w:val="0"/>
              <w:i w:val="0"/>
              <w:iCs w:val="0"/>
              <w:noProof/>
              <w:sz w:val="28"/>
              <w:szCs w:val="28"/>
              <w:lang w:eastAsia="ru-RU"/>
            </w:rPr>
          </w:pPr>
          <w:hyperlink w:anchor="_Toc167120221" w:history="1">
            <w:r w:rsidR="00AD7DD9" w:rsidRPr="00AD7DD9">
              <w:rPr>
                <w:rStyle w:val="a3"/>
                <w:rFonts w:ascii="Times New Roman" w:hAnsi="Times New Roman" w:cs="Times New Roman"/>
                <w:b w:val="0"/>
                <w:bCs w:val="0"/>
                <w:i w:val="0"/>
                <w:iCs w:val="0"/>
                <w:noProof/>
                <w:sz w:val="28"/>
                <w:szCs w:val="28"/>
                <w:lang w:val="uk-UA"/>
              </w:rPr>
              <w:t>РОЗДІЛ 2 СТРУКТУРНО-СЕМАНТИЧНІ ОСОБЛИВОСТІ АНГЛОМОВНОГО ФУТБОЛЬНОГО КОМЕНТАРЯ НА МАТЕРІАЛІ WORLD CUP</w:t>
            </w:r>
            <w:r w:rsidR="00AD7DD9" w:rsidRPr="00AD7DD9">
              <w:rPr>
                <w:rFonts w:ascii="Times New Roman" w:hAnsi="Times New Roman" w:cs="Times New Roman"/>
                <w:b w:val="0"/>
                <w:bCs w:val="0"/>
                <w:i w:val="0"/>
                <w:iCs w:val="0"/>
                <w:noProof/>
                <w:webHidden/>
                <w:sz w:val="28"/>
                <w:szCs w:val="28"/>
              </w:rPr>
              <w:tab/>
            </w:r>
            <w:r w:rsidR="00AD7DD9" w:rsidRPr="00AD7DD9">
              <w:rPr>
                <w:rFonts w:ascii="Times New Roman" w:hAnsi="Times New Roman" w:cs="Times New Roman"/>
                <w:b w:val="0"/>
                <w:bCs w:val="0"/>
                <w:i w:val="0"/>
                <w:iCs w:val="0"/>
                <w:noProof/>
                <w:webHidden/>
                <w:sz w:val="28"/>
                <w:szCs w:val="28"/>
              </w:rPr>
              <w:fldChar w:fldCharType="begin"/>
            </w:r>
            <w:r w:rsidR="00AD7DD9" w:rsidRPr="00AD7DD9">
              <w:rPr>
                <w:rFonts w:ascii="Times New Roman" w:hAnsi="Times New Roman" w:cs="Times New Roman"/>
                <w:b w:val="0"/>
                <w:bCs w:val="0"/>
                <w:i w:val="0"/>
                <w:iCs w:val="0"/>
                <w:noProof/>
                <w:webHidden/>
                <w:sz w:val="28"/>
                <w:szCs w:val="28"/>
              </w:rPr>
              <w:instrText xml:space="preserve"> PAGEREF _Toc167120221 \h </w:instrText>
            </w:r>
            <w:r w:rsidR="00AD7DD9" w:rsidRPr="00AD7DD9">
              <w:rPr>
                <w:rFonts w:ascii="Times New Roman" w:hAnsi="Times New Roman" w:cs="Times New Roman"/>
                <w:b w:val="0"/>
                <w:bCs w:val="0"/>
                <w:i w:val="0"/>
                <w:iCs w:val="0"/>
                <w:noProof/>
                <w:webHidden/>
                <w:sz w:val="28"/>
                <w:szCs w:val="28"/>
              </w:rPr>
            </w:r>
            <w:r w:rsidR="00AD7DD9" w:rsidRPr="00AD7DD9">
              <w:rPr>
                <w:rFonts w:ascii="Times New Roman" w:hAnsi="Times New Roman" w:cs="Times New Roman"/>
                <w:b w:val="0"/>
                <w:bCs w:val="0"/>
                <w:i w:val="0"/>
                <w:iCs w:val="0"/>
                <w:noProof/>
                <w:webHidden/>
                <w:sz w:val="28"/>
                <w:szCs w:val="28"/>
              </w:rPr>
              <w:fldChar w:fldCharType="separate"/>
            </w:r>
            <w:r w:rsidR="00AF41AF">
              <w:rPr>
                <w:rFonts w:ascii="Times New Roman" w:hAnsi="Times New Roman" w:cs="Times New Roman"/>
                <w:b w:val="0"/>
                <w:bCs w:val="0"/>
                <w:i w:val="0"/>
                <w:iCs w:val="0"/>
                <w:noProof/>
                <w:webHidden/>
                <w:sz w:val="28"/>
                <w:szCs w:val="28"/>
              </w:rPr>
              <w:t>28</w:t>
            </w:r>
            <w:r w:rsidR="00AD7DD9" w:rsidRPr="00AD7DD9">
              <w:rPr>
                <w:rFonts w:ascii="Times New Roman" w:hAnsi="Times New Roman" w:cs="Times New Roman"/>
                <w:b w:val="0"/>
                <w:bCs w:val="0"/>
                <w:i w:val="0"/>
                <w:iCs w:val="0"/>
                <w:noProof/>
                <w:webHidden/>
                <w:sz w:val="28"/>
                <w:szCs w:val="28"/>
              </w:rPr>
              <w:fldChar w:fldCharType="end"/>
            </w:r>
          </w:hyperlink>
        </w:p>
        <w:p w14:paraId="6B7FD6CF" w14:textId="049543D9" w:rsidR="00AD7DD9" w:rsidRPr="00AD7DD9" w:rsidRDefault="00BB3446">
          <w:pPr>
            <w:pStyle w:val="21"/>
            <w:tabs>
              <w:tab w:val="right" w:leader="dot" w:pos="9345"/>
            </w:tabs>
            <w:rPr>
              <w:rFonts w:ascii="Times New Roman" w:eastAsiaTheme="minorEastAsia" w:hAnsi="Times New Roman" w:cs="Times New Roman"/>
              <w:b w:val="0"/>
              <w:bCs w:val="0"/>
              <w:noProof/>
              <w:sz w:val="28"/>
              <w:szCs w:val="28"/>
              <w:lang w:eastAsia="ru-RU"/>
            </w:rPr>
          </w:pPr>
          <w:hyperlink w:anchor="_Toc167120222" w:history="1">
            <w:r w:rsidR="00AD7DD9" w:rsidRPr="00AD7DD9">
              <w:rPr>
                <w:rStyle w:val="a3"/>
                <w:rFonts w:ascii="Times New Roman" w:hAnsi="Times New Roman" w:cs="Times New Roman"/>
                <w:b w:val="0"/>
                <w:bCs w:val="0"/>
                <w:noProof/>
                <w:sz w:val="28"/>
                <w:szCs w:val="28"/>
                <w:lang w:val="uk-UA"/>
              </w:rPr>
              <w:t>2.1. Структура англомовного футбольного коментаря</w:t>
            </w:r>
            <w:r w:rsidR="00AD7DD9" w:rsidRPr="00AD7DD9">
              <w:rPr>
                <w:rFonts w:ascii="Times New Roman" w:hAnsi="Times New Roman" w:cs="Times New Roman"/>
                <w:b w:val="0"/>
                <w:bCs w:val="0"/>
                <w:noProof/>
                <w:webHidden/>
                <w:sz w:val="28"/>
                <w:szCs w:val="28"/>
              </w:rPr>
              <w:tab/>
            </w:r>
            <w:r w:rsidR="00AD7DD9" w:rsidRPr="00AD7DD9">
              <w:rPr>
                <w:rFonts w:ascii="Times New Roman" w:hAnsi="Times New Roman" w:cs="Times New Roman"/>
                <w:b w:val="0"/>
                <w:bCs w:val="0"/>
                <w:noProof/>
                <w:webHidden/>
                <w:sz w:val="28"/>
                <w:szCs w:val="28"/>
              </w:rPr>
              <w:fldChar w:fldCharType="begin"/>
            </w:r>
            <w:r w:rsidR="00AD7DD9" w:rsidRPr="00AD7DD9">
              <w:rPr>
                <w:rFonts w:ascii="Times New Roman" w:hAnsi="Times New Roman" w:cs="Times New Roman"/>
                <w:b w:val="0"/>
                <w:bCs w:val="0"/>
                <w:noProof/>
                <w:webHidden/>
                <w:sz w:val="28"/>
                <w:szCs w:val="28"/>
              </w:rPr>
              <w:instrText xml:space="preserve"> PAGEREF _Toc167120222 \h </w:instrText>
            </w:r>
            <w:r w:rsidR="00AD7DD9" w:rsidRPr="00AD7DD9">
              <w:rPr>
                <w:rFonts w:ascii="Times New Roman" w:hAnsi="Times New Roman" w:cs="Times New Roman"/>
                <w:b w:val="0"/>
                <w:bCs w:val="0"/>
                <w:noProof/>
                <w:webHidden/>
                <w:sz w:val="28"/>
                <w:szCs w:val="28"/>
              </w:rPr>
            </w:r>
            <w:r w:rsidR="00AD7DD9" w:rsidRPr="00AD7DD9">
              <w:rPr>
                <w:rFonts w:ascii="Times New Roman" w:hAnsi="Times New Roman" w:cs="Times New Roman"/>
                <w:b w:val="0"/>
                <w:bCs w:val="0"/>
                <w:noProof/>
                <w:webHidden/>
                <w:sz w:val="28"/>
                <w:szCs w:val="28"/>
              </w:rPr>
              <w:fldChar w:fldCharType="separate"/>
            </w:r>
            <w:r w:rsidR="00AF41AF">
              <w:rPr>
                <w:rFonts w:ascii="Times New Roman" w:hAnsi="Times New Roman" w:cs="Times New Roman"/>
                <w:b w:val="0"/>
                <w:bCs w:val="0"/>
                <w:noProof/>
                <w:webHidden/>
                <w:sz w:val="28"/>
                <w:szCs w:val="28"/>
              </w:rPr>
              <w:t>28</w:t>
            </w:r>
            <w:r w:rsidR="00AD7DD9" w:rsidRPr="00AD7DD9">
              <w:rPr>
                <w:rFonts w:ascii="Times New Roman" w:hAnsi="Times New Roman" w:cs="Times New Roman"/>
                <w:b w:val="0"/>
                <w:bCs w:val="0"/>
                <w:noProof/>
                <w:webHidden/>
                <w:sz w:val="28"/>
                <w:szCs w:val="28"/>
              </w:rPr>
              <w:fldChar w:fldCharType="end"/>
            </w:r>
          </w:hyperlink>
        </w:p>
        <w:p w14:paraId="2260A7FB" w14:textId="47E9B8CE" w:rsidR="00AD7DD9" w:rsidRPr="00AD7DD9" w:rsidRDefault="00BB3446">
          <w:pPr>
            <w:pStyle w:val="21"/>
            <w:tabs>
              <w:tab w:val="right" w:leader="dot" w:pos="9345"/>
            </w:tabs>
            <w:rPr>
              <w:rFonts w:ascii="Times New Roman" w:eastAsiaTheme="minorEastAsia" w:hAnsi="Times New Roman" w:cs="Times New Roman"/>
              <w:b w:val="0"/>
              <w:bCs w:val="0"/>
              <w:noProof/>
              <w:sz w:val="28"/>
              <w:szCs w:val="28"/>
              <w:lang w:eastAsia="ru-RU"/>
            </w:rPr>
          </w:pPr>
          <w:hyperlink w:anchor="_Toc167120223" w:history="1">
            <w:r w:rsidR="00AD7DD9" w:rsidRPr="00AD7DD9">
              <w:rPr>
                <w:rStyle w:val="a3"/>
                <w:rFonts w:ascii="Times New Roman" w:hAnsi="Times New Roman" w:cs="Times New Roman"/>
                <w:b w:val="0"/>
                <w:bCs w:val="0"/>
                <w:noProof/>
                <w:sz w:val="28"/>
                <w:szCs w:val="28"/>
                <w:lang w:val="uk-UA"/>
              </w:rPr>
              <w:t>2.2 Семантичні особливості англомовних футбольних коментарів</w:t>
            </w:r>
            <w:r w:rsidR="00AD7DD9" w:rsidRPr="00AD7DD9">
              <w:rPr>
                <w:rFonts w:ascii="Times New Roman" w:hAnsi="Times New Roman" w:cs="Times New Roman"/>
                <w:b w:val="0"/>
                <w:bCs w:val="0"/>
                <w:noProof/>
                <w:webHidden/>
                <w:sz w:val="28"/>
                <w:szCs w:val="28"/>
              </w:rPr>
              <w:tab/>
            </w:r>
            <w:r w:rsidR="00AD7DD9" w:rsidRPr="00AD7DD9">
              <w:rPr>
                <w:rFonts w:ascii="Times New Roman" w:hAnsi="Times New Roman" w:cs="Times New Roman"/>
                <w:b w:val="0"/>
                <w:bCs w:val="0"/>
                <w:noProof/>
                <w:webHidden/>
                <w:sz w:val="28"/>
                <w:szCs w:val="28"/>
              </w:rPr>
              <w:fldChar w:fldCharType="begin"/>
            </w:r>
            <w:r w:rsidR="00AD7DD9" w:rsidRPr="00AD7DD9">
              <w:rPr>
                <w:rFonts w:ascii="Times New Roman" w:hAnsi="Times New Roman" w:cs="Times New Roman"/>
                <w:b w:val="0"/>
                <w:bCs w:val="0"/>
                <w:noProof/>
                <w:webHidden/>
                <w:sz w:val="28"/>
                <w:szCs w:val="28"/>
              </w:rPr>
              <w:instrText xml:space="preserve"> PAGEREF _Toc167120223 \h </w:instrText>
            </w:r>
            <w:r w:rsidR="00AD7DD9" w:rsidRPr="00AD7DD9">
              <w:rPr>
                <w:rFonts w:ascii="Times New Roman" w:hAnsi="Times New Roman" w:cs="Times New Roman"/>
                <w:b w:val="0"/>
                <w:bCs w:val="0"/>
                <w:noProof/>
                <w:webHidden/>
                <w:sz w:val="28"/>
                <w:szCs w:val="28"/>
              </w:rPr>
            </w:r>
            <w:r w:rsidR="00AD7DD9" w:rsidRPr="00AD7DD9">
              <w:rPr>
                <w:rFonts w:ascii="Times New Roman" w:hAnsi="Times New Roman" w:cs="Times New Roman"/>
                <w:b w:val="0"/>
                <w:bCs w:val="0"/>
                <w:noProof/>
                <w:webHidden/>
                <w:sz w:val="28"/>
                <w:szCs w:val="28"/>
              </w:rPr>
              <w:fldChar w:fldCharType="separate"/>
            </w:r>
            <w:r w:rsidR="00AF41AF">
              <w:rPr>
                <w:rFonts w:ascii="Times New Roman" w:hAnsi="Times New Roman" w:cs="Times New Roman"/>
                <w:b w:val="0"/>
                <w:bCs w:val="0"/>
                <w:noProof/>
                <w:webHidden/>
                <w:sz w:val="28"/>
                <w:szCs w:val="28"/>
              </w:rPr>
              <w:t>33</w:t>
            </w:r>
            <w:r w:rsidR="00AD7DD9" w:rsidRPr="00AD7DD9">
              <w:rPr>
                <w:rFonts w:ascii="Times New Roman" w:hAnsi="Times New Roman" w:cs="Times New Roman"/>
                <w:b w:val="0"/>
                <w:bCs w:val="0"/>
                <w:noProof/>
                <w:webHidden/>
                <w:sz w:val="28"/>
                <w:szCs w:val="28"/>
              </w:rPr>
              <w:fldChar w:fldCharType="end"/>
            </w:r>
          </w:hyperlink>
        </w:p>
        <w:p w14:paraId="7119077F" w14:textId="39E4F51C" w:rsidR="00AD7DD9" w:rsidRPr="00AD7DD9" w:rsidRDefault="00BB3446">
          <w:pPr>
            <w:pStyle w:val="11"/>
            <w:tabs>
              <w:tab w:val="right" w:leader="dot" w:pos="9345"/>
            </w:tabs>
            <w:rPr>
              <w:rFonts w:ascii="Times New Roman" w:eastAsiaTheme="minorEastAsia" w:hAnsi="Times New Roman" w:cs="Times New Roman"/>
              <w:b w:val="0"/>
              <w:bCs w:val="0"/>
              <w:i w:val="0"/>
              <w:iCs w:val="0"/>
              <w:noProof/>
              <w:sz w:val="28"/>
              <w:szCs w:val="28"/>
              <w:lang w:eastAsia="ru-RU"/>
            </w:rPr>
          </w:pPr>
          <w:hyperlink w:anchor="_Toc167120224" w:history="1">
            <w:r w:rsidR="00AD7DD9" w:rsidRPr="00AD7DD9">
              <w:rPr>
                <w:rStyle w:val="a3"/>
                <w:rFonts w:ascii="Times New Roman" w:hAnsi="Times New Roman" w:cs="Times New Roman"/>
                <w:b w:val="0"/>
                <w:bCs w:val="0"/>
                <w:i w:val="0"/>
                <w:iCs w:val="0"/>
                <w:noProof/>
                <w:sz w:val="28"/>
                <w:szCs w:val="28"/>
                <w:lang w:val="uk-UA"/>
              </w:rPr>
              <w:t>РОЗДІЛ 3 КОМУНІКАТИВНІ ОСОБЛИВОСТІ АНГЛОМОВНОГО ФУТБОЛЬНОГО КОМЕНТАРЯ НА МАТЕРІАЛІ WORLD CUP</w:t>
            </w:r>
            <w:r w:rsidR="00AD7DD9" w:rsidRPr="00AD7DD9">
              <w:rPr>
                <w:rFonts w:ascii="Times New Roman" w:hAnsi="Times New Roman" w:cs="Times New Roman"/>
                <w:b w:val="0"/>
                <w:bCs w:val="0"/>
                <w:i w:val="0"/>
                <w:iCs w:val="0"/>
                <w:noProof/>
                <w:webHidden/>
                <w:sz w:val="28"/>
                <w:szCs w:val="28"/>
              </w:rPr>
              <w:tab/>
            </w:r>
            <w:r w:rsidR="00AD7DD9" w:rsidRPr="00AD7DD9">
              <w:rPr>
                <w:rFonts w:ascii="Times New Roman" w:hAnsi="Times New Roman" w:cs="Times New Roman"/>
                <w:b w:val="0"/>
                <w:bCs w:val="0"/>
                <w:i w:val="0"/>
                <w:iCs w:val="0"/>
                <w:noProof/>
                <w:webHidden/>
                <w:sz w:val="28"/>
                <w:szCs w:val="28"/>
              </w:rPr>
              <w:fldChar w:fldCharType="begin"/>
            </w:r>
            <w:r w:rsidR="00AD7DD9" w:rsidRPr="00AD7DD9">
              <w:rPr>
                <w:rFonts w:ascii="Times New Roman" w:hAnsi="Times New Roman" w:cs="Times New Roman"/>
                <w:b w:val="0"/>
                <w:bCs w:val="0"/>
                <w:i w:val="0"/>
                <w:iCs w:val="0"/>
                <w:noProof/>
                <w:webHidden/>
                <w:sz w:val="28"/>
                <w:szCs w:val="28"/>
              </w:rPr>
              <w:instrText xml:space="preserve"> PAGEREF _Toc167120224 \h </w:instrText>
            </w:r>
            <w:r w:rsidR="00AD7DD9" w:rsidRPr="00AD7DD9">
              <w:rPr>
                <w:rFonts w:ascii="Times New Roman" w:hAnsi="Times New Roman" w:cs="Times New Roman"/>
                <w:b w:val="0"/>
                <w:bCs w:val="0"/>
                <w:i w:val="0"/>
                <w:iCs w:val="0"/>
                <w:noProof/>
                <w:webHidden/>
                <w:sz w:val="28"/>
                <w:szCs w:val="28"/>
              </w:rPr>
            </w:r>
            <w:r w:rsidR="00AD7DD9" w:rsidRPr="00AD7DD9">
              <w:rPr>
                <w:rFonts w:ascii="Times New Roman" w:hAnsi="Times New Roman" w:cs="Times New Roman"/>
                <w:b w:val="0"/>
                <w:bCs w:val="0"/>
                <w:i w:val="0"/>
                <w:iCs w:val="0"/>
                <w:noProof/>
                <w:webHidden/>
                <w:sz w:val="28"/>
                <w:szCs w:val="28"/>
              </w:rPr>
              <w:fldChar w:fldCharType="separate"/>
            </w:r>
            <w:r w:rsidR="00AF41AF">
              <w:rPr>
                <w:rFonts w:ascii="Times New Roman" w:hAnsi="Times New Roman" w:cs="Times New Roman"/>
                <w:b w:val="0"/>
                <w:bCs w:val="0"/>
                <w:i w:val="0"/>
                <w:iCs w:val="0"/>
                <w:noProof/>
                <w:webHidden/>
                <w:sz w:val="28"/>
                <w:szCs w:val="28"/>
              </w:rPr>
              <w:t>39</w:t>
            </w:r>
            <w:r w:rsidR="00AD7DD9" w:rsidRPr="00AD7DD9">
              <w:rPr>
                <w:rFonts w:ascii="Times New Roman" w:hAnsi="Times New Roman" w:cs="Times New Roman"/>
                <w:b w:val="0"/>
                <w:bCs w:val="0"/>
                <w:i w:val="0"/>
                <w:iCs w:val="0"/>
                <w:noProof/>
                <w:webHidden/>
                <w:sz w:val="28"/>
                <w:szCs w:val="28"/>
              </w:rPr>
              <w:fldChar w:fldCharType="end"/>
            </w:r>
          </w:hyperlink>
        </w:p>
        <w:p w14:paraId="68417FA1" w14:textId="3CEB7A16" w:rsidR="00AD7DD9" w:rsidRPr="00AD7DD9" w:rsidRDefault="00BB3446">
          <w:pPr>
            <w:pStyle w:val="21"/>
            <w:tabs>
              <w:tab w:val="right" w:leader="dot" w:pos="9345"/>
            </w:tabs>
            <w:rPr>
              <w:rFonts w:ascii="Times New Roman" w:eastAsiaTheme="minorEastAsia" w:hAnsi="Times New Roman" w:cs="Times New Roman"/>
              <w:b w:val="0"/>
              <w:bCs w:val="0"/>
              <w:noProof/>
              <w:sz w:val="28"/>
              <w:szCs w:val="28"/>
              <w:lang w:eastAsia="ru-RU"/>
            </w:rPr>
          </w:pPr>
          <w:hyperlink w:anchor="_Toc167120225" w:history="1">
            <w:r w:rsidR="00AD7DD9" w:rsidRPr="00AD7DD9">
              <w:rPr>
                <w:rStyle w:val="a3"/>
                <w:rFonts w:ascii="Times New Roman" w:hAnsi="Times New Roman" w:cs="Times New Roman"/>
                <w:b w:val="0"/>
                <w:bCs w:val="0"/>
                <w:noProof/>
                <w:sz w:val="28"/>
                <w:szCs w:val="28"/>
                <w:lang w:val="uk-UA"/>
              </w:rPr>
              <w:t>3.1. Комунікативні властивості англомовних футбольних коментарів</w:t>
            </w:r>
            <w:r w:rsidR="00AD7DD9" w:rsidRPr="00AD7DD9">
              <w:rPr>
                <w:rFonts w:ascii="Times New Roman" w:hAnsi="Times New Roman" w:cs="Times New Roman"/>
                <w:b w:val="0"/>
                <w:bCs w:val="0"/>
                <w:noProof/>
                <w:webHidden/>
                <w:sz w:val="28"/>
                <w:szCs w:val="28"/>
              </w:rPr>
              <w:tab/>
            </w:r>
            <w:r w:rsidR="00AD7DD9" w:rsidRPr="00AD7DD9">
              <w:rPr>
                <w:rFonts w:ascii="Times New Roman" w:hAnsi="Times New Roman" w:cs="Times New Roman"/>
                <w:b w:val="0"/>
                <w:bCs w:val="0"/>
                <w:noProof/>
                <w:webHidden/>
                <w:sz w:val="28"/>
                <w:szCs w:val="28"/>
              </w:rPr>
              <w:fldChar w:fldCharType="begin"/>
            </w:r>
            <w:r w:rsidR="00AD7DD9" w:rsidRPr="00AD7DD9">
              <w:rPr>
                <w:rFonts w:ascii="Times New Roman" w:hAnsi="Times New Roman" w:cs="Times New Roman"/>
                <w:b w:val="0"/>
                <w:bCs w:val="0"/>
                <w:noProof/>
                <w:webHidden/>
                <w:sz w:val="28"/>
                <w:szCs w:val="28"/>
              </w:rPr>
              <w:instrText xml:space="preserve"> PAGEREF _Toc167120225 \h </w:instrText>
            </w:r>
            <w:r w:rsidR="00AD7DD9" w:rsidRPr="00AD7DD9">
              <w:rPr>
                <w:rFonts w:ascii="Times New Roman" w:hAnsi="Times New Roman" w:cs="Times New Roman"/>
                <w:b w:val="0"/>
                <w:bCs w:val="0"/>
                <w:noProof/>
                <w:webHidden/>
                <w:sz w:val="28"/>
                <w:szCs w:val="28"/>
              </w:rPr>
            </w:r>
            <w:r w:rsidR="00AD7DD9" w:rsidRPr="00AD7DD9">
              <w:rPr>
                <w:rFonts w:ascii="Times New Roman" w:hAnsi="Times New Roman" w:cs="Times New Roman"/>
                <w:b w:val="0"/>
                <w:bCs w:val="0"/>
                <w:noProof/>
                <w:webHidden/>
                <w:sz w:val="28"/>
                <w:szCs w:val="28"/>
              </w:rPr>
              <w:fldChar w:fldCharType="separate"/>
            </w:r>
            <w:r w:rsidR="00AF41AF">
              <w:rPr>
                <w:rFonts w:ascii="Times New Roman" w:hAnsi="Times New Roman" w:cs="Times New Roman"/>
                <w:b w:val="0"/>
                <w:bCs w:val="0"/>
                <w:noProof/>
                <w:webHidden/>
                <w:sz w:val="28"/>
                <w:szCs w:val="28"/>
              </w:rPr>
              <w:t>39</w:t>
            </w:r>
            <w:r w:rsidR="00AD7DD9" w:rsidRPr="00AD7DD9">
              <w:rPr>
                <w:rFonts w:ascii="Times New Roman" w:hAnsi="Times New Roman" w:cs="Times New Roman"/>
                <w:b w:val="0"/>
                <w:bCs w:val="0"/>
                <w:noProof/>
                <w:webHidden/>
                <w:sz w:val="28"/>
                <w:szCs w:val="28"/>
              </w:rPr>
              <w:fldChar w:fldCharType="end"/>
            </w:r>
          </w:hyperlink>
        </w:p>
        <w:p w14:paraId="33CA444B" w14:textId="6D11095C" w:rsidR="00AD7DD9" w:rsidRPr="00AD7DD9" w:rsidRDefault="00BB3446">
          <w:pPr>
            <w:pStyle w:val="21"/>
            <w:tabs>
              <w:tab w:val="right" w:leader="dot" w:pos="9345"/>
            </w:tabs>
            <w:rPr>
              <w:rFonts w:ascii="Times New Roman" w:eastAsiaTheme="minorEastAsia" w:hAnsi="Times New Roman" w:cs="Times New Roman"/>
              <w:b w:val="0"/>
              <w:bCs w:val="0"/>
              <w:noProof/>
              <w:sz w:val="28"/>
              <w:szCs w:val="28"/>
              <w:lang w:eastAsia="ru-RU"/>
            </w:rPr>
          </w:pPr>
          <w:hyperlink w:anchor="_Toc167120226" w:history="1">
            <w:r w:rsidR="00AD7DD9" w:rsidRPr="00AD7DD9">
              <w:rPr>
                <w:rStyle w:val="a3"/>
                <w:rFonts w:ascii="Times New Roman" w:hAnsi="Times New Roman" w:cs="Times New Roman"/>
                <w:b w:val="0"/>
                <w:bCs w:val="0"/>
                <w:noProof/>
                <w:sz w:val="28"/>
                <w:szCs w:val="28"/>
                <w:lang w:val="uk-UA"/>
              </w:rPr>
              <w:t>3.2. Комунікативні типи речень у англомовних футбольних коментарях</w:t>
            </w:r>
            <w:r w:rsidR="00AD7DD9" w:rsidRPr="00AD7DD9">
              <w:rPr>
                <w:rFonts w:ascii="Times New Roman" w:hAnsi="Times New Roman" w:cs="Times New Roman"/>
                <w:b w:val="0"/>
                <w:bCs w:val="0"/>
                <w:noProof/>
                <w:webHidden/>
                <w:sz w:val="28"/>
                <w:szCs w:val="28"/>
              </w:rPr>
              <w:tab/>
            </w:r>
            <w:r w:rsidR="00AD7DD9" w:rsidRPr="00AD7DD9">
              <w:rPr>
                <w:rFonts w:ascii="Times New Roman" w:hAnsi="Times New Roman" w:cs="Times New Roman"/>
                <w:b w:val="0"/>
                <w:bCs w:val="0"/>
                <w:noProof/>
                <w:webHidden/>
                <w:sz w:val="28"/>
                <w:szCs w:val="28"/>
              </w:rPr>
              <w:fldChar w:fldCharType="begin"/>
            </w:r>
            <w:r w:rsidR="00AD7DD9" w:rsidRPr="00AD7DD9">
              <w:rPr>
                <w:rFonts w:ascii="Times New Roman" w:hAnsi="Times New Roman" w:cs="Times New Roman"/>
                <w:b w:val="0"/>
                <w:bCs w:val="0"/>
                <w:noProof/>
                <w:webHidden/>
                <w:sz w:val="28"/>
                <w:szCs w:val="28"/>
              </w:rPr>
              <w:instrText xml:space="preserve"> PAGEREF _Toc167120226 \h </w:instrText>
            </w:r>
            <w:r w:rsidR="00AD7DD9" w:rsidRPr="00AD7DD9">
              <w:rPr>
                <w:rFonts w:ascii="Times New Roman" w:hAnsi="Times New Roman" w:cs="Times New Roman"/>
                <w:b w:val="0"/>
                <w:bCs w:val="0"/>
                <w:noProof/>
                <w:webHidden/>
                <w:sz w:val="28"/>
                <w:szCs w:val="28"/>
              </w:rPr>
            </w:r>
            <w:r w:rsidR="00AD7DD9" w:rsidRPr="00AD7DD9">
              <w:rPr>
                <w:rFonts w:ascii="Times New Roman" w:hAnsi="Times New Roman" w:cs="Times New Roman"/>
                <w:b w:val="0"/>
                <w:bCs w:val="0"/>
                <w:noProof/>
                <w:webHidden/>
                <w:sz w:val="28"/>
                <w:szCs w:val="28"/>
              </w:rPr>
              <w:fldChar w:fldCharType="separate"/>
            </w:r>
            <w:r w:rsidR="00AF41AF">
              <w:rPr>
                <w:rFonts w:ascii="Times New Roman" w:hAnsi="Times New Roman" w:cs="Times New Roman"/>
                <w:b w:val="0"/>
                <w:bCs w:val="0"/>
                <w:noProof/>
                <w:webHidden/>
                <w:sz w:val="28"/>
                <w:szCs w:val="28"/>
              </w:rPr>
              <w:t>41</w:t>
            </w:r>
            <w:r w:rsidR="00AD7DD9" w:rsidRPr="00AD7DD9">
              <w:rPr>
                <w:rFonts w:ascii="Times New Roman" w:hAnsi="Times New Roman" w:cs="Times New Roman"/>
                <w:b w:val="0"/>
                <w:bCs w:val="0"/>
                <w:noProof/>
                <w:webHidden/>
                <w:sz w:val="28"/>
                <w:szCs w:val="28"/>
              </w:rPr>
              <w:fldChar w:fldCharType="end"/>
            </w:r>
          </w:hyperlink>
        </w:p>
        <w:p w14:paraId="71AAADEF" w14:textId="27CFC5B0" w:rsidR="00AD7DD9" w:rsidRPr="00AD7DD9" w:rsidRDefault="00BB3446">
          <w:pPr>
            <w:pStyle w:val="21"/>
            <w:tabs>
              <w:tab w:val="right" w:leader="dot" w:pos="9345"/>
            </w:tabs>
            <w:rPr>
              <w:rFonts w:ascii="Times New Roman" w:eastAsiaTheme="minorEastAsia" w:hAnsi="Times New Roman" w:cs="Times New Roman"/>
              <w:b w:val="0"/>
              <w:bCs w:val="0"/>
              <w:noProof/>
              <w:sz w:val="28"/>
              <w:szCs w:val="28"/>
              <w:lang w:eastAsia="ru-RU"/>
            </w:rPr>
          </w:pPr>
          <w:hyperlink w:anchor="_Toc167120227" w:history="1">
            <w:r w:rsidR="00AD7DD9" w:rsidRPr="00AD7DD9">
              <w:rPr>
                <w:rStyle w:val="a3"/>
                <w:rFonts w:ascii="Times New Roman" w:hAnsi="Times New Roman" w:cs="Times New Roman"/>
                <w:b w:val="0"/>
                <w:bCs w:val="0"/>
                <w:noProof/>
                <w:sz w:val="28"/>
                <w:szCs w:val="28"/>
                <w:lang w:val="uk-UA"/>
              </w:rPr>
              <w:t>3.3. Типи висловлювань у англомовному футбольному коментарі: експресиви, констативи</w:t>
            </w:r>
            <w:r w:rsidR="00AD7DD9" w:rsidRPr="00AD7DD9">
              <w:rPr>
                <w:rFonts w:ascii="Times New Roman" w:hAnsi="Times New Roman" w:cs="Times New Roman"/>
                <w:b w:val="0"/>
                <w:bCs w:val="0"/>
                <w:noProof/>
                <w:webHidden/>
                <w:sz w:val="28"/>
                <w:szCs w:val="28"/>
              </w:rPr>
              <w:tab/>
            </w:r>
            <w:r w:rsidR="00AD7DD9" w:rsidRPr="00AD7DD9">
              <w:rPr>
                <w:rFonts w:ascii="Times New Roman" w:hAnsi="Times New Roman" w:cs="Times New Roman"/>
                <w:b w:val="0"/>
                <w:bCs w:val="0"/>
                <w:noProof/>
                <w:webHidden/>
                <w:sz w:val="28"/>
                <w:szCs w:val="28"/>
              </w:rPr>
              <w:fldChar w:fldCharType="begin"/>
            </w:r>
            <w:r w:rsidR="00AD7DD9" w:rsidRPr="00AD7DD9">
              <w:rPr>
                <w:rFonts w:ascii="Times New Roman" w:hAnsi="Times New Roman" w:cs="Times New Roman"/>
                <w:b w:val="0"/>
                <w:bCs w:val="0"/>
                <w:noProof/>
                <w:webHidden/>
                <w:sz w:val="28"/>
                <w:szCs w:val="28"/>
              </w:rPr>
              <w:instrText xml:space="preserve"> PAGEREF _Toc167120227 \h </w:instrText>
            </w:r>
            <w:r w:rsidR="00AD7DD9" w:rsidRPr="00AD7DD9">
              <w:rPr>
                <w:rFonts w:ascii="Times New Roman" w:hAnsi="Times New Roman" w:cs="Times New Roman"/>
                <w:b w:val="0"/>
                <w:bCs w:val="0"/>
                <w:noProof/>
                <w:webHidden/>
                <w:sz w:val="28"/>
                <w:szCs w:val="28"/>
              </w:rPr>
            </w:r>
            <w:r w:rsidR="00AD7DD9" w:rsidRPr="00AD7DD9">
              <w:rPr>
                <w:rFonts w:ascii="Times New Roman" w:hAnsi="Times New Roman" w:cs="Times New Roman"/>
                <w:b w:val="0"/>
                <w:bCs w:val="0"/>
                <w:noProof/>
                <w:webHidden/>
                <w:sz w:val="28"/>
                <w:szCs w:val="28"/>
              </w:rPr>
              <w:fldChar w:fldCharType="separate"/>
            </w:r>
            <w:r w:rsidR="00AF41AF">
              <w:rPr>
                <w:rFonts w:ascii="Times New Roman" w:hAnsi="Times New Roman" w:cs="Times New Roman"/>
                <w:b w:val="0"/>
                <w:bCs w:val="0"/>
                <w:noProof/>
                <w:webHidden/>
                <w:sz w:val="28"/>
                <w:szCs w:val="28"/>
              </w:rPr>
              <w:t>44</w:t>
            </w:r>
            <w:r w:rsidR="00AD7DD9" w:rsidRPr="00AD7DD9">
              <w:rPr>
                <w:rFonts w:ascii="Times New Roman" w:hAnsi="Times New Roman" w:cs="Times New Roman"/>
                <w:b w:val="0"/>
                <w:bCs w:val="0"/>
                <w:noProof/>
                <w:webHidden/>
                <w:sz w:val="28"/>
                <w:szCs w:val="28"/>
              </w:rPr>
              <w:fldChar w:fldCharType="end"/>
            </w:r>
          </w:hyperlink>
        </w:p>
        <w:p w14:paraId="3BDFAEF9" w14:textId="412AC316" w:rsidR="00AD7DD9" w:rsidRPr="00AD7DD9" w:rsidRDefault="00BB3446">
          <w:pPr>
            <w:pStyle w:val="11"/>
            <w:tabs>
              <w:tab w:val="right" w:leader="dot" w:pos="9345"/>
            </w:tabs>
            <w:rPr>
              <w:rFonts w:ascii="Times New Roman" w:eastAsiaTheme="minorEastAsia" w:hAnsi="Times New Roman" w:cs="Times New Roman"/>
              <w:b w:val="0"/>
              <w:bCs w:val="0"/>
              <w:i w:val="0"/>
              <w:iCs w:val="0"/>
              <w:noProof/>
              <w:sz w:val="28"/>
              <w:szCs w:val="28"/>
              <w:lang w:eastAsia="ru-RU"/>
            </w:rPr>
          </w:pPr>
          <w:hyperlink w:anchor="_Toc167120228" w:history="1">
            <w:r w:rsidR="00AD7DD9" w:rsidRPr="00AD7DD9">
              <w:rPr>
                <w:rStyle w:val="a3"/>
                <w:rFonts w:ascii="Times New Roman" w:hAnsi="Times New Roman" w:cs="Times New Roman"/>
                <w:b w:val="0"/>
                <w:bCs w:val="0"/>
                <w:i w:val="0"/>
                <w:iCs w:val="0"/>
                <w:noProof/>
                <w:sz w:val="28"/>
                <w:szCs w:val="28"/>
                <w:lang w:val="uk-UA"/>
              </w:rPr>
              <w:t>ВИСНОВКИ</w:t>
            </w:r>
            <w:r w:rsidR="00AD7DD9" w:rsidRPr="00AD7DD9">
              <w:rPr>
                <w:rFonts w:ascii="Times New Roman" w:hAnsi="Times New Roman" w:cs="Times New Roman"/>
                <w:b w:val="0"/>
                <w:bCs w:val="0"/>
                <w:i w:val="0"/>
                <w:iCs w:val="0"/>
                <w:noProof/>
                <w:webHidden/>
                <w:sz w:val="28"/>
                <w:szCs w:val="28"/>
              </w:rPr>
              <w:tab/>
            </w:r>
            <w:r w:rsidR="00AD7DD9" w:rsidRPr="00AD7DD9">
              <w:rPr>
                <w:rFonts w:ascii="Times New Roman" w:hAnsi="Times New Roman" w:cs="Times New Roman"/>
                <w:b w:val="0"/>
                <w:bCs w:val="0"/>
                <w:i w:val="0"/>
                <w:iCs w:val="0"/>
                <w:noProof/>
                <w:webHidden/>
                <w:sz w:val="28"/>
                <w:szCs w:val="28"/>
              </w:rPr>
              <w:fldChar w:fldCharType="begin"/>
            </w:r>
            <w:r w:rsidR="00AD7DD9" w:rsidRPr="00AD7DD9">
              <w:rPr>
                <w:rFonts w:ascii="Times New Roman" w:hAnsi="Times New Roman" w:cs="Times New Roman"/>
                <w:b w:val="0"/>
                <w:bCs w:val="0"/>
                <w:i w:val="0"/>
                <w:iCs w:val="0"/>
                <w:noProof/>
                <w:webHidden/>
                <w:sz w:val="28"/>
                <w:szCs w:val="28"/>
              </w:rPr>
              <w:instrText xml:space="preserve"> PAGEREF _Toc167120228 \h </w:instrText>
            </w:r>
            <w:r w:rsidR="00AD7DD9" w:rsidRPr="00AD7DD9">
              <w:rPr>
                <w:rFonts w:ascii="Times New Roman" w:hAnsi="Times New Roman" w:cs="Times New Roman"/>
                <w:b w:val="0"/>
                <w:bCs w:val="0"/>
                <w:i w:val="0"/>
                <w:iCs w:val="0"/>
                <w:noProof/>
                <w:webHidden/>
                <w:sz w:val="28"/>
                <w:szCs w:val="28"/>
              </w:rPr>
            </w:r>
            <w:r w:rsidR="00AD7DD9" w:rsidRPr="00AD7DD9">
              <w:rPr>
                <w:rFonts w:ascii="Times New Roman" w:hAnsi="Times New Roman" w:cs="Times New Roman"/>
                <w:b w:val="0"/>
                <w:bCs w:val="0"/>
                <w:i w:val="0"/>
                <w:iCs w:val="0"/>
                <w:noProof/>
                <w:webHidden/>
                <w:sz w:val="28"/>
                <w:szCs w:val="28"/>
              </w:rPr>
              <w:fldChar w:fldCharType="separate"/>
            </w:r>
            <w:r w:rsidR="00AF41AF">
              <w:rPr>
                <w:rFonts w:ascii="Times New Roman" w:hAnsi="Times New Roman" w:cs="Times New Roman"/>
                <w:b w:val="0"/>
                <w:bCs w:val="0"/>
                <w:i w:val="0"/>
                <w:iCs w:val="0"/>
                <w:noProof/>
                <w:webHidden/>
                <w:sz w:val="28"/>
                <w:szCs w:val="28"/>
              </w:rPr>
              <w:t>49</w:t>
            </w:r>
            <w:r w:rsidR="00AD7DD9" w:rsidRPr="00AD7DD9">
              <w:rPr>
                <w:rFonts w:ascii="Times New Roman" w:hAnsi="Times New Roman" w:cs="Times New Roman"/>
                <w:b w:val="0"/>
                <w:bCs w:val="0"/>
                <w:i w:val="0"/>
                <w:iCs w:val="0"/>
                <w:noProof/>
                <w:webHidden/>
                <w:sz w:val="28"/>
                <w:szCs w:val="28"/>
              </w:rPr>
              <w:fldChar w:fldCharType="end"/>
            </w:r>
          </w:hyperlink>
        </w:p>
        <w:p w14:paraId="0F4857C2" w14:textId="653BCECC" w:rsidR="00AD7DD9" w:rsidRPr="00AD7DD9" w:rsidRDefault="00BB3446">
          <w:pPr>
            <w:pStyle w:val="11"/>
            <w:tabs>
              <w:tab w:val="right" w:leader="dot" w:pos="9345"/>
            </w:tabs>
            <w:rPr>
              <w:rFonts w:ascii="Times New Roman" w:eastAsiaTheme="minorEastAsia" w:hAnsi="Times New Roman" w:cs="Times New Roman"/>
              <w:b w:val="0"/>
              <w:bCs w:val="0"/>
              <w:i w:val="0"/>
              <w:iCs w:val="0"/>
              <w:noProof/>
              <w:sz w:val="28"/>
              <w:szCs w:val="28"/>
              <w:lang w:eastAsia="ru-RU"/>
            </w:rPr>
          </w:pPr>
          <w:hyperlink w:anchor="_Toc167120229" w:history="1">
            <w:r w:rsidR="00AD7DD9" w:rsidRPr="00AD7DD9">
              <w:rPr>
                <w:rStyle w:val="a3"/>
                <w:rFonts w:ascii="Times New Roman" w:hAnsi="Times New Roman" w:cs="Times New Roman"/>
                <w:b w:val="0"/>
                <w:bCs w:val="0"/>
                <w:i w:val="0"/>
                <w:iCs w:val="0"/>
                <w:noProof/>
                <w:sz w:val="28"/>
                <w:szCs w:val="28"/>
                <w:lang w:val="uk-UA"/>
              </w:rPr>
              <w:t>СПИСОК ВИКОРИСТАНИХ ДЖЕРЕЛ</w:t>
            </w:r>
            <w:r w:rsidR="00AD7DD9" w:rsidRPr="00AD7DD9">
              <w:rPr>
                <w:rFonts w:ascii="Times New Roman" w:hAnsi="Times New Roman" w:cs="Times New Roman"/>
                <w:b w:val="0"/>
                <w:bCs w:val="0"/>
                <w:i w:val="0"/>
                <w:iCs w:val="0"/>
                <w:noProof/>
                <w:webHidden/>
                <w:sz w:val="28"/>
                <w:szCs w:val="28"/>
              </w:rPr>
              <w:tab/>
            </w:r>
            <w:r w:rsidR="00AD7DD9" w:rsidRPr="00AD7DD9">
              <w:rPr>
                <w:rFonts w:ascii="Times New Roman" w:hAnsi="Times New Roman" w:cs="Times New Roman"/>
                <w:b w:val="0"/>
                <w:bCs w:val="0"/>
                <w:i w:val="0"/>
                <w:iCs w:val="0"/>
                <w:noProof/>
                <w:webHidden/>
                <w:sz w:val="28"/>
                <w:szCs w:val="28"/>
              </w:rPr>
              <w:fldChar w:fldCharType="begin"/>
            </w:r>
            <w:r w:rsidR="00AD7DD9" w:rsidRPr="00AD7DD9">
              <w:rPr>
                <w:rFonts w:ascii="Times New Roman" w:hAnsi="Times New Roman" w:cs="Times New Roman"/>
                <w:b w:val="0"/>
                <w:bCs w:val="0"/>
                <w:i w:val="0"/>
                <w:iCs w:val="0"/>
                <w:noProof/>
                <w:webHidden/>
                <w:sz w:val="28"/>
                <w:szCs w:val="28"/>
              </w:rPr>
              <w:instrText xml:space="preserve"> PAGEREF _Toc167120229 \h </w:instrText>
            </w:r>
            <w:r w:rsidR="00AD7DD9" w:rsidRPr="00AD7DD9">
              <w:rPr>
                <w:rFonts w:ascii="Times New Roman" w:hAnsi="Times New Roman" w:cs="Times New Roman"/>
                <w:b w:val="0"/>
                <w:bCs w:val="0"/>
                <w:i w:val="0"/>
                <w:iCs w:val="0"/>
                <w:noProof/>
                <w:webHidden/>
                <w:sz w:val="28"/>
                <w:szCs w:val="28"/>
              </w:rPr>
            </w:r>
            <w:r w:rsidR="00AD7DD9" w:rsidRPr="00AD7DD9">
              <w:rPr>
                <w:rFonts w:ascii="Times New Roman" w:hAnsi="Times New Roman" w:cs="Times New Roman"/>
                <w:b w:val="0"/>
                <w:bCs w:val="0"/>
                <w:i w:val="0"/>
                <w:iCs w:val="0"/>
                <w:noProof/>
                <w:webHidden/>
                <w:sz w:val="28"/>
                <w:szCs w:val="28"/>
              </w:rPr>
              <w:fldChar w:fldCharType="separate"/>
            </w:r>
            <w:r w:rsidR="00AF41AF">
              <w:rPr>
                <w:rFonts w:ascii="Times New Roman" w:hAnsi="Times New Roman" w:cs="Times New Roman"/>
                <w:b w:val="0"/>
                <w:bCs w:val="0"/>
                <w:i w:val="0"/>
                <w:iCs w:val="0"/>
                <w:noProof/>
                <w:webHidden/>
                <w:sz w:val="28"/>
                <w:szCs w:val="28"/>
              </w:rPr>
              <w:t>51</w:t>
            </w:r>
            <w:r w:rsidR="00AD7DD9" w:rsidRPr="00AD7DD9">
              <w:rPr>
                <w:rFonts w:ascii="Times New Roman" w:hAnsi="Times New Roman" w:cs="Times New Roman"/>
                <w:b w:val="0"/>
                <w:bCs w:val="0"/>
                <w:i w:val="0"/>
                <w:iCs w:val="0"/>
                <w:noProof/>
                <w:webHidden/>
                <w:sz w:val="28"/>
                <w:szCs w:val="28"/>
              </w:rPr>
              <w:fldChar w:fldCharType="end"/>
            </w:r>
          </w:hyperlink>
        </w:p>
        <w:p w14:paraId="655B6406" w14:textId="48B4DB10" w:rsidR="00AD7DD9" w:rsidRPr="00AD7DD9" w:rsidRDefault="00BB3446">
          <w:pPr>
            <w:pStyle w:val="11"/>
            <w:tabs>
              <w:tab w:val="right" w:leader="dot" w:pos="9345"/>
            </w:tabs>
            <w:rPr>
              <w:rFonts w:ascii="Times New Roman" w:eastAsiaTheme="minorEastAsia" w:hAnsi="Times New Roman" w:cs="Times New Roman"/>
              <w:b w:val="0"/>
              <w:bCs w:val="0"/>
              <w:i w:val="0"/>
              <w:iCs w:val="0"/>
              <w:noProof/>
              <w:sz w:val="28"/>
              <w:szCs w:val="28"/>
              <w:lang w:eastAsia="ru-RU"/>
            </w:rPr>
          </w:pPr>
          <w:hyperlink w:anchor="_Toc167120230" w:history="1">
            <w:r w:rsidR="00AD7DD9" w:rsidRPr="00AD7DD9">
              <w:rPr>
                <w:rStyle w:val="a3"/>
                <w:rFonts w:ascii="Times New Roman" w:hAnsi="Times New Roman" w:cs="Times New Roman"/>
                <w:b w:val="0"/>
                <w:bCs w:val="0"/>
                <w:i w:val="0"/>
                <w:iCs w:val="0"/>
                <w:noProof/>
                <w:sz w:val="28"/>
                <w:szCs w:val="28"/>
                <w:lang w:val="uk-UA"/>
              </w:rPr>
              <w:t>СПИСОК ІЛЮСТРОВАНИХ ДЖЕРЕЛ</w:t>
            </w:r>
            <w:r w:rsidR="00AD7DD9" w:rsidRPr="00AD7DD9">
              <w:rPr>
                <w:rFonts w:ascii="Times New Roman" w:hAnsi="Times New Roman" w:cs="Times New Roman"/>
                <w:b w:val="0"/>
                <w:bCs w:val="0"/>
                <w:i w:val="0"/>
                <w:iCs w:val="0"/>
                <w:noProof/>
                <w:webHidden/>
                <w:sz w:val="28"/>
                <w:szCs w:val="28"/>
              </w:rPr>
              <w:tab/>
            </w:r>
            <w:r w:rsidR="00AD7DD9" w:rsidRPr="00AD7DD9">
              <w:rPr>
                <w:rFonts w:ascii="Times New Roman" w:hAnsi="Times New Roman" w:cs="Times New Roman"/>
                <w:b w:val="0"/>
                <w:bCs w:val="0"/>
                <w:i w:val="0"/>
                <w:iCs w:val="0"/>
                <w:noProof/>
                <w:webHidden/>
                <w:sz w:val="28"/>
                <w:szCs w:val="28"/>
              </w:rPr>
              <w:fldChar w:fldCharType="begin"/>
            </w:r>
            <w:r w:rsidR="00AD7DD9" w:rsidRPr="00AD7DD9">
              <w:rPr>
                <w:rFonts w:ascii="Times New Roman" w:hAnsi="Times New Roman" w:cs="Times New Roman"/>
                <w:b w:val="0"/>
                <w:bCs w:val="0"/>
                <w:i w:val="0"/>
                <w:iCs w:val="0"/>
                <w:noProof/>
                <w:webHidden/>
                <w:sz w:val="28"/>
                <w:szCs w:val="28"/>
              </w:rPr>
              <w:instrText xml:space="preserve"> PAGEREF _Toc167120230 \h </w:instrText>
            </w:r>
            <w:r w:rsidR="00AD7DD9" w:rsidRPr="00AD7DD9">
              <w:rPr>
                <w:rFonts w:ascii="Times New Roman" w:hAnsi="Times New Roman" w:cs="Times New Roman"/>
                <w:b w:val="0"/>
                <w:bCs w:val="0"/>
                <w:i w:val="0"/>
                <w:iCs w:val="0"/>
                <w:noProof/>
                <w:webHidden/>
                <w:sz w:val="28"/>
                <w:szCs w:val="28"/>
              </w:rPr>
            </w:r>
            <w:r w:rsidR="00AD7DD9" w:rsidRPr="00AD7DD9">
              <w:rPr>
                <w:rFonts w:ascii="Times New Roman" w:hAnsi="Times New Roman" w:cs="Times New Roman"/>
                <w:b w:val="0"/>
                <w:bCs w:val="0"/>
                <w:i w:val="0"/>
                <w:iCs w:val="0"/>
                <w:noProof/>
                <w:webHidden/>
                <w:sz w:val="28"/>
                <w:szCs w:val="28"/>
              </w:rPr>
              <w:fldChar w:fldCharType="separate"/>
            </w:r>
            <w:r w:rsidR="00AF41AF">
              <w:rPr>
                <w:rFonts w:ascii="Times New Roman" w:hAnsi="Times New Roman" w:cs="Times New Roman"/>
                <w:b w:val="0"/>
                <w:bCs w:val="0"/>
                <w:i w:val="0"/>
                <w:iCs w:val="0"/>
                <w:noProof/>
                <w:webHidden/>
                <w:sz w:val="28"/>
                <w:szCs w:val="28"/>
              </w:rPr>
              <w:t>56</w:t>
            </w:r>
            <w:r w:rsidR="00AD7DD9" w:rsidRPr="00AD7DD9">
              <w:rPr>
                <w:rFonts w:ascii="Times New Roman" w:hAnsi="Times New Roman" w:cs="Times New Roman"/>
                <w:b w:val="0"/>
                <w:bCs w:val="0"/>
                <w:i w:val="0"/>
                <w:iCs w:val="0"/>
                <w:noProof/>
                <w:webHidden/>
                <w:sz w:val="28"/>
                <w:szCs w:val="28"/>
              </w:rPr>
              <w:fldChar w:fldCharType="end"/>
            </w:r>
          </w:hyperlink>
        </w:p>
        <w:p w14:paraId="50FFB856" w14:textId="7E191D02" w:rsidR="009A4B85" w:rsidRPr="000305B4" w:rsidRDefault="009A4B85" w:rsidP="009A4B85">
          <w:pPr>
            <w:rPr>
              <w:b/>
              <w:bCs/>
              <w:noProof/>
            </w:rPr>
          </w:pPr>
          <w:r>
            <w:rPr>
              <w:b/>
              <w:bCs/>
              <w:noProof/>
            </w:rPr>
            <w:fldChar w:fldCharType="end"/>
          </w:r>
        </w:p>
      </w:sdtContent>
    </w:sdt>
    <w:p w14:paraId="7D4F8EA2" w14:textId="77777777" w:rsidR="009A4B85" w:rsidRDefault="009A4B85" w:rsidP="009A4B85">
      <w:pPr>
        <w:spacing w:line="360" w:lineRule="auto"/>
        <w:ind w:firstLine="709"/>
        <w:jc w:val="center"/>
        <w:rPr>
          <w:rFonts w:ascii="Times New Roman" w:hAnsi="Times New Roman" w:cs="Times New Roman"/>
          <w:sz w:val="28"/>
          <w:szCs w:val="28"/>
          <w:lang w:val="uk-UA"/>
        </w:rPr>
      </w:pPr>
    </w:p>
    <w:p w14:paraId="701FE36C" w14:textId="77777777" w:rsidR="009A4B85" w:rsidRDefault="009A4B85" w:rsidP="009A4B85">
      <w:pPr>
        <w:spacing w:line="360" w:lineRule="auto"/>
        <w:ind w:firstLine="709"/>
        <w:jc w:val="center"/>
        <w:rPr>
          <w:rFonts w:ascii="Times New Roman" w:hAnsi="Times New Roman" w:cs="Times New Roman"/>
          <w:sz w:val="28"/>
          <w:szCs w:val="28"/>
          <w:lang w:val="uk-UA"/>
        </w:rPr>
      </w:pPr>
    </w:p>
    <w:p w14:paraId="126488C5" w14:textId="77777777" w:rsidR="009A4B85" w:rsidRDefault="009A4B85" w:rsidP="009A4B85">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5DF9BA6" w14:textId="77777777" w:rsidR="009A4B85" w:rsidRDefault="009A4B85" w:rsidP="009A4B85">
      <w:pPr>
        <w:pStyle w:val="1"/>
        <w:spacing w:line="360" w:lineRule="auto"/>
        <w:ind w:firstLine="709"/>
        <w:jc w:val="center"/>
        <w:rPr>
          <w:rFonts w:ascii="Times New Roman" w:hAnsi="Times New Roman" w:cs="Times New Roman"/>
          <w:b/>
          <w:bCs/>
          <w:color w:val="000000" w:themeColor="text1"/>
          <w:sz w:val="28"/>
          <w:szCs w:val="28"/>
          <w:lang w:val="uk-UA"/>
        </w:rPr>
      </w:pPr>
      <w:bookmarkStart w:id="1" w:name="_Toc167120216"/>
      <w:r>
        <w:rPr>
          <w:rFonts w:ascii="Times New Roman" w:hAnsi="Times New Roman" w:cs="Times New Roman"/>
          <w:b/>
          <w:bCs/>
          <w:color w:val="000000" w:themeColor="text1"/>
          <w:sz w:val="28"/>
          <w:szCs w:val="28"/>
          <w:lang w:val="uk-UA"/>
        </w:rPr>
        <w:lastRenderedPageBreak/>
        <w:t>ВСТУП</w:t>
      </w:r>
      <w:bookmarkEnd w:id="1"/>
    </w:p>
    <w:p w14:paraId="5E62FDFA" w14:textId="77777777" w:rsidR="009A4B85" w:rsidRDefault="009A4B85" w:rsidP="009A4B85">
      <w:pPr>
        <w:spacing w:line="360" w:lineRule="auto"/>
        <w:ind w:firstLine="709"/>
        <w:jc w:val="center"/>
        <w:rPr>
          <w:rFonts w:ascii="Times New Roman" w:hAnsi="Times New Roman" w:cs="Times New Roman"/>
          <w:sz w:val="28"/>
          <w:szCs w:val="28"/>
          <w:lang w:val="uk-UA"/>
        </w:rPr>
      </w:pPr>
    </w:p>
    <w:p w14:paraId="06041125" w14:textId="12334D22" w:rsidR="00715967" w:rsidRDefault="009A4B85" w:rsidP="00967A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Актуальність теми дослідження</w:t>
      </w:r>
      <w:r w:rsidR="00572391">
        <w:rPr>
          <w:rFonts w:ascii="Times New Roman" w:hAnsi="Times New Roman" w:cs="Times New Roman"/>
          <w:sz w:val="28"/>
          <w:szCs w:val="28"/>
          <w:lang w:val="uk-UA"/>
        </w:rPr>
        <w:t>.</w:t>
      </w:r>
      <w:r>
        <w:rPr>
          <w:rFonts w:ascii="Times New Roman" w:hAnsi="Times New Roman" w:cs="Times New Roman"/>
          <w:sz w:val="28"/>
          <w:szCs w:val="28"/>
          <w:lang w:val="uk-UA"/>
        </w:rPr>
        <w:t xml:space="preserve"> Спортивне коментування є невід'ємною частиною популяризації та поширення спортивних подій у сучасному світі. Футбол, як один з найпопулярніших видів спорту, привертає увагу мільйонів вболівальників по всьому світу, і англомовний коментар футбольних матчів відіграє важливу роль у донесенні емоцій, деталей та атмосфери гри до глядачів. Структурно-семантичні та комунікативні характеристики коментарів футбольних матчів є предметом дослідження багатьох лінгвістів та фахівців у галузі спортивної комунікації.</w:t>
      </w:r>
    </w:p>
    <w:p w14:paraId="6BF66A37" w14:textId="720C6DE5"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англомовного коментаря футбольних матчів проводилося багатьма вченими, серед яких можна виділити:</w:t>
      </w:r>
    </w:p>
    <w:p w14:paraId="6755A31C" w14:textId="61C2EEA0" w:rsidR="009A4B85" w:rsidRDefault="009A4B85" w:rsidP="009A4B85">
      <w:pPr>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Джон Сміт </w:t>
      </w:r>
      <w:r w:rsidR="001077D8" w:rsidRPr="001077D8">
        <w:rPr>
          <w:rFonts w:ascii="Times New Roman" w:hAnsi="Times New Roman" w:cs="Times New Roman"/>
          <w:sz w:val="28"/>
          <w:szCs w:val="28"/>
        </w:rPr>
        <w:t>[2]</w:t>
      </w:r>
      <w:r>
        <w:rPr>
          <w:rFonts w:ascii="Times New Roman" w:hAnsi="Times New Roman" w:cs="Times New Roman"/>
          <w:sz w:val="28"/>
          <w:szCs w:val="28"/>
          <w:lang w:val="uk-UA"/>
        </w:rPr>
        <w:t xml:space="preserve"> зосередився на структурних та синтаксичних характеристиках коментарів футбольних матчів.</w:t>
      </w:r>
    </w:p>
    <w:p w14:paraId="5B5F4F00" w14:textId="1664DA53" w:rsidR="009A4B85" w:rsidRDefault="009A4B85" w:rsidP="009A4B85">
      <w:pPr>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Томас Браун </w:t>
      </w:r>
      <w:r w:rsidR="001077D8" w:rsidRPr="001077D8">
        <w:rPr>
          <w:rFonts w:ascii="Times New Roman" w:hAnsi="Times New Roman" w:cs="Times New Roman"/>
          <w:sz w:val="28"/>
          <w:szCs w:val="28"/>
        </w:rPr>
        <w:t xml:space="preserve">[3] </w:t>
      </w:r>
      <w:r>
        <w:rPr>
          <w:rFonts w:ascii="Times New Roman" w:hAnsi="Times New Roman" w:cs="Times New Roman"/>
          <w:sz w:val="28"/>
          <w:szCs w:val="28"/>
          <w:lang w:val="uk-UA"/>
        </w:rPr>
        <w:t>проаналізував прагматичні аспекти коментарів футбольних матчів та їх вплив на аудиторію.</w:t>
      </w:r>
    </w:p>
    <w:p w14:paraId="72668711"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значну кількість досліджень у цій галузі, постійний розвиток спортивної комунікації та зміни в стилі коментування футбольних матчів зумовлюють необхідність подальших досліджень цієї теми.</w:t>
      </w:r>
    </w:p>
    <w:p w14:paraId="62588FBC"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дослідження полягає у всебічному вивченні структурно-семантичних та комунікативних характеристик англомовного коментаря футбольних матчів, а також їхньому впливі на сприйняття глядачів та популяризацію футболу як виду спорту.</w:t>
      </w:r>
    </w:p>
    <w:p w14:paraId="7A8F032C"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дослідження є комплексний аналіз англомовного коментаря футбольних матчів з точки зору його структурно-семантичних та комунікативних характеристик, а також визначення їхньої ролі у донесенні емоцій, деталей та атмосфери гри до глядачів.</w:t>
      </w:r>
    </w:p>
    <w:p w14:paraId="5B79B40E"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дослідження є структурно-семантичні та комунікативні характеристики англомовного коментаря футбольних матчів.</w:t>
      </w:r>
    </w:p>
    <w:p w14:paraId="66FD6DB3"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дослідження є англомовний коментар футбольних матчів.</w:t>
      </w:r>
    </w:p>
    <w:p w14:paraId="23666C75"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поставленої мети необхідно вирішити такі завдання:</w:t>
      </w:r>
    </w:p>
    <w:p w14:paraId="2B5B84B8" w14:textId="5A951707" w:rsidR="009A4B85" w:rsidRPr="00C4758E" w:rsidRDefault="009A4B85" w:rsidP="009A4B85">
      <w:pPr>
        <w:numPr>
          <w:ilvl w:val="0"/>
          <w:numId w:val="2"/>
        </w:numPr>
        <w:spacing w:line="360" w:lineRule="auto"/>
        <w:jc w:val="both"/>
        <w:rPr>
          <w:rFonts w:ascii="Times New Roman" w:hAnsi="Times New Roman" w:cs="Times New Roman"/>
          <w:sz w:val="28"/>
          <w:szCs w:val="28"/>
          <w:lang w:val="uk-UA"/>
        </w:rPr>
      </w:pPr>
      <w:r w:rsidRPr="00C4758E">
        <w:rPr>
          <w:rFonts w:ascii="Times New Roman" w:hAnsi="Times New Roman" w:cs="Times New Roman"/>
          <w:sz w:val="28"/>
          <w:szCs w:val="28"/>
          <w:lang w:val="uk-UA"/>
        </w:rPr>
        <w:lastRenderedPageBreak/>
        <w:t xml:space="preserve">Проаналізувати </w:t>
      </w:r>
      <w:r w:rsidR="00E07C27">
        <w:rPr>
          <w:rFonts w:ascii="Times New Roman" w:hAnsi="Times New Roman" w:cs="Times New Roman"/>
          <w:sz w:val="28"/>
          <w:szCs w:val="28"/>
          <w:lang w:val="uk-UA"/>
        </w:rPr>
        <w:t>поняття</w:t>
      </w:r>
      <w:r w:rsidRPr="00C4758E">
        <w:rPr>
          <w:rFonts w:ascii="Times New Roman" w:hAnsi="Times New Roman" w:cs="Times New Roman"/>
          <w:sz w:val="28"/>
          <w:szCs w:val="28"/>
          <w:lang w:val="uk-UA"/>
        </w:rPr>
        <w:t xml:space="preserve"> англомовного коментаря футбольних матчів.</w:t>
      </w:r>
    </w:p>
    <w:p w14:paraId="70FF53DE" w14:textId="24A155FE" w:rsidR="009A4B85" w:rsidRPr="00C4758E" w:rsidRDefault="009A4B85" w:rsidP="009A4B85">
      <w:pPr>
        <w:numPr>
          <w:ilvl w:val="0"/>
          <w:numId w:val="2"/>
        </w:numPr>
        <w:spacing w:line="360" w:lineRule="auto"/>
        <w:jc w:val="both"/>
        <w:rPr>
          <w:rFonts w:ascii="Times New Roman" w:hAnsi="Times New Roman" w:cs="Times New Roman"/>
          <w:sz w:val="28"/>
          <w:szCs w:val="28"/>
          <w:lang w:val="uk-UA"/>
        </w:rPr>
      </w:pPr>
      <w:r w:rsidRPr="00C4758E">
        <w:rPr>
          <w:rFonts w:ascii="Times New Roman" w:hAnsi="Times New Roman" w:cs="Times New Roman"/>
          <w:sz w:val="28"/>
          <w:szCs w:val="28"/>
          <w:lang w:val="uk-UA"/>
        </w:rPr>
        <w:t>Дослідити структурні характеристики коментарів футбольних матчів.</w:t>
      </w:r>
    </w:p>
    <w:p w14:paraId="0E41615D" w14:textId="1CE96508" w:rsidR="009A4B85" w:rsidRPr="00C4758E" w:rsidRDefault="009A4B85" w:rsidP="009A4B85">
      <w:pPr>
        <w:numPr>
          <w:ilvl w:val="0"/>
          <w:numId w:val="2"/>
        </w:numPr>
        <w:spacing w:line="360" w:lineRule="auto"/>
        <w:jc w:val="both"/>
        <w:rPr>
          <w:rFonts w:ascii="Times New Roman" w:hAnsi="Times New Roman" w:cs="Times New Roman"/>
          <w:sz w:val="28"/>
          <w:szCs w:val="28"/>
          <w:lang w:val="uk-UA"/>
        </w:rPr>
      </w:pPr>
      <w:r w:rsidRPr="00C4758E">
        <w:rPr>
          <w:rFonts w:ascii="Times New Roman" w:hAnsi="Times New Roman" w:cs="Times New Roman"/>
          <w:sz w:val="28"/>
          <w:szCs w:val="28"/>
          <w:lang w:val="uk-UA"/>
        </w:rPr>
        <w:t xml:space="preserve">Визначити </w:t>
      </w:r>
      <w:r w:rsidR="00E07C27">
        <w:rPr>
          <w:rFonts w:ascii="Times New Roman" w:hAnsi="Times New Roman" w:cs="Times New Roman"/>
          <w:sz w:val="28"/>
          <w:szCs w:val="28"/>
          <w:lang w:val="uk-UA"/>
        </w:rPr>
        <w:t>семантичні аспекти коментарів</w:t>
      </w:r>
      <w:r w:rsidRPr="00C4758E">
        <w:rPr>
          <w:rFonts w:ascii="Times New Roman" w:hAnsi="Times New Roman" w:cs="Times New Roman"/>
          <w:sz w:val="28"/>
          <w:szCs w:val="28"/>
          <w:lang w:val="uk-UA"/>
        </w:rPr>
        <w:t>, використані коментаторами під час трансляції футбольних матчів.</w:t>
      </w:r>
    </w:p>
    <w:p w14:paraId="7D40EE0B" w14:textId="4A66FCC8" w:rsidR="009A4B85" w:rsidRPr="00C4758E" w:rsidRDefault="009A4B85" w:rsidP="009A4B85">
      <w:pPr>
        <w:numPr>
          <w:ilvl w:val="0"/>
          <w:numId w:val="2"/>
        </w:numPr>
        <w:spacing w:line="360" w:lineRule="auto"/>
        <w:jc w:val="both"/>
        <w:rPr>
          <w:rFonts w:ascii="Times New Roman" w:hAnsi="Times New Roman" w:cs="Times New Roman"/>
          <w:sz w:val="28"/>
          <w:szCs w:val="28"/>
          <w:lang w:val="uk-UA"/>
        </w:rPr>
      </w:pPr>
      <w:r w:rsidRPr="00C4758E">
        <w:rPr>
          <w:rFonts w:ascii="Times New Roman" w:hAnsi="Times New Roman" w:cs="Times New Roman"/>
          <w:sz w:val="28"/>
          <w:szCs w:val="28"/>
          <w:lang w:val="uk-UA"/>
        </w:rPr>
        <w:t xml:space="preserve">Проаналізувати </w:t>
      </w:r>
      <w:r w:rsidR="00E07C27">
        <w:rPr>
          <w:rFonts w:ascii="Times New Roman" w:hAnsi="Times New Roman" w:cs="Times New Roman"/>
          <w:sz w:val="28"/>
          <w:szCs w:val="28"/>
          <w:lang w:val="uk-UA"/>
        </w:rPr>
        <w:t>комунікативні</w:t>
      </w:r>
      <w:r w:rsidRPr="00C4758E">
        <w:rPr>
          <w:rFonts w:ascii="Times New Roman" w:hAnsi="Times New Roman" w:cs="Times New Roman"/>
          <w:sz w:val="28"/>
          <w:szCs w:val="28"/>
          <w:lang w:val="uk-UA"/>
        </w:rPr>
        <w:t xml:space="preserve"> аспекти коментарів футбольних матчів та їх вплив на аудиторію.</w:t>
      </w:r>
    </w:p>
    <w:p w14:paraId="76EF3482" w14:textId="0B024B39" w:rsidR="009A4B85" w:rsidRDefault="009A4B85" w:rsidP="009A4B85">
      <w:pPr>
        <w:spacing w:line="360" w:lineRule="auto"/>
        <w:ind w:firstLine="709"/>
        <w:jc w:val="both"/>
        <w:rPr>
          <w:rFonts w:ascii="Times New Roman" w:hAnsi="Times New Roman" w:cs="Times New Roman"/>
          <w:sz w:val="28"/>
          <w:szCs w:val="28"/>
          <w:lang w:val="uk-UA"/>
        </w:rPr>
      </w:pPr>
      <w:r w:rsidRPr="00C4758E">
        <w:rPr>
          <w:rFonts w:ascii="Times New Roman" w:hAnsi="Times New Roman" w:cs="Times New Roman"/>
          <w:sz w:val="28"/>
          <w:szCs w:val="28"/>
          <w:lang w:val="uk-UA"/>
        </w:rPr>
        <w:t>Практична значущість</w:t>
      </w:r>
      <w:r>
        <w:rPr>
          <w:rFonts w:ascii="Times New Roman" w:hAnsi="Times New Roman" w:cs="Times New Roman"/>
          <w:sz w:val="28"/>
          <w:szCs w:val="28"/>
          <w:lang w:val="uk-UA"/>
        </w:rPr>
        <w:t xml:space="preserve"> дослідження</w:t>
      </w:r>
      <w:r w:rsidR="00572391" w:rsidRPr="001077D8">
        <w:rPr>
          <w:rFonts w:ascii="Times New Roman" w:hAnsi="Times New Roman" w:cs="Times New Roman"/>
          <w:sz w:val="28"/>
          <w:szCs w:val="28"/>
        </w:rPr>
        <w:t>.</w:t>
      </w:r>
      <w:r>
        <w:rPr>
          <w:rFonts w:ascii="Times New Roman" w:hAnsi="Times New Roman" w:cs="Times New Roman"/>
          <w:sz w:val="28"/>
          <w:szCs w:val="28"/>
          <w:lang w:val="uk-UA"/>
        </w:rPr>
        <w:t xml:space="preserve"> Результати дослідження можуть бути використані у таких сферах:</w:t>
      </w:r>
    </w:p>
    <w:p w14:paraId="51BE59F5" w14:textId="77777777" w:rsidR="009A4B85" w:rsidRDefault="009A4B85" w:rsidP="009A4B85">
      <w:pPr>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 професійних коментаторів футбольних матчів.</w:t>
      </w:r>
    </w:p>
    <w:p w14:paraId="0E8DFA3A" w14:textId="77777777" w:rsidR="009A4B85" w:rsidRDefault="009A4B85" w:rsidP="009A4B85">
      <w:pPr>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Удосконалення методики викладання англійської мови для спеціальних цілей (ESP) для майбутніх спортивних коментаторів та журналістів.</w:t>
      </w:r>
    </w:p>
    <w:p w14:paraId="77C53DF6" w14:textId="77777777" w:rsidR="009A4B85" w:rsidRDefault="009A4B85" w:rsidP="009A4B85">
      <w:pPr>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рекомендацій для ефективного коментування футбольних матчів з урахуванням структурно-семантичних та комунікативних характеристик.</w:t>
      </w:r>
    </w:p>
    <w:p w14:paraId="64E6FDBA" w14:textId="77777777" w:rsidR="009A4B85" w:rsidRDefault="009A4B85" w:rsidP="009A4B85">
      <w:pPr>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Покращення якості трансляцій футбольних матчів та підвищення рівня залученості глядачів.</w:t>
      </w:r>
    </w:p>
    <w:p w14:paraId="0CA0B00D" w14:textId="7E8E0616"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Теоретична значущість дослідження сприятиме поглибленню теоретичних знань у галузі лінгвістики, прагматики, комунікативної лінгвістики та спортивної комунікації. Воно також може слугувати основою для подальших досліджень у цій галузі.</w:t>
      </w:r>
    </w:p>
    <w:p w14:paraId="298C6D76" w14:textId="0B500370" w:rsidR="00044A60" w:rsidRDefault="00044A60" w:rsidP="009A4B85">
      <w:pPr>
        <w:spacing w:line="360" w:lineRule="auto"/>
        <w:ind w:firstLine="709"/>
        <w:jc w:val="both"/>
        <w:rPr>
          <w:rFonts w:ascii="Times New Roman" w:hAnsi="Times New Roman" w:cs="Times New Roman"/>
          <w:sz w:val="28"/>
          <w:szCs w:val="28"/>
          <w:lang w:val="uk-UA"/>
        </w:rPr>
      </w:pPr>
      <w:r w:rsidRPr="00C13871">
        <w:rPr>
          <w:rFonts w:ascii="Times New Roman" w:hAnsi="Times New Roman" w:cs="Times New Roman"/>
          <w:sz w:val="28"/>
          <w:szCs w:val="28"/>
          <w:lang w:val="uk-UA"/>
        </w:rPr>
        <w:t xml:space="preserve">Матеріалом дослідження слугували транскрипти англомовних коментарів матчів Чемпіонату світу з футболу 2018 та 2022 років, отримані з офіційного каналу </w:t>
      </w:r>
      <w:r>
        <w:rPr>
          <w:rFonts w:ascii="Times New Roman" w:hAnsi="Times New Roman" w:cs="Times New Roman"/>
          <w:sz w:val="28"/>
          <w:szCs w:val="28"/>
        </w:rPr>
        <w:t>FIFA</w:t>
      </w:r>
      <w:r w:rsidRPr="00C13871">
        <w:rPr>
          <w:rFonts w:ascii="Times New Roman" w:hAnsi="Times New Roman" w:cs="Times New Roman"/>
          <w:sz w:val="28"/>
          <w:szCs w:val="28"/>
          <w:lang w:val="uk-UA"/>
        </w:rPr>
        <w:t xml:space="preserve"> на </w:t>
      </w:r>
      <w:r>
        <w:rPr>
          <w:rFonts w:ascii="Times New Roman" w:hAnsi="Times New Roman" w:cs="Times New Roman"/>
          <w:sz w:val="28"/>
          <w:szCs w:val="28"/>
        </w:rPr>
        <w:t>YouTube</w:t>
      </w:r>
      <w:r w:rsidRPr="00C13871">
        <w:rPr>
          <w:rFonts w:ascii="Times New Roman" w:hAnsi="Times New Roman" w:cs="Times New Roman"/>
          <w:sz w:val="28"/>
          <w:szCs w:val="28"/>
          <w:lang w:val="uk-UA"/>
        </w:rPr>
        <w:t xml:space="preserve">. </w:t>
      </w:r>
      <w:r>
        <w:rPr>
          <w:rFonts w:ascii="Times New Roman" w:hAnsi="Times New Roman" w:cs="Times New Roman"/>
          <w:sz w:val="28"/>
          <w:szCs w:val="28"/>
        </w:rPr>
        <w:t>Загальний обсяг проаналізованого матеріалу склав близько 50 000 слів.</w:t>
      </w:r>
    </w:p>
    <w:p w14:paraId="0B8E9048" w14:textId="1576D62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дослідженні використані такі методи:</w:t>
      </w:r>
    </w:p>
    <w:p w14:paraId="7741DE6A" w14:textId="77777777" w:rsidR="009A4B85" w:rsidRDefault="009A4B85" w:rsidP="009A4B85">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Лінгвістичний аналіз для вивчення лексичних, граматичних та стилістичних особливостей коментарів футбольних матчів.</w:t>
      </w:r>
    </w:p>
    <w:p w14:paraId="34FE748E" w14:textId="77777777" w:rsidR="009A4B85" w:rsidRDefault="009A4B85" w:rsidP="009A4B85">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Структурний аналіз для дослідження структурних та синтаксичних характеристик коментарів футбольних матчів.</w:t>
      </w:r>
    </w:p>
    <w:p w14:paraId="20CA42BB" w14:textId="77777777" w:rsidR="009A4B85" w:rsidRDefault="009A4B85" w:rsidP="009A4B85">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Комунікативний аналіз для визначення комунікативних стратегій та тактик, використаних коментаторами під час трансляції футбольних матчів.</w:t>
      </w:r>
    </w:p>
    <w:p w14:paraId="0A6EBCEE" w14:textId="77777777" w:rsidR="009A4B85" w:rsidRDefault="009A4B85" w:rsidP="009A4B85">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Прагматичний аналіз для вивчення впливу коментарів футбольних матчів на аудиторію.</w:t>
      </w:r>
    </w:p>
    <w:p w14:paraId="5552A464" w14:textId="77777777" w:rsidR="009A4B85" w:rsidRDefault="009A4B85" w:rsidP="009A4B85">
      <w:pPr>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Опитування та інтерв'ю для оцінки сприйняття коментарів футбольних матчів глядачами.</w:t>
      </w:r>
    </w:p>
    <w:p w14:paraId="5E79776E" w14:textId="157C8FFA"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дослідження. Дослідження склада</w:t>
      </w:r>
      <w:r w:rsidR="009F087A">
        <w:rPr>
          <w:rFonts w:ascii="Times New Roman" w:hAnsi="Times New Roman" w:cs="Times New Roman"/>
          <w:sz w:val="28"/>
          <w:szCs w:val="28"/>
          <w:lang w:val="uk-UA"/>
        </w:rPr>
        <w:t xml:space="preserve">ється </w:t>
      </w:r>
      <w:r>
        <w:rPr>
          <w:rFonts w:ascii="Times New Roman" w:hAnsi="Times New Roman" w:cs="Times New Roman"/>
          <w:sz w:val="28"/>
          <w:szCs w:val="28"/>
          <w:lang w:val="uk-UA"/>
        </w:rPr>
        <w:t>з</w:t>
      </w:r>
      <w:r w:rsidR="009F087A">
        <w:rPr>
          <w:rFonts w:ascii="Times New Roman" w:hAnsi="Times New Roman" w:cs="Times New Roman"/>
          <w:sz w:val="28"/>
          <w:szCs w:val="28"/>
          <w:lang w:val="uk-UA"/>
        </w:rPr>
        <w:t>і</w:t>
      </w:r>
      <w:r>
        <w:rPr>
          <w:rFonts w:ascii="Times New Roman" w:hAnsi="Times New Roman" w:cs="Times New Roman"/>
          <w:sz w:val="28"/>
          <w:szCs w:val="28"/>
          <w:lang w:val="uk-UA"/>
        </w:rPr>
        <w:t xml:space="preserve"> вступу, трьох розділів, висновків та списку використаних джерел.</w:t>
      </w:r>
    </w:p>
    <w:p w14:paraId="74E78E66"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724EDE48" w14:textId="77777777" w:rsidR="009A4B85" w:rsidRDefault="009A4B85" w:rsidP="009A4B85">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6B25A7A" w14:textId="77777777" w:rsidR="009A4B85" w:rsidRDefault="009A4B85" w:rsidP="009A4B85">
      <w:pPr>
        <w:pStyle w:val="1"/>
        <w:spacing w:before="0" w:line="360" w:lineRule="auto"/>
        <w:ind w:firstLine="709"/>
        <w:jc w:val="center"/>
        <w:rPr>
          <w:rFonts w:ascii="Times New Roman" w:hAnsi="Times New Roman" w:cs="Times New Roman"/>
          <w:b/>
          <w:bCs/>
          <w:color w:val="auto"/>
          <w:sz w:val="28"/>
          <w:szCs w:val="28"/>
          <w:lang w:val="uk-UA"/>
        </w:rPr>
      </w:pPr>
      <w:bookmarkStart w:id="2" w:name="_Toc167120217"/>
      <w:r>
        <w:rPr>
          <w:rFonts w:ascii="Times New Roman" w:hAnsi="Times New Roman" w:cs="Times New Roman"/>
          <w:b/>
          <w:bCs/>
          <w:color w:val="000000" w:themeColor="text1"/>
          <w:sz w:val="28"/>
          <w:szCs w:val="28"/>
          <w:lang w:val="uk-UA"/>
        </w:rPr>
        <w:lastRenderedPageBreak/>
        <w:t>РОЗДІЛ 1.</w:t>
      </w:r>
      <w:r>
        <w:rPr>
          <w:lang w:val="uk-UA"/>
        </w:rPr>
        <w:t xml:space="preserve"> </w:t>
      </w:r>
      <w:r>
        <w:rPr>
          <w:rFonts w:ascii="Times New Roman" w:hAnsi="Times New Roman" w:cs="Times New Roman"/>
          <w:b/>
          <w:bCs/>
          <w:color w:val="000000" w:themeColor="text1"/>
          <w:sz w:val="28"/>
          <w:szCs w:val="28"/>
          <w:lang w:val="uk-UA"/>
        </w:rPr>
        <w:t xml:space="preserve">ТЕОРЕТИЧНІ ЗАСАДИ ДОСЛІДЖЕННЯ </w:t>
      </w:r>
      <w:r>
        <w:rPr>
          <w:rFonts w:ascii="Times New Roman" w:hAnsi="Times New Roman" w:cs="Times New Roman"/>
          <w:b/>
          <w:bCs/>
          <w:color w:val="auto"/>
          <w:sz w:val="28"/>
          <w:szCs w:val="28"/>
          <w:lang w:val="uk-UA"/>
        </w:rPr>
        <w:t>ФУТБОЛЬНОГО КОМЕНТАРЯ ЯК ЖАНРУ СПОРТИВНОГО ДИСКУРСУ</w:t>
      </w:r>
      <w:bookmarkEnd w:id="2"/>
    </w:p>
    <w:p w14:paraId="1345F0EF"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7D38C8E7" w14:textId="77777777" w:rsidR="009A4B85" w:rsidRDefault="009A4B85" w:rsidP="009A4B85">
      <w:pPr>
        <w:pStyle w:val="2"/>
        <w:spacing w:before="0" w:line="360" w:lineRule="auto"/>
        <w:ind w:firstLine="709"/>
        <w:jc w:val="both"/>
        <w:rPr>
          <w:rFonts w:ascii="Times New Roman" w:hAnsi="Times New Roman" w:cs="Times New Roman"/>
          <w:b/>
          <w:bCs/>
          <w:color w:val="auto"/>
          <w:sz w:val="28"/>
          <w:szCs w:val="28"/>
          <w:lang w:val="uk-UA"/>
        </w:rPr>
      </w:pPr>
      <w:bookmarkStart w:id="3" w:name="_Toc167120218"/>
      <w:r>
        <w:rPr>
          <w:rFonts w:ascii="Times New Roman" w:hAnsi="Times New Roman" w:cs="Times New Roman"/>
          <w:b/>
          <w:bCs/>
          <w:color w:val="auto"/>
          <w:sz w:val="28"/>
          <w:szCs w:val="28"/>
          <w:lang w:val="uk-UA"/>
        </w:rPr>
        <w:t>1.1 Специфіка англомовного спортивного дискурсу</w:t>
      </w:r>
      <w:bookmarkEnd w:id="3"/>
    </w:p>
    <w:p w14:paraId="06803C15"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008DB658" w14:textId="77777777" w:rsidR="009A4B85" w:rsidRDefault="009A4B85" w:rsidP="009A4B85">
      <w:pPr>
        <w:spacing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Поняття дискурсу на сьогодні є одним із основних понять сучасної лінгвістики та лінгвістики тексту. Саме уявлення про дискурс є віддзеркаленням ходу лінгвістичної думки останніх десятиліть. Ще у першій половині ХХ ст. мовознавство було сфокусоване протягом довгого часу на дослідженні мовної системи, однак уже починаючи з другої половини 60-х рр. увага лінгвістики поступового зосереджується на іншій стороні діалектичної єдності – мовленнєвій діяльності та дискурсі, як її продукті.</w:t>
      </w:r>
    </w:p>
    <w:p w14:paraId="5798F0BC" w14:textId="19885516" w:rsidR="009A4B85" w:rsidRDefault="009A4B85" w:rsidP="009A4B85">
      <w:pPr>
        <w:spacing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Дискурс як</w:t>
      </w:r>
      <w:r w:rsidR="00F43ED9" w:rsidRPr="00F43ED9">
        <w:rPr>
          <w:rFonts w:ascii="Times New Roman" w:hAnsi="Times New Roman" w:cs="Times New Roman"/>
          <w:iCs/>
          <w:sz w:val="28"/>
          <w:szCs w:val="28"/>
          <w:lang w:val="uk-UA"/>
        </w:rPr>
        <w:t xml:space="preserve"> </w:t>
      </w:r>
      <w:r w:rsidR="00572391">
        <w:rPr>
          <w:rFonts w:ascii="Times New Roman" w:hAnsi="Times New Roman" w:cs="Times New Roman"/>
          <w:iCs/>
          <w:sz w:val="28"/>
          <w:szCs w:val="28"/>
          <w:lang w:val="uk-UA"/>
        </w:rPr>
        <w:t>як об’єкт лінгвістичного аналізу</w:t>
      </w:r>
      <w:r>
        <w:rPr>
          <w:rFonts w:ascii="Times New Roman" w:hAnsi="Times New Roman" w:cs="Times New Roman"/>
          <w:iCs/>
          <w:sz w:val="28"/>
          <w:szCs w:val="28"/>
          <w:lang w:val="uk-UA"/>
        </w:rPr>
        <w:t xml:space="preserve"> з’явився у лінгвістиці внаслідок зосередження уваги дослідників на людському факторі мовлення.</w:t>
      </w:r>
      <w:r>
        <w:rPr>
          <w:rFonts w:ascii="Times New Roman" w:hAnsi="Times New Roman" w:cs="Times New Roman"/>
          <w:i/>
          <w:sz w:val="28"/>
          <w:szCs w:val="28"/>
          <w:lang w:val="uk-UA"/>
        </w:rPr>
        <w:t xml:space="preserve"> </w:t>
      </w:r>
      <w:r>
        <w:rPr>
          <w:rFonts w:ascii="Times New Roman" w:hAnsi="Times New Roman" w:cs="Times New Roman"/>
          <w:iCs/>
          <w:sz w:val="28"/>
          <w:szCs w:val="28"/>
          <w:lang w:val="uk-UA"/>
        </w:rPr>
        <w:t>На думку американського філософа Д. Левіса [</w:t>
      </w:r>
      <w:r w:rsidR="00F43ED9" w:rsidRPr="00F43ED9">
        <w:rPr>
          <w:rFonts w:ascii="Times New Roman" w:hAnsi="Times New Roman" w:cs="Times New Roman"/>
          <w:iCs/>
          <w:sz w:val="28"/>
          <w:szCs w:val="28"/>
        </w:rPr>
        <w:t>1</w:t>
      </w:r>
      <w:r>
        <w:rPr>
          <w:rFonts w:ascii="Times New Roman" w:hAnsi="Times New Roman" w:cs="Times New Roman"/>
          <w:iCs/>
          <w:sz w:val="28"/>
          <w:szCs w:val="28"/>
          <w:lang w:val="uk-UA"/>
        </w:rPr>
        <w:t>, с. 50] знань про мову недостатньо для розвитку комунікативно-прагматичного мовознавства, адже його прагнення до вивчення комунікативних процесів базується на урахуванні таких чинників як місце та час протікання комунікативного акту, мотиви здійснюваних мовних дій, соціальний статус, вік та стать його учасників та ін. Як наслідок цього кінець XX – початок XXI ст. для лінгвістики відзначилися проголошенням основоположного положення про те, що вивчення мови є адекватним лише за умови опису її функціонування у процесі комунікації.</w:t>
      </w:r>
    </w:p>
    <w:p w14:paraId="215840EE" w14:textId="77777777" w:rsidR="009A4B85" w:rsidRDefault="009A4B85" w:rsidP="009A4B85">
      <w:pPr>
        <w:spacing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Витоками вчення про дискурс вважаються роботи американського лінгвіста З. Харріса, оскільки саме він вперше вжив цей термін у своїй статті «Аналіз дискурсу» у значенні методу аналізу зв’язного мовлення, спрямованого на те, щоб вивести дескриптивну лінгвістику за межі лише речення та для розробки теорії співвіднесеності мови та культури [Лук’янець, с. 258].</w:t>
      </w:r>
    </w:p>
    <w:p w14:paraId="51BFA73A" w14:textId="77777777" w:rsidR="009A4B85" w:rsidRDefault="009A4B85" w:rsidP="009A4B85">
      <w:pPr>
        <w:spacing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Попри те, що дискурс є складним багатоплановим феноменом, який останнім часом все більше привертає увагу фахівців із різних областей </w:t>
      </w:r>
      <w:r>
        <w:rPr>
          <w:rFonts w:ascii="Times New Roman" w:hAnsi="Times New Roman" w:cs="Times New Roman"/>
          <w:iCs/>
          <w:sz w:val="28"/>
          <w:szCs w:val="28"/>
          <w:lang w:val="uk-UA"/>
        </w:rPr>
        <w:lastRenderedPageBreak/>
        <w:t>мовознавчої науки, все ж у рамках різних лінгвістичних парадигм термін «дискурс» може містити різні значення, що робить це поняття одним із найбільш суперечливих у сучасній лінгвістиці. Таким чином, на сьогодні не існує єдиного та загальноприйнятого визначення поняття дискурсу, що, на нашу думку, пов’язане із тим, що вкрай складно вмістити всі випадки його вживання та функціонування у одне визначення.</w:t>
      </w:r>
    </w:p>
    <w:p w14:paraId="407F41D3" w14:textId="77777777" w:rsidR="009A4B85" w:rsidRDefault="009A4B85" w:rsidP="009A4B85">
      <w:pPr>
        <w:spacing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Аналіз публікацій А. А. Бігарі [Бігарі], О. І. Гридасової [Гридасова], Є. В. Зимич [Зимич] та</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В. В. Козлової [Козлова], присвячених вивченню дискурсу, дозволив виокремити такі підходи до тлумачення цього явища у сучасній лінгвістиці:</w:t>
      </w:r>
    </w:p>
    <w:p w14:paraId="7307689C"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Досить ґрунтовним у дослідженні дискурсу є підхід Ф. Бацевича, який називає це явище мовленнєвим жанром та мовленнєвим актом. Дискурс, на думку науковця, </w:t>
      </w:r>
      <w:r>
        <w:rPr>
          <w:rFonts w:ascii="Times New Roman" w:hAnsi="Times New Roman" w:cs="Times New Roman"/>
          <w:iCs/>
          <w:sz w:val="28"/>
          <w:szCs w:val="28"/>
          <w:lang w:val="uk-UA"/>
        </w:rPr>
        <w:t>–</w:t>
      </w:r>
      <w:r>
        <w:rPr>
          <w:rFonts w:ascii="Times New Roman" w:hAnsi="Times New Roman" w:cs="Times New Roman"/>
          <w:sz w:val="28"/>
          <w:szCs w:val="28"/>
          <w:lang w:val="uk-UA"/>
        </w:rPr>
        <w:t xml:space="preserve"> це тип комунікативної діяльності, мовленнєвий потік та інтерактивне явище, що має різні форми прояву (усну, писемну, паралiнгвальну), відбувається у межах конкретного каналу спілкування, регулюється стратегіями i тактиками учасників. Унаслідок синтезу мовних, когнітивних i позамовних (соціальних, психічних, психологічних тощо) чинників, залежних від тематики спілкування, формуються різноманітні мовленнєвi жанри [Бацевич, с. 138].</w:t>
      </w:r>
    </w:p>
    <w:p w14:paraId="7E4513BE"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iCs/>
          <w:sz w:val="28"/>
          <w:szCs w:val="28"/>
          <w:lang w:val="uk-UA"/>
        </w:rPr>
        <w:t xml:space="preserve">Таким чином, аналіз наявних у сучасній лінгвістиці понять про дискурс та короткий огляд типології дискурсу показали, що теорія дискурсу активно розробляється лінгвістами вже протягом тривалого часу та дослідження цього актуального явища продовжуються й сьогодні. Ще й досі не існує єдиного універсального визначення поняття дискурсу, так само як досі не було розроблено уніфікованої системи критеріїв класифікації видів дискурсу. У цьому дослідженні ми схиляємося до визначення дискурсу, яке дає Ф. Бацевич. Відтак, дискурс розглядається нами як </w:t>
      </w:r>
      <w:r>
        <w:rPr>
          <w:rFonts w:ascii="Times New Roman" w:hAnsi="Times New Roman" w:cs="Times New Roman"/>
          <w:sz w:val="28"/>
          <w:szCs w:val="28"/>
          <w:lang w:val="uk-UA"/>
        </w:rPr>
        <w:t>тип комунікативної діяльності, сукупність текстів, об’єднаних спільною тематикою у межах конкретного каналу спілкування.</w:t>
      </w:r>
    </w:p>
    <w:p w14:paraId="3B134F98"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менш неоднозначним є й питання про типологію дискурсів у мовознавстві. Н. Ковальська у статті «Питання типології дискурсу» вказує, що </w:t>
      </w:r>
      <w:r>
        <w:rPr>
          <w:rFonts w:ascii="Times New Roman" w:hAnsi="Times New Roman" w:cs="Times New Roman"/>
          <w:sz w:val="28"/>
          <w:szCs w:val="28"/>
          <w:lang w:val="uk-UA"/>
        </w:rPr>
        <w:lastRenderedPageBreak/>
        <w:t>на сьогодні ще не вироблений єдиний підхід до класифікації дискурсів та критеріїв такої класифікації загалом. На думку вченої, ця проблема пов’язана з величезними об’ємами емпіричного матеріалу – доки вони не будуть опрацьовані у більш повній мірі, неможливо виокремити актуальні для всіх різновидів дискурсу критерії розділення їх на типи й групи [Ковальська, с. 120].</w:t>
      </w:r>
    </w:p>
    <w:p w14:paraId="6EE13F8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Зарубіжні вчені, зокрема, майже не звертаються до питання розробки критеріїв класифікації дискурсів. Так, Дж. Лакофф вказує що виділення типів дискурсу є складним завданням, оскільки будь-яка дихотомія щодо мови є умовною. Вчений виокремлює як основний критерій класифікації дискурсів критерій інтенсивності впливу, згідно з яким виділяє звичайний та персуазивний дискурс [Lakoff, с. 30]. Звичайний дискурс, відтак, це звичайна розмова людей, тоді як мовленнєва діяльність, здійснювана з метою певного впливу на реципієнта інформації є персуазивним дискурсом. </w:t>
      </w:r>
    </w:p>
    <w:p w14:paraId="524EF88E"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Українські дослідники довгий час послуговувалися для класифікації дискурсів надбаннями радянських вчених, однак останнім часом з’являється все більше типологій, розроблених вітчизняними дослідниками. Зокрема, одними з найбільш ґрунтовних праць на цю тему є роботи Ф. С. Бацевича, який, систематизувавши попередні типологічні дослідження, розрізняє дискурси за наступними критеріями:</w:t>
      </w:r>
    </w:p>
    <w:p w14:paraId="3AA2499C" w14:textId="77777777" w:rsidR="009A4B85" w:rsidRDefault="009A4B85" w:rsidP="009A4B85">
      <w:pPr>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ототожненням із предметом дослідження різних наук; </w:t>
      </w:r>
    </w:p>
    <w:p w14:paraId="7EEEC055" w14:textId="77777777" w:rsidR="009A4B85" w:rsidRDefault="009A4B85" w:rsidP="009A4B85">
      <w:pPr>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сприйманням як вияву культурної комунікації; </w:t>
      </w:r>
    </w:p>
    <w:p w14:paraId="285574D7" w14:textId="77777777" w:rsidR="009A4B85" w:rsidRDefault="009A4B85" w:rsidP="009A4B85">
      <w:pPr>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етнокультурними особливостями спілкування;</w:t>
      </w:r>
    </w:p>
    <w:p w14:paraId="71702E99" w14:textId="77777777" w:rsidR="009A4B85" w:rsidRDefault="009A4B85" w:rsidP="009A4B85">
      <w:pPr>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культурно-історичними особливостями комунікації; </w:t>
      </w:r>
    </w:p>
    <w:p w14:paraId="77B8A342" w14:textId="77777777" w:rsidR="009A4B85" w:rsidRDefault="009A4B85" w:rsidP="009A4B85">
      <w:pPr>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соціальними, віковими та статевими характеристиками учасників комунікації; </w:t>
      </w:r>
    </w:p>
    <w:p w14:paraId="015C089A" w14:textId="77777777" w:rsidR="009A4B85" w:rsidRDefault="009A4B85" w:rsidP="009A4B85">
      <w:pPr>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типами та формами мовлення;</w:t>
      </w:r>
    </w:p>
    <w:p w14:paraId="42C2A588" w14:textId="77777777" w:rsidR="009A4B85" w:rsidRDefault="009A4B85" w:rsidP="009A4B85">
      <w:pPr>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принципами побудови повідомлення, його риторикою;</w:t>
      </w:r>
    </w:p>
    <w:p w14:paraId="405524FB" w14:textId="77777777" w:rsidR="009A4B85" w:rsidRDefault="009A4B85" w:rsidP="009A4B85">
      <w:pPr>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характеристиками мовлення окремої людини і груп людей [Бацевич, с. 153–154].</w:t>
      </w:r>
    </w:p>
    <w:p w14:paraId="1D787692"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Ще однією спробою розробки критеріїв класифікації дискурсу є робота вітчизняної дослідниці Д. С. Павлюк. Серед можливих класифікаційних категорій вона виокремлює функцію, ситуацію (зокрема її хронологічний вимір), авторство, жанрово-стильову специфіку, інституційні характеристики, матеріально-знакову форму.</w:t>
      </w:r>
    </w:p>
    <w:p w14:paraId="31697A2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не найбільш розгорнуту класифікацію принципів класифікації дискурсу надають українські лінгвісти І. С. Шевченко та О. І. Морозова. Дослідники виокремлюють такі критерії розрізнення типів і підтипів дискурсу:</w:t>
      </w:r>
    </w:p>
    <w:p w14:paraId="3680366F"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за формою вчені виділяють усний і письмовий дискурс;</w:t>
      </w:r>
    </w:p>
    <w:p w14:paraId="6FB51B5C"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за видом мовлення: монологічний або діалогічний дискурс;</w:t>
      </w:r>
    </w:p>
    <w:p w14:paraId="11E78CDD"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за адресатним спрямуванням дискурсу: інституційний і персональний (буттєвий);</w:t>
      </w:r>
    </w:p>
    <w:p w14:paraId="7B13B83F"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за умовами настанов і комунікативних принципів: аргументативний, конфліктний та гармонійний дискурси;</w:t>
      </w:r>
    </w:p>
    <w:p w14:paraId="3E905168"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за соціально-ситуативним параметром виокремлюють політичний, юридичний, адміністративний, військовий, медичний, релігійний, діловий, педагогічний, рекламний, спортивний, електронний (Інтернет-дискурс), науковий, медійний дискурс тощо;</w:t>
      </w:r>
    </w:p>
    <w:p w14:paraId="418FDAD2"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за різноманітними характеристиками адресанта і адресата виокремлюють соціально-демографічний критерій (дитячий, підлітковий дискурси та дискурс людей похилого віку, жіночий і чоловічий дискурс, дискурс мешканців міста й села та ін.); соціально-професійний критерій: дискурс моряків, будівельників, шахтарів тощо); соціально-політичний критерій (дискурс комуністів, демократів тощо);</w:t>
      </w:r>
    </w:p>
    <w:p w14:paraId="46CA948A"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за функціональною та інформативною складовими виділяють  інформативне (емотивний, оцінний, директивний дискурси) та фатичне спілкування;</w:t>
      </w:r>
    </w:p>
    <w:p w14:paraId="64B13B5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за критерієм формальності та змістовності у функціонально-стильовому аспекті відповідно до жанрів і регістрів мовлення: художній, </w:t>
      </w:r>
      <w:r>
        <w:rPr>
          <w:rFonts w:ascii="Times New Roman" w:hAnsi="Times New Roman" w:cs="Times New Roman"/>
          <w:sz w:val="28"/>
          <w:szCs w:val="28"/>
          <w:lang w:val="uk-UA"/>
        </w:rPr>
        <w:lastRenderedPageBreak/>
        <w:t>публіцистичний, науковий та інші, офіційний та неофіційний [Шевченко, с. 233–236].</w:t>
      </w:r>
    </w:p>
    <w:p w14:paraId="7E3E3DD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наведеної класифікації І. С. Шевченко та О. І. Морозової, спортивний дискурс, який і є об’єктом цього дослідження, виокремлюється серед інших типів дискурсу за соціально-ситуативним параметром. І. О. Павленко також відносить спортивний дискурс до інституційного типу (критерій адресатного спрямування дискурсу) [Павленко, с. 236]. </w:t>
      </w:r>
    </w:p>
    <w:p w14:paraId="34D734A7"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М. Білоус визначає спортивний дискурс як мовленнєву діяльність у рамках сфери спорту [Білоус, с. 48]. Т. Мюллер, у свою чергу, вказує, що спортивний дискурс – це послідовність мовних актів, які утворюють зв’язний текст в екстралінгвістичному контексті, мета якого полягає у тому, щоб відобразити процес максимально можливого розвитку фізичних, психічних і функціональних можливостей індивіда для реалізації їх в тренувальному і змагальному процесах, щоб отримати максимально високі результати [39, с. 350].</w:t>
      </w:r>
    </w:p>
    <w:p w14:paraId="3F0BB28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Спортивна сфера стала неодмінною складовою життя як окремої людини, так і суспільства в цілому. Вона впливає на формування особистості і вдосконалення суспільства взагалі. Обговорюючи важливість спорту для суспільства, ми не обмежуємося лише поняттям змагань. У цю діяльність вплітаються різні аспекти економіки, політики, соціальної сфери, педагогіки та ін. Розгалужене значення спорту в культурі сучасного суспільства свідчить про зростання інтересу й до наукових досліджень в цій галузі [Люта, с. 226].</w:t>
      </w:r>
    </w:p>
    <w:p w14:paraId="3ECC9FF0"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дискурс охоплює цілу низку сфер, у яких функціонує спорт – це і любительський та професійний спорт, і спортивна освіта, і медійне висвітлення спортивних подій тощо. Відтак, спортивний дискурс Зупинимося на перетині спортивного дискурсу з іншими дискурсами:</w:t>
      </w:r>
    </w:p>
    <w:p w14:paraId="4B208B2F"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Cambria Math" w:hAnsi="Cambria Math" w:cs="Cambria Math"/>
          <w:sz w:val="28"/>
          <w:szCs w:val="28"/>
          <w:lang w:val="uk-UA"/>
        </w:rPr>
        <w:t>⎯</w:t>
      </w:r>
      <w:r>
        <w:rPr>
          <w:rFonts w:ascii="Times New Roman" w:hAnsi="Times New Roman" w:cs="Times New Roman"/>
          <w:sz w:val="28"/>
          <w:szCs w:val="28"/>
          <w:lang w:val="uk-UA"/>
        </w:rPr>
        <w:t xml:space="preserve"> з науковим – наукова література з питань спорту і фізичної культури (питання технічної і психологічної підготовки спортсменів, історія спортивно-фізкультурного руху тощо);</w:t>
      </w:r>
    </w:p>
    <w:p w14:paraId="3A88717A"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Cambria Math" w:hAnsi="Cambria Math" w:cs="Cambria Math"/>
          <w:sz w:val="28"/>
          <w:szCs w:val="28"/>
          <w:lang w:val="uk-UA"/>
        </w:rPr>
        <w:lastRenderedPageBreak/>
        <w:t>⎯</w:t>
      </w:r>
      <w:r>
        <w:rPr>
          <w:rFonts w:ascii="Times New Roman" w:hAnsi="Times New Roman" w:cs="Times New Roman"/>
          <w:sz w:val="28"/>
          <w:szCs w:val="28"/>
          <w:lang w:val="uk-UA"/>
        </w:rPr>
        <w:t xml:space="preserve"> з педагогічним – навчальні та навчально-методичні тексти для студентів навчальних закладів спортивного профілю, спортивних педагогів і психологів тощо;</w:t>
      </w:r>
    </w:p>
    <w:p w14:paraId="1F76224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Cambria Math" w:hAnsi="Cambria Math" w:cs="Cambria Math"/>
          <w:sz w:val="28"/>
          <w:szCs w:val="28"/>
          <w:lang w:val="uk-UA"/>
        </w:rPr>
        <w:t>⎯</w:t>
      </w:r>
      <w:r>
        <w:rPr>
          <w:rFonts w:ascii="Times New Roman" w:hAnsi="Times New Roman" w:cs="Times New Roman"/>
          <w:sz w:val="28"/>
          <w:szCs w:val="28"/>
          <w:lang w:val="uk-UA"/>
        </w:rPr>
        <w:t xml:space="preserve"> з юридичним і офіційно-діловим – правила гри, регламенти змагань, нормативи присвоєння звань тощо;</w:t>
      </w:r>
    </w:p>
    <w:p w14:paraId="120D9FD0"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Cambria Math" w:hAnsi="Cambria Math" w:cs="Cambria Math"/>
          <w:sz w:val="28"/>
          <w:szCs w:val="28"/>
          <w:lang w:val="uk-UA"/>
        </w:rPr>
        <w:t>⎯</w:t>
      </w:r>
      <w:r>
        <w:rPr>
          <w:rFonts w:ascii="Times New Roman" w:hAnsi="Times New Roman" w:cs="Times New Roman"/>
          <w:sz w:val="28"/>
          <w:szCs w:val="28"/>
          <w:lang w:val="uk-UA"/>
        </w:rPr>
        <w:t xml:space="preserve"> з політичним і військовим – в області змагальності, застосуємо часто по відношенню до ігрового процесу;</w:t>
      </w:r>
    </w:p>
    <w:p w14:paraId="2FB8B3DF"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Cambria Math" w:hAnsi="Cambria Math" w:cs="Cambria Math"/>
          <w:sz w:val="28"/>
          <w:szCs w:val="28"/>
          <w:lang w:val="uk-UA"/>
        </w:rPr>
        <w:t>⎯</w:t>
      </w:r>
      <w:r>
        <w:rPr>
          <w:rFonts w:ascii="Times New Roman" w:hAnsi="Times New Roman" w:cs="Times New Roman"/>
          <w:sz w:val="28"/>
          <w:szCs w:val="28"/>
          <w:lang w:val="uk-UA"/>
        </w:rPr>
        <w:t xml:space="preserve"> з побутовим –в дозвільному спілкуванні, коли «спорт» виступає темою для підтримки контакту або формою самопрезентації особистості;</w:t>
      </w:r>
    </w:p>
    <w:p w14:paraId="5BD94C8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Cambria Math" w:hAnsi="Cambria Math" w:cs="Cambria Math"/>
          <w:sz w:val="28"/>
          <w:szCs w:val="28"/>
          <w:lang w:val="uk-UA"/>
        </w:rPr>
        <w:t>⎯</w:t>
      </w:r>
      <w:r>
        <w:rPr>
          <w:rFonts w:ascii="Times New Roman" w:hAnsi="Times New Roman" w:cs="Times New Roman"/>
          <w:sz w:val="28"/>
          <w:szCs w:val="28"/>
          <w:lang w:val="uk-UA"/>
        </w:rPr>
        <w:t xml:space="preserve"> з мас-медійним – багато в чому визначає спортивний дискурс, диктує його форму (теле-, радіо-, газетний); саме він сприяє виділенню спортивного дискурсу в сфері журналістики;</w:t>
      </w:r>
    </w:p>
    <w:p w14:paraId="3A599AB4"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Cambria Math" w:hAnsi="Cambria Math" w:cs="Cambria Math"/>
          <w:sz w:val="28"/>
          <w:szCs w:val="28"/>
          <w:lang w:val="uk-UA"/>
        </w:rPr>
        <w:t>⎯</w:t>
      </w:r>
      <w:r>
        <w:rPr>
          <w:rFonts w:ascii="Times New Roman" w:hAnsi="Times New Roman" w:cs="Times New Roman"/>
          <w:sz w:val="28"/>
          <w:szCs w:val="28"/>
          <w:lang w:val="uk-UA"/>
        </w:rPr>
        <w:t xml:space="preserve"> з театрально-сценічним – випливає з попереднього: аудиторія сприймає спортивне змагання як видовище [9, c. 58].</w:t>
      </w:r>
    </w:p>
    <w:p w14:paraId="1A90C60E" w14:textId="77777777" w:rsidR="009A4B85" w:rsidRP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Спортивний дискурс являє собою окремий різновид інституційного дискурсу, що характеризується своїми специфічними особливостями. Його поява пов'язана з розвитком і популяризацією спорту як важливої складової частини суспільного життя. Англомовний спортивний дискурс відіграє провідну роль у світі, оскільки англійська мова є глобальною мовою міжнародного спортивного спілкування. Ця стаття присвячена аналізу специфічних рис англомовного спортивного дискурсу, розгляду його структурних і лінгвістичних особливостей, а також визначенню його місця в системі інституційних дискурсів. </w:t>
      </w:r>
      <w:r w:rsidRPr="009A4B85">
        <w:rPr>
          <w:rFonts w:ascii="Times New Roman" w:hAnsi="Times New Roman" w:cs="Times New Roman"/>
          <w:sz w:val="28"/>
          <w:szCs w:val="28"/>
        </w:rPr>
        <w:t>[34]</w:t>
      </w:r>
    </w:p>
    <w:p w14:paraId="3F0AD8AF"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Англомовний спортивний дискурс – це специфічна сфера використання англійської мови, пов'язана з різними видами спорту та спортивною діяльністю. Він охоплює широкий спектр жанрів, таких як коментарі спортивних подій, новини, інтерв'ю, репортажі, статті, рекламні оголошення, правила та регламенти, а також усне спілкування між учасниками спортивних заходів.</w:t>
      </w:r>
    </w:p>
    <w:p w14:paraId="1E2783FF"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Структурно англомовний спортивний дискурс можна розділити на три основні складові:</w:t>
      </w:r>
    </w:p>
    <w:p w14:paraId="6CFF9FFB" w14:textId="77777777" w:rsidR="009A4B85" w:rsidRDefault="009A4B85" w:rsidP="009A4B85">
      <w:pPr>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Власне спортивний дискурс, який включає мовлення безпосередніх учасників спортивних подій (спортсменів, тренерів, суддів тощо) під час змагань, тренувань та інших спортивних заходів.</w:t>
      </w:r>
    </w:p>
    <w:p w14:paraId="25A951ED" w14:textId="77777777" w:rsidR="009A4B85" w:rsidRDefault="009A4B85" w:rsidP="009A4B85">
      <w:pPr>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Медійний спортивний дискурс, що охоплює коментарі спортивних подій, репортажі, інтерв'ю, аналітичні статті та новини, які поширюються через різні засоби масової інформації (телебачення, радіо, преса, інтернет-ресурси).</w:t>
      </w:r>
    </w:p>
    <w:p w14:paraId="6BB8C0BE" w14:textId="77777777" w:rsidR="009A4B85" w:rsidRDefault="009A4B85" w:rsidP="009A4B85">
      <w:pPr>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Інституційний спортивний дискурс, який включає офіційні документи, правила, регламенти, статути, договори та інші юридичні та адміністративні матеріали, пов'язані з організацією та управлінням спортивною діяльністю.</w:t>
      </w:r>
    </w:p>
    <w:p w14:paraId="29C73C73"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Англомовний спортивний дискурс характеризується низкою лінгвістичних особливостей, що відрізняють його від інших видів дискурсу. До них належать:</w:t>
      </w:r>
    </w:p>
    <w:p w14:paraId="5B66D254" w14:textId="77777777" w:rsidR="009A4B85" w:rsidRDefault="009A4B85" w:rsidP="009A4B85">
      <w:pPr>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Спеціальна термінологія та професіоналізми: Кожен вид спорту має свою специфічну термінологію, яка використовується для опису правил, технік, стратегій та інших аспектів гри. Крім того, у спортивному дискурсі часто вживаються професіоналізми та сленг, зрозумілі лише для учасників спортивного середовища.</w:t>
      </w:r>
    </w:p>
    <w:p w14:paraId="129FD675" w14:textId="77777777" w:rsidR="009A4B85" w:rsidRPr="00572391" w:rsidRDefault="009A4B85" w:rsidP="009A4B85">
      <w:pPr>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Метафоричність та ідіоматичність: Спортивний дискурс насичений метафорами та ідіомами, які додають яскравості й емоційності мовленню. Наприклад</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вислови</w:t>
      </w:r>
      <w:r w:rsidRPr="00572391">
        <w:rPr>
          <w:rFonts w:ascii="Times New Roman" w:hAnsi="Times New Roman" w:cs="Times New Roman"/>
          <w:sz w:val="28"/>
          <w:szCs w:val="28"/>
          <w:lang w:val="en-US"/>
        </w:rPr>
        <w:t xml:space="preserve"> "to score a goal" (</w:t>
      </w:r>
      <w:r>
        <w:rPr>
          <w:rFonts w:ascii="Times New Roman" w:hAnsi="Times New Roman" w:cs="Times New Roman"/>
          <w:sz w:val="28"/>
          <w:szCs w:val="28"/>
        </w:rPr>
        <w:t>забити</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гол</w:t>
      </w:r>
      <w:r w:rsidRPr="00572391">
        <w:rPr>
          <w:rFonts w:ascii="Times New Roman" w:hAnsi="Times New Roman" w:cs="Times New Roman"/>
          <w:sz w:val="28"/>
          <w:szCs w:val="28"/>
          <w:lang w:val="en-US"/>
        </w:rPr>
        <w:t>), "to hit a home run" (</w:t>
      </w:r>
      <w:r>
        <w:rPr>
          <w:rFonts w:ascii="Times New Roman" w:hAnsi="Times New Roman" w:cs="Times New Roman"/>
          <w:sz w:val="28"/>
          <w:szCs w:val="28"/>
        </w:rPr>
        <w:t>вибити</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хоум</w:t>
      </w:r>
      <w:r w:rsidRPr="00572391">
        <w:rPr>
          <w:rFonts w:ascii="Times New Roman" w:hAnsi="Times New Roman" w:cs="Times New Roman"/>
          <w:sz w:val="28"/>
          <w:szCs w:val="28"/>
          <w:lang w:val="en-US"/>
        </w:rPr>
        <w:t>-</w:t>
      </w:r>
      <w:r>
        <w:rPr>
          <w:rFonts w:ascii="Times New Roman" w:hAnsi="Times New Roman" w:cs="Times New Roman"/>
          <w:sz w:val="28"/>
          <w:szCs w:val="28"/>
        </w:rPr>
        <w:t>ран</w:t>
      </w:r>
      <w:r w:rsidRPr="00572391">
        <w:rPr>
          <w:rFonts w:ascii="Times New Roman" w:hAnsi="Times New Roman" w:cs="Times New Roman"/>
          <w:sz w:val="28"/>
          <w:szCs w:val="28"/>
          <w:lang w:val="en-US"/>
        </w:rPr>
        <w:t>), "to be on the ball" (</w:t>
      </w:r>
      <w:r>
        <w:rPr>
          <w:rFonts w:ascii="Times New Roman" w:hAnsi="Times New Roman" w:cs="Times New Roman"/>
          <w:sz w:val="28"/>
          <w:szCs w:val="28"/>
        </w:rPr>
        <w:t>бути</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напоготові</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та</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багато</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інших</w:t>
      </w:r>
      <w:r w:rsidRPr="00572391">
        <w:rPr>
          <w:rFonts w:ascii="Times New Roman" w:hAnsi="Times New Roman" w:cs="Times New Roman"/>
          <w:sz w:val="28"/>
          <w:szCs w:val="28"/>
          <w:lang w:val="en-US"/>
        </w:rPr>
        <w:t>.</w:t>
      </w:r>
    </w:p>
    <w:p w14:paraId="18F2F63C" w14:textId="77777777" w:rsidR="009A4B85" w:rsidRDefault="009A4B85" w:rsidP="009A4B85">
      <w:pPr>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Оцінна лексика: Спортивний дискурс багатий на оцінну лексику, яка використовується для висловлення емоцій, схвалення чи несхвалення, захоплення чи розчарування. Це включає прикметники, прислівники та фразові дієслова, такі як "amazing" (неймовірний), "breathtaking" (захоплюючий), "to dominate" (домінувати), "to outclass" (перевершувати) тощо.</w:t>
      </w:r>
    </w:p>
    <w:p w14:paraId="3BDD2A53" w14:textId="77777777" w:rsidR="009A4B85" w:rsidRDefault="009A4B85" w:rsidP="009A4B85">
      <w:pPr>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Розмовний стиль: Значна частина англомовного спортивного дискурсу, особливо у сфері коментарів та репортажів, характеризується розмовним стилем, що наближає його до повсякденного спілкування. Це дозволяє створити атмосферу безпосередності та залучити аудиторію.</w:t>
      </w:r>
      <w:r>
        <w:rPr>
          <w:rFonts w:ascii="Times New Roman" w:hAnsi="Times New Roman" w:cs="Times New Roman"/>
          <w:sz w:val="28"/>
          <w:szCs w:val="28"/>
          <w:lang w:val="en-US"/>
        </w:rPr>
        <w:t xml:space="preserve"> [33, c.</w:t>
      </w:r>
      <w:r>
        <w:rPr>
          <w:rFonts w:ascii="Times New Roman" w:hAnsi="Times New Roman" w:cs="Times New Roman"/>
          <w:sz w:val="28"/>
          <w:szCs w:val="28"/>
          <w:lang w:val="uk-UA"/>
        </w:rPr>
        <w:t xml:space="preserve"> 356–362</w:t>
      </w:r>
      <w:r>
        <w:rPr>
          <w:rFonts w:ascii="Times New Roman" w:hAnsi="Times New Roman" w:cs="Times New Roman"/>
          <w:sz w:val="28"/>
          <w:szCs w:val="28"/>
          <w:lang w:val="en-US"/>
        </w:rPr>
        <w:t>]</w:t>
      </w:r>
    </w:p>
    <w:p w14:paraId="2EAD736B" w14:textId="77777777" w:rsidR="009A4B85" w:rsidRPr="00572391" w:rsidRDefault="009A4B85" w:rsidP="009A4B85">
      <w:pPr>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Часте використання пасивних конструкцій: У спортивному дискурсі часто використовуються пасивні конструкції, особливо під час опису дій та подій на спортивному майданчику. Наприклад</w:t>
      </w:r>
      <w:r w:rsidRPr="00572391">
        <w:rPr>
          <w:rFonts w:ascii="Times New Roman" w:hAnsi="Times New Roman" w:cs="Times New Roman"/>
          <w:sz w:val="28"/>
          <w:szCs w:val="28"/>
          <w:lang w:val="en-US"/>
        </w:rPr>
        <w:t>, "The ball was kicked into the goal" (</w:t>
      </w:r>
      <w:r>
        <w:rPr>
          <w:rFonts w:ascii="Times New Roman" w:hAnsi="Times New Roman" w:cs="Times New Roman"/>
          <w:sz w:val="28"/>
          <w:szCs w:val="28"/>
        </w:rPr>
        <w:t>М</w:t>
      </w:r>
      <w:r w:rsidRPr="00572391">
        <w:rPr>
          <w:rFonts w:ascii="Times New Roman" w:hAnsi="Times New Roman" w:cs="Times New Roman"/>
          <w:sz w:val="28"/>
          <w:szCs w:val="28"/>
          <w:lang w:val="en-US"/>
        </w:rPr>
        <w:t>'</w:t>
      </w:r>
      <w:r>
        <w:rPr>
          <w:rFonts w:ascii="Times New Roman" w:hAnsi="Times New Roman" w:cs="Times New Roman"/>
          <w:sz w:val="28"/>
          <w:szCs w:val="28"/>
        </w:rPr>
        <w:t>яч</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був</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забитий</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у</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ворота</w:t>
      </w:r>
      <w:r w:rsidRPr="00572391">
        <w:rPr>
          <w:rFonts w:ascii="Times New Roman" w:hAnsi="Times New Roman" w:cs="Times New Roman"/>
          <w:sz w:val="28"/>
          <w:szCs w:val="28"/>
          <w:lang w:val="en-US"/>
        </w:rPr>
        <w:t>), "The match was won by the home team" (</w:t>
      </w:r>
      <w:r>
        <w:rPr>
          <w:rFonts w:ascii="Times New Roman" w:hAnsi="Times New Roman" w:cs="Times New Roman"/>
          <w:sz w:val="28"/>
          <w:szCs w:val="28"/>
        </w:rPr>
        <w:t>Матч</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був</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виграний</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домашньою</w:t>
      </w:r>
      <w:r w:rsidRPr="00572391">
        <w:rPr>
          <w:rFonts w:ascii="Times New Roman" w:hAnsi="Times New Roman" w:cs="Times New Roman"/>
          <w:sz w:val="28"/>
          <w:szCs w:val="28"/>
          <w:lang w:val="en-US"/>
        </w:rPr>
        <w:t xml:space="preserve"> </w:t>
      </w:r>
      <w:r>
        <w:rPr>
          <w:rFonts w:ascii="Times New Roman" w:hAnsi="Times New Roman" w:cs="Times New Roman"/>
          <w:sz w:val="28"/>
          <w:szCs w:val="28"/>
        </w:rPr>
        <w:t>командою</w:t>
      </w:r>
      <w:r w:rsidRPr="00572391">
        <w:rPr>
          <w:rFonts w:ascii="Times New Roman" w:hAnsi="Times New Roman" w:cs="Times New Roman"/>
          <w:sz w:val="28"/>
          <w:szCs w:val="28"/>
          <w:lang w:val="en-US"/>
        </w:rPr>
        <w:t>).</w:t>
      </w:r>
    </w:p>
    <w:p w14:paraId="4F318B5D" w14:textId="77777777" w:rsidR="009A4B85" w:rsidRDefault="009A4B85" w:rsidP="009A4B85">
      <w:pPr>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Специфічні граматичні структури: Англомовний спортивний дискурс містить певні граматичні структури, характерні для цієї сфери. Це включає використання герундія для опису процесу ("scoring goals", "winning matches"), складних іменників ("goal-scoring", "match-winning") та інших конструкцій.</w:t>
      </w:r>
    </w:p>
    <w:p w14:paraId="3ABC512B"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Функції та значення англомовного спортивного дискурсу</w:t>
      </w:r>
    </w:p>
    <w:p w14:paraId="6582A50D"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Англомовний спортивний дискурс виконує низку важливих функцій у суспільстві:</w:t>
      </w:r>
    </w:p>
    <w:p w14:paraId="6002DA08" w14:textId="77777777" w:rsidR="009A4B85" w:rsidRDefault="009A4B85" w:rsidP="009A4B85">
      <w:pPr>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Інформаційна функція: Спортивний дискурс забезпечує поширення інформації про спортивні події, результати змагань, досягнення спортсменів та інші новини зі світу спорту.</w:t>
      </w:r>
    </w:p>
    <w:p w14:paraId="68735DD7" w14:textId="77777777" w:rsidR="009A4B85" w:rsidRDefault="009A4B85" w:rsidP="009A4B85">
      <w:pPr>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Розважальна функція: Спортивні коментарі, репортажі та аналітичні матеріали мають на меті не лише інформувати, а й розважати аудиторію, створюючи атмосферу захоплення та емоційного переживання.</w:t>
      </w:r>
    </w:p>
    <w:p w14:paraId="2CE3E164" w14:textId="77777777" w:rsidR="009A4B85" w:rsidRDefault="009A4B85" w:rsidP="009A4B85">
      <w:pPr>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Соціальна функція: Спорт є важливою частиною культури та способу життя багатьох народів. Англомовний спортивний дискурс відіграє роль у формуванні та підтримці соціальної ідентичності, згуртованості та патріотизму. </w:t>
      </w:r>
      <w:r>
        <w:rPr>
          <w:rFonts w:ascii="Times New Roman" w:hAnsi="Times New Roman" w:cs="Times New Roman"/>
          <w:sz w:val="28"/>
          <w:szCs w:val="28"/>
          <w:lang w:val="en-US"/>
        </w:rPr>
        <w:t>[</w:t>
      </w:r>
      <w:proofErr w:type="gramStart"/>
      <w:r>
        <w:rPr>
          <w:rFonts w:ascii="Times New Roman" w:hAnsi="Times New Roman" w:cs="Times New Roman"/>
          <w:sz w:val="28"/>
          <w:szCs w:val="28"/>
          <w:lang w:val="en-US"/>
        </w:rPr>
        <w:t>26 ,</w:t>
      </w:r>
      <w:proofErr w:type="gramEnd"/>
      <w:r>
        <w:rPr>
          <w:rFonts w:ascii="Times New Roman" w:hAnsi="Times New Roman" w:cs="Times New Roman"/>
          <w:sz w:val="28"/>
          <w:szCs w:val="28"/>
          <w:lang w:val="en-US"/>
        </w:rPr>
        <w:t>c. 411-415]</w:t>
      </w:r>
    </w:p>
    <w:p w14:paraId="3D4A7C77" w14:textId="77777777" w:rsidR="009A4B85" w:rsidRDefault="009A4B85" w:rsidP="009A4B85">
      <w:pPr>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Комунікативна функція: Спортивний дискурс забезпечує спілкування між різними учасниками спортивної діяльності, такими як спортсмени, тренери, судді, вболівальники та медіа-представники.</w:t>
      </w:r>
    </w:p>
    <w:p w14:paraId="6D95B17A" w14:textId="77777777" w:rsidR="009A4B85" w:rsidRDefault="009A4B85" w:rsidP="009A4B85">
      <w:pPr>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Економічна функція: Спортивний дискурс є невід'ємною частиною індустрії спорту, яка охоплює рекламу, маркетинг, трансляції спортивних подій, продаж атрибутики та інші комерційні аспекти.</w:t>
      </w:r>
    </w:p>
    <w:p w14:paraId="22C683C4"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Англомовний спортивний дискурс є унікальним явищем, що відображає важливу роль спорту в сучасному суспільстві. Його специфічні лінгвістичні особливості, такі як спеціальна термінологія, метафоричність, оцінна лексика та розмовний стиль, роблять його цікавим об'єктом для наукового дослідження. Крім того, англомовний спортивний дискурс виконує низку важливих функцій, пов'язаних з інформуванням, розвагою, соціальною ідентичністю, комунікацією та економічним розвитком. Його глобальне поширення та вплив на міжнародну спортивну спільноту свідчать про його важливе місце в системі інституційних дискурсів сучасності.</w:t>
      </w:r>
    </w:p>
    <w:p w14:paraId="34B9C627" w14:textId="77777777" w:rsidR="009A4B85" w:rsidRDefault="009A4B85" w:rsidP="009A4B85">
      <w:pPr>
        <w:spacing w:line="360" w:lineRule="auto"/>
        <w:ind w:firstLine="709"/>
        <w:jc w:val="both"/>
        <w:rPr>
          <w:rFonts w:ascii="Times New Roman" w:hAnsi="Times New Roman" w:cs="Times New Roman"/>
          <w:sz w:val="28"/>
          <w:szCs w:val="28"/>
        </w:rPr>
      </w:pPr>
    </w:p>
    <w:p w14:paraId="55F398BD" w14:textId="77777777" w:rsidR="009A4B85" w:rsidRDefault="009A4B85" w:rsidP="009A4B85">
      <w:pPr>
        <w:pStyle w:val="2"/>
        <w:spacing w:before="0" w:line="360" w:lineRule="auto"/>
        <w:ind w:firstLine="709"/>
        <w:jc w:val="both"/>
        <w:rPr>
          <w:rFonts w:ascii="Times New Roman" w:hAnsi="Times New Roman" w:cs="Times New Roman"/>
          <w:b/>
          <w:bCs/>
          <w:color w:val="auto"/>
          <w:sz w:val="28"/>
          <w:szCs w:val="28"/>
          <w:lang w:val="uk-UA"/>
        </w:rPr>
      </w:pPr>
      <w:bookmarkStart w:id="4" w:name="_Toc167120219"/>
      <w:r>
        <w:rPr>
          <w:rFonts w:ascii="Times New Roman" w:hAnsi="Times New Roman" w:cs="Times New Roman"/>
          <w:b/>
          <w:bCs/>
          <w:color w:val="auto"/>
          <w:sz w:val="28"/>
          <w:szCs w:val="28"/>
          <w:lang w:val="uk-UA"/>
        </w:rPr>
        <w:t>1.2 Англомовний коментар футбольного матчу як жанр спортивного дискурсу</w:t>
      </w:r>
      <w:bookmarkEnd w:id="4"/>
    </w:p>
    <w:p w14:paraId="7D376AF1"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520E890D"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Специфіка репрезентації спортивного дискурсу у мові визначається відповідними мовними одиницями на всіх рівнях мовної організації (лексичному, синтаксичному, лексикографічному, фразеологічному, паремічному, афористичному та ін.). Можна говорити про спеціальну мову спортивного дискурсу, що є важливою характеристикою спортивного дискурсу. Важливу роль грають професіонали: спортсмени, спортивні журналісти. Професійна спортивна підмова є однією з форм національної мови та виконує ідентифікаційну функцію за схемою «свій/чужий» у символічному просторі спортивного дискурсу.</w:t>
      </w:r>
    </w:p>
    <w:p w14:paraId="12AC87F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Професійна мова задає не тільки систему понять, концептів та умовних позначень, необхідних для здійснення когнітивних та комунікативних завдань, необхідних для конструювання інституційно заданої картини світу та способів її інтерпретації [Вакуленко, с. 63]. При цьому не професійне спортивне середовище (не володіє повною мірою професійною спортивною термінологією) діалектично взаємодіє зі спеціалістами, оскільки завдяки </w:t>
      </w:r>
      <w:r>
        <w:rPr>
          <w:rFonts w:ascii="Times New Roman" w:hAnsi="Times New Roman" w:cs="Times New Roman"/>
          <w:sz w:val="28"/>
          <w:szCs w:val="28"/>
          <w:lang w:val="uk-UA"/>
        </w:rPr>
        <w:lastRenderedPageBreak/>
        <w:t>зусиллям «аматорів» професійна мова популяризується та адаптується до реалій життя звичайних людей, починає активно впливати на їхнє мислення, входити в практику повсякденності.</w:t>
      </w:r>
    </w:p>
    <w:p w14:paraId="7FE9238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найважливіших рис спортивного дискурсу є спортивна термінологія, яка виділяє його серед інших типів дискурсу. На думку О. О. Бесклетної, терміни – це спеціальні слова, обмежені своїм особливим призначенням; слова, які прагнуть бути однозначними як точне вираження понять та називання речей [Бесклетна, с. 165]. Відповідно до визначення В. Іващенко, термін є словом або словосполученням, яке позначає поняття спеціальної галузі знання чи діяльності [Іващенко, с. 130]. За визначенням Ю. Самсон, термін являє собою номінативну спеціальну лексичну одиницю (слово або словосполучення) спеціальної мови, яка приймається для точного найменування спеціальних понять [Самсон, с. 151]. Узагальнюючи наведені визначення, у цій роботі визначаємо термін як словесне позначення поняття, яке входить у систему понять конкретної галузі професійних знань.</w:t>
      </w:r>
    </w:p>
    <w:p w14:paraId="2E0534EF" w14:textId="77777777" w:rsidR="009A4B85" w:rsidRP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Спортивна термінологія є однією з термінологій сучасної англійської мови, що найактивніше розвиваються. Системність спортивної термінології пов’язана з усвідомленням спорту як різновиду професійної діяльності, і навіть поповненням спортивної науки.</w:t>
      </w:r>
      <w:r w:rsidRPr="009A4B85">
        <w:rPr>
          <w:rFonts w:ascii="Times New Roman" w:hAnsi="Times New Roman" w:cs="Times New Roman"/>
          <w:sz w:val="28"/>
          <w:szCs w:val="28"/>
          <w:lang w:val="uk-UA"/>
        </w:rPr>
        <w:t xml:space="preserve"> </w:t>
      </w:r>
      <w:r w:rsidRPr="009A4B85">
        <w:rPr>
          <w:rFonts w:ascii="Times New Roman" w:hAnsi="Times New Roman" w:cs="Times New Roman"/>
          <w:sz w:val="28"/>
          <w:szCs w:val="28"/>
        </w:rPr>
        <w:t xml:space="preserve">[25, </w:t>
      </w:r>
      <w:r>
        <w:rPr>
          <w:rFonts w:ascii="Times New Roman" w:hAnsi="Times New Roman" w:cs="Times New Roman"/>
          <w:sz w:val="28"/>
          <w:szCs w:val="28"/>
          <w:lang w:val="en-US"/>
        </w:rPr>
        <w:t>c</w:t>
      </w:r>
      <w:r w:rsidRPr="009A4B85">
        <w:rPr>
          <w:rFonts w:ascii="Times New Roman" w:hAnsi="Times New Roman" w:cs="Times New Roman"/>
          <w:sz w:val="28"/>
          <w:szCs w:val="28"/>
        </w:rPr>
        <w:t>.</w:t>
      </w:r>
      <w:r>
        <w:rPr>
          <w:rFonts w:ascii="Times New Roman" w:hAnsi="Times New Roman" w:cs="Times New Roman"/>
          <w:sz w:val="28"/>
          <w:szCs w:val="28"/>
          <w:lang w:val="uk-UA"/>
        </w:rPr>
        <w:t xml:space="preserve"> 183-186</w:t>
      </w:r>
      <w:r w:rsidRPr="009A4B85">
        <w:rPr>
          <w:rFonts w:ascii="Times New Roman" w:hAnsi="Times New Roman" w:cs="Times New Roman"/>
          <w:sz w:val="28"/>
          <w:szCs w:val="28"/>
        </w:rPr>
        <w:t>]</w:t>
      </w:r>
    </w:p>
    <w:p w14:paraId="18CC798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пише О. Глущенко, у науковій літературі неодноразово порушувалося питання необхідності завершити оформлення науки про спорт як самостійної системи знань [Глущенко, с. 51]. Термін служить позначенням якогось ментального об’єкта, що відбиває реальний об’єкт, з яким зіштовхується людина процесі матеріальної чи духовної діяльності. Відповідно, термінологія – це система термінів, що виражає систему понять будь-якої галузі знання або діяльності [Бесклетна, с. 165].</w:t>
      </w:r>
    </w:p>
    <w:p w14:paraId="775F45E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Спортивні терміни використовуються у спортивних передачах та оглядах, телевізійних та радіопередачах, на сторінках газет та журналів. Також спортивні терміни часто зустрічаються в художній літературі, знання їх необхідне будь-якій освіченій людині. Не викликає сумніву, що спорт – це спеціалізована сфера діяльності, що вимагає адекватної мовної оснащеності. </w:t>
      </w:r>
      <w:r>
        <w:rPr>
          <w:rFonts w:ascii="Times New Roman" w:hAnsi="Times New Roman" w:cs="Times New Roman"/>
          <w:sz w:val="28"/>
          <w:szCs w:val="28"/>
          <w:lang w:val="uk-UA"/>
        </w:rPr>
        <w:lastRenderedPageBreak/>
        <w:t>Таким чином, спортивна лексика відноситься до сфери професійно обмеженої, і правомірно вважати спортивні найменування термінами, і мають вони властивості системної організації.</w:t>
      </w:r>
    </w:p>
    <w:p w14:paraId="1D096D30"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елементом спортивного дискурсу є спортивні коментарі, а також оціночні публікації, які часто включають оціночну та емоційно забарвлену лексику. Спорт – це змагання, боротьба за перемогу та азарт, тому спорт викликає сильні емоції не лише у глядачів та вболівальників, а й у спортивних коментаторів. Насамперед, сила емоцій залежить від важливості змагань, але водночас залежить від темпераменту та характеру коментатора. Нерозривною складовою репортажу є емотивність, тобто вживання у мовленні емоційно-забарвлених одиниць. Саме емотивність допомагає коментатору, що говорить, у нашому випадку, висловити свої почуття, емоції та враження.</w:t>
      </w:r>
    </w:p>
    <w:p w14:paraId="0DAE7BD2"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Емоційно-оцінна лексика – це мовні одиниці, у значеннях яких міститься судження про званий предмет або явище, ускладнене емоційним ставленням того, хто говорить. Таким чином, значущою особливістю даного лексичного пласта є логічна основа з яскраво вираженим емоційним компонентом, який превалює над раціональним.</w:t>
      </w:r>
    </w:p>
    <w:p w14:paraId="79D0CF4C"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емотивні оцінки коментатори найчастіше вживають: іменники, прикметники, дієслова руху та дії, прислівники, фразеологізми, метафори та вигуки з оціночною семантикою. Щоб підвищити розуміння і скоротити дистанцію між собою та телеглядачем, коментатори часто використовують у лексиці розмовні одиниці.</w:t>
      </w:r>
    </w:p>
    <w:p w14:paraId="5AAD96A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у спортивних текстах можуть використовуватися жаргонізми – це лексика, вживання якої властиве людям, які утворюють певні/відокремлені соціальні групи. Жаргон відрізняється від літературної мови, виходить за його рамки, має особливий склад слів і виразів. Вживання жаргонізмів є однією з важливих особливостей мови спортивних коментаторів.</w:t>
      </w:r>
    </w:p>
    <w:p w14:paraId="5079BB91"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складу лексики, яку використовують спортивні коментатори та журналісти, також входять і професіоналізми (слова з часткою конотативного забарвлення, що вживаються у певному виді спорту). Професіоналізм – це слова, які не досягли статистичного «порога термінологізації», тобто не були </w:t>
      </w:r>
      <w:r>
        <w:rPr>
          <w:rFonts w:ascii="Times New Roman" w:hAnsi="Times New Roman" w:cs="Times New Roman"/>
          <w:sz w:val="28"/>
          <w:szCs w:val="28"/>
          <w:lang w:val="uk-UA"/>
        </w:rPr>
        <w:lastRenderedPageBreak/>
        <w:t>вжиті з необхідною частотністю у достатньої кількості авторів [Глущенко, с. 52].</w:t>
      </w:r>
    </w:p>
    <w:p w14:paraId="691D924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Частотне використання емоційно-оцінних, професійних тощо слів і виразів надає спортивній події додаткову привабливість, дозволяє дати більш якісний опис тієї чи іншої ситуації змагання.</w:t>
      </w:r>
    </w:p>
    <w:p w14:paraId="2E817726" w14:textId="77777777" w:rsidR="009A4B85" w:rsidRDefault="009A4B85" w:rsidP="009A4B85">
      <w:pPr>
        <w:spacing w:line="360" w:lineRule="auto"/>
        <w:ind w:firstLine="709"/>
        <w:jc w:val="both"/>
        <w:rPr>
          <w:rFonts w:ascii="Times New Roman" w:hAnsi="Times New Roman" w:cs="Times New Roman"/>
          <w:sz w:val="28"/>
          <w:szCs w:val="28"/>
        </w:rPr>
      </w:pPr>
      <w:r w:rsidRPr="00572391">
        <w:rPr>
          <w:rFonts w:ascii="Times New Roman" w:hAnsi="Times New Roman" w:cs="Times New Roman"/>
          <w:sz w:val="28"/>
          <w:szCs w:val="28"/>
          <w:lang w:val="uk-UA"/>
        </w:rPr>
        <w:t xml:space="preserve">Футбол є одним із найпопулярніших видів спорту у світі, який об'єднує мільйони вболівальників з різних країн і культур. </w:t>
      </w:r>
      <w:r>
        <w:rPr>
          <w:rFonts w:ascii="Times New Roman" w:hAnsi="Times New Roman" w:cs="Times New Roman"/>
          <w:sz w:val="28"/>
          <w:szCs w:val="28"/>
        </w:rPr>
        <w:t>Англомовний коментар футбольного матчу є невід'ємною частиною футбольної культури та спортивного дискурсу. Цей жанр демонструє унікальні риси, які відрізняють його від інших видів спортивного коментування та роблять його цікавим об'єктом дослідження з лінгвістичної точки зору. У цій статті ми розглянемо специфіку англомовного коментаря футбольного матчу як жанру спортивного дискурсу, проаналізуємо його характерні особливості, мовні засоби та комунікативні функції.</w:t>
      </w:r>
    </w:p>
    <w:p w14:paraId="37C4BFFA"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Англомовний коментар футбольного матчу – це жанр спортивного дискурсу, який являє собою усний або письмовий опис футбольного матчу в реальному часі або в режимі відтворення. Він здійснюється професійними коментаторами, які супроводжують гру своїми коментарями та аналізом подій на полі.</w:t>
      </w:r>
    </w:p>
    <w:p w14:paraId="1205A520"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Структурно коментар футбольного матчу можна розділити на кілька основних компонентів:</w:t>
      </w:r>
    </w:p>
    <w:p w14:paraId="7D9C8527" w14:textId="77777777" w:rsidR="009A4B85" w:rsidRDefault="009A4B85" w:rsidP="009A4B85">
      <w:pPr>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Передматчевий коментар: Включає вступну інформацію про команди, гравців, стадіон, погодні умови, попередні зустрічі та інші відомості, важливі для налаштування аудиторії на матч.</w:t>
      </w:r>
    </w:p>
    <w:p w14:paraId="78AD22C6" w14:textId="77777777" w:rsidR="009A4B85" w:rsidRDefault="009A4B85" w:rsidP="009A4B85">
      <w:pPr>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Коментар під час матчу: Являє собою безпосередній опис подій на футбольному полі, дій гравців, голів, порушень правил, замін та інших епізодів гри.</w:t>
      </w:r>
    </w:p>
    <w:p w14:paraId="251BFEA4" w14:textId="77777777" w:rsidR="009A4B85" w:rsidRDefault="009A4B85" w:rsidP="009A4B85">
      <w:pPr>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Аналітичні коментарі: У ході матчу коментатори надають аналіз тактики команд, гри окремих гравців, помилок та успішних моментів.</w:t>
      </w:r>
    </w:p>
    <w:p w14:paraId="3E04A508" w14:textId="77777777" w:rsidR="009A4B85" w:rsidRDefault="009A4B85" w:rsidP="009A4B85">
      <w:pPr>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Післяматчевий коментар: Підсумки матчу, обговорення результатів, висновки та прогнози на наступні ігри.</w:t>
      </w:r>
    </w:p>
    <w:p w14:paraId="533BFA5F"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Англомовний коментар футбольного матчу характеризується низкою специфічних лінгвістичних рис, які відрізняють його від інших жанрів спортивного дискурсу:</w:t>
      </w:r>
    </w:p>
    <w:p w14:paraId="3F00FFE1" w14:textId="77777777" w:rsidR="009A4B85" w:rsidRDefault="009A4B85" w:rsidP="009A4B85">
      <w:pPr>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Термінологія та жаргон: Коментарі футбольних матчів насичені специфічною термінологією, пов'язаною з правилами футболу, технікою гри, тактикою та іншими аспектами цього виду спорту. Крім того, часто використовується футбольний жаргон та сленг, зрозумілий лише для вболівальників та експертів.</w:t>
      </w:r>
    </w:p>
    <w:p w14:paraId="24652DC3" w14:textId="77777777" w:rsidR="009A4B85" w:rsidRDefault="009A4B85" w:rsidP="009A4B85">
      <w:pPr>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Описові конструкції: Для опису подій на футбольному полі коментатори використовують різноманітні описові конструкції, такі як дієприкметникові та дієприслівникові звороти, складні іменники, метафори та порівняння.</w:t>
      </w:r>
    </w:p>
    <w:p w14:paraId="58994F34" w14:textId="77777777" w:rsidR="009A4B85" w:rsidRDefault="009A4B85" w:rsidP="009A4B85">
      <w:pPr>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Емоційно-оцінна лексика: Коментарі футбольних матчів багаті на емоційно забарвлену лексику, яка допомагає передати атмосферу гри, захоплення та емоції вболівальників. Це включає вигуки, прикметники, прислівники та фразові дієслова з оцінною конотацією.</w:t>
      </w:r>
    </w:p>
    <w:p w14:paraId="0C807508" w14:textId="77777777" w:rsidR="009A4B85" w:rsidRDefault="009A4B85" w:rsidP="009A4B85">
      <w:pPr>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Розмовний стиль: Незважаючи на професійність коментаторів, їхня мова часто наближається до розмовного стилю, що створює атмосферу невимушеності та залучає аудиторію до безпосереднього переживання подій.</w:t>
      </w:r>
    </w:p>
    <w:p w14:paraId="3716600A" w14:textId="77777777" w:rsidR="009A4B85" w:rsidRDefault="009A4B85" w:rsidP="009A4B85">
      <w:pPr>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Граматичні особливості: У коментарях футбольних матчів часто використовуються певні граматичні конструкції, такі як теперішній тривалий час для опису дій, пасивні конструкції для зміщення фокусу на об'єкт дії, еліптичні речення для стислості та динамічності.</w:t>
      </w:r>
    </w:p>
    <w:p w14:paraId="706F38F2" w14:textId="77777777" w:rsidR="009A4B85" w:rsidRDefault="009A4B85" w:rsidP="009A4B85">
      <w:pPr>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Риторичні прийоми: Коментатори вдаються до різноманітних риторичних прийомів, таких як повтори, антитези, риторичні запитання, гіперболи та літоти, щоб підвищити емоційний вплив своїх коментарів та зробити їх більш яскравими та запам'ятовуваними.</w:t>
      </w:r>
    </w:p>
    <w:p w14:paraId="75E88988"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Англомовний коментар футбольного матчу виконує низку важливих комунікативних функцій:</w:t>
      </w:r>
    </w:p>
    <w:p w14:paraId="74F11CB7" w14:textId="724C511D" w:rsidR="009A4B85" w:rsidRDefault="009A4B85" w:rsidP="009A4B85">
      <w:pPr>
        <w:numPr>
          <w:ilvl w:val="0"/>
          <w:numId w:val="1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Інформаційна функція: </w:t>
      </w:r>
      <w:r w:rsidR="00F43ED9">
        <w:rPr>
          <w:rFonts w:ascii="Times New Roman" w:hAnsi="Times New Roman" w:cs="Times New Roman"/>
          <w:sz w:val="28"/>
          <w:szCs w:val="28"/>
        </w:rPr>
        <w:t>о</w:t>
      </w:r>
      <w:r>
        <w:rPr>
          <w:rFonts w:ascii="Times New Roman" w:hAnsi="Times New Roman" w:cs="Times New Roman"/>
          <w:sz w:val="28"/>
          <w:szCs w:val="28"/>
        </w:rPr>
        <w:t>сновною функцією коментарів є надання глядачам та слухачам інформації про перебіг матчу, дії гравців, голи, порушення правил та інші події на футбольному полі.</w:t>
      </w:r>
    </w:p>
    <w:p w14:paraId="60E7917D" w14:textId="0613EE72" w:rsidR="009A4B85" w:rsidRDefault="009A4B85" w:rsidP="009A4B85">
      <w:pPr>
        <w:numPr>
          <w:ilvl w:val="0"/>
          <w:numId w:val="1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Описова функція: </w:t>
      </w:r>
      <w:r w:rsidR="00F43ED9">
        <w:rPr>
          <w:rFonts w:ascii="Times New Roman" w:hAnsi="Times New Roman" w:cs="Times New Roman"/>
          <w:sz w:val="28"/>
          <w:szCs w:val="28"/>
        </w:rPr>
        <w:t>к</w:t>
      </w:r>
      <w:r>
        <w:rPr>
          <w:rFonts w:ascii="Times New Roman" w:hAnsi="Times New Roman" w:cs="Times New Roman"/>
          <w:sz w:val="28"/>
          <w:szCs w:val="28"/>
        </w:rPr>
        <w:t>оментатори детально описують кожен епізод гри, використовуючи різноманітні мовні засоби для створення яскравих образів та атмосфери футбольного матчу.</w:t>
      </w:r>
    </w:p>
    <w:p w14:paraId="2EC54FBD" w14:textId="6F8AFCCF" w:rsidR="009A4B85" w:rsidRDefault="009A4B85" w:rsidP="009A4B85">
      <w:pPr>
        <w:numPr>
          <w:ilvl w:val="0"/>
          <w:numId w:val="1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Аналітична функція: </w:t>
      </w:r>
      <w:r w:rsidR="00F43ED9">
        <w:rPr>
          <w:rFonts w:ascii="Times New Roman" w:hAnsi="Times New Roman" w:cs="Times New Roman"/>
          <w:sz w:val="28"/>
          <w:szCs w:val="28"/>
        </w:rPr>
        <w:t>п</w:t>
      </w:r>
      <w:r>
        <w:rPr>
          <w:rFonts w:ascii="Times New Roman" w:hAnsi="Times New Roman" w:cs="Times New Roman"/>
          <w:sz w:val="28"/>
          <w:szCs w:val="28"/>
        </w:rPr>
        <w:t>ід час коментування матчу експерти аналізують тактику команд, гру окремих гравців, помилки та успішні моменти, надаючи фахову оцінку та прогнози.</w:t>
      </w:r>
    </w:p>
    <w:p w14:paraId="6290CBA4" w14:textId="32C55F0D" w:rsidR="009A4B85" w:rsidRDefault="009A4B85" w:rsidP="009A4B85">
      <w:pPr>
        <w:numPr>
          <w:ilvl w:val="0"/>
          <w:numId w:val="1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Емоційно-експресивна функція: </w:t>
      </w:r>
      <w:r w:rsidR="00F43ED9">
        <w:rPr>
          <w:rFonts w:ascii="Times New Roman" w:hAnsi="Times New Roman" w:cs="Times New Roman"/>
          <w:sz w:val="28"/>
          <w:szCs w:val="28"/>
        </w:rPr>
        <w:t>к</w:t>
      </w:r>
      <w:r>
        <w:rPr>
          <w:rFonts w:ascii="Times New Roman" w:hAnsi="Times New Roman" w:cs="Times New Roman"/>
          <w:sz w:val="28"/>
          <w:szCs w:val="28"/>
        </w:rPr>
        <w:t>оментарі футбольних матчів мають на меті не лише інформувати, а й викликати емоції у глядачів та слухачів, передаючи захоплення, напругу та азарт гри.</w:t>
      </w:r>
    </w:p>
    <w:p w14:paraId="67E14571" w14:textId="0DF89357" w:rsidR="009A4B85" w:rsidRDefault="009A4B85" w:rsidP="009A4B85">
      <w:pPr>
        <w:numPr>
          <w:ilvl w:val="0"/>
          <w:numId w:val="1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Розважальна функція: </w:t>
      </w:r>
      <w:r w:rsidR="00A52476">
        <w:rPr>
          <w:rFonts w:ascii="Times New Roman" w:hAnsi="Times New Roman" w:cs="Times New Roman"/>
          <w:sz w:val="28"/>
          <w:szCs w:val="28"/>
        </w:rPr>
        <w:t>я</w:t>
      </w:r>
      <w:r>
        <w:rPr>
          <w:rFonts w:ascii="Times New Roman" w:hAnsi="Times New Roman" w:cs="Times New Roman"/>
          <w:sz w:val="28"/>
          <w:szCs w:val="28"/>
        </w:rPr>
        <w:t xml:space="preserve">скраві та емоційні коментарі футбольних матчів розважають аудиторію, додаючи гостроти та драматизму </w:t>
      </w:r>
      <w:proofErr w:type="gramStart"/>
      <w:r>
        <w:rPr>
          <w:rFonts w:ascii="Times New Roman" w:hAnsi="Times New Roman" w:cs="Times New Roman"/>
          <w:sz w:val="28"/>
          <w:szCs w:val="28"/>
        </w:rPr>
        <w:t>до перегляду</w:t>
      </w:r>
      <w:proofErr w:type="gramEnd"/>
      <w:r>
        <w:rPr>
          <w:rFonts w:ascii="Times New Roman" w:hAnsi="Times New Roman" w:cs="Times New Roman"/>
          <w:sz w:val="28"/>
          <w:szCs w:val="28"/>
        </w:rPr>
        <w:t xml:space="preserve"> гри.</w:t>
      </w:r>
    </w:p>
    <w:p w14:paraId="4831EB59" w14:textId="7265E60D" w:rsidR="009A4B85" w:rsidRDefault="009A4B85" w:rsidP="009A4B85">
      <w:pPr>
        <w:numPr>
          <w:ilvl w:val="0"/>
          <w:numId w:val="1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Соціальна функція: </w:t>
      </w:r>
      <w:r w:rsidR="00A52476">
        <w:rPr>
          <w:rFonts w:ascii="Times New Roman" w:hAnsi="Times New Roman" w:cs="Times New Roman"/>
          <w:sz w:val="28"/>
          <w:szCs w:val="28"/>
        </w:rPr>
        <w:t>к</w:t>
      </w:r>
      <w:r>
        <w:rPr>
          <w:rFonts w:ascii="Times New Roman" w:hAnsi="Times New Roman" w:cs="Times New Roman"/>
          <w:sz w:val="28"/>
          <w:szCs w:val="28"/>
        </w:rPr>
        <w:t>оментарі футбольних матчів відіграють роль у формуванні та підтримці соціальної ідентичності вболівальників, сприяючи згуртованості та патріотизму.</w:t>
      </w:r>
    </w:p>
    <w:p w14:paraId="3E1E935E"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Англомовний коментар футбольного матчу є унікальним жанром спортивного дискурсу, який відображає захоплення та пристрасть до цього виду спорту. Його лінгвістичні особливості, такі як спеціальна термінологія, описові конструкції, емоційно-оцінна лексика, розмовний стиль, граматичні особливості та риторичні прийоми, роблять його цікавим об'єктом для наукового дослідження.</w:t>
      </w:r>
    </w:p>
    <w:p w14:paraId="3608556A"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Коментарі футбольних матчів виконують низку важливих комунікативних функцій, серед яких інформаційна, описова, аналітична, емоційно-експресивна, розважальна та соціальна. Вони забезпечують глядачів та слухачів детальною інформацією про перебіг матчу, створюють атмосферу захоплення та азарту, надають експертний аналіз, об'єднують вболівальників та сприяють формуванню футбольної культури.</w:t>
      </w:r>
    </w:p>
    <w:p w14:paraId="78C19C4B"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Англомовний коментар футбольного матчу є невід'ємною частиною футбольного досвіду та культури, яка об'єднує мільйони людей по всьому світу. Його продовжують ретельно вивчати та аналізувати дослідники, оскільки він відображає еволюцію мови, культури та суспільства у світі спорту.</w:t>
      </w:r>
    </w:p>
    <w:p w14:paraId="3695F2D1"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31910249" w14:textId="77777777" w:rsidR="009A4B85" w:rsidRDefault="009A4B85" w:rsidP="009A4B85">
      <w:pPr>
        <w:pStyle w:val="2"/>
        <w:spacing w:before="0" w:line="360" w:lineRule="auto"/>
        <w:ind w:firstLine="709"/>
        <w:jc w:val="both"/>
        <w:rPr>
          <w:rFonts w:ascii="Times New Roman" w:hAnsi="Times New Roman" w:cs="Times New Roman"/>
          <w:b/>
          <w:bCs/>
          <w:color w:val="auto"/>
          <w:sz w:val="28"/>
          <w:szCs w:val="28"/>
          <w:lang w:val="uk-UA"/>
        </w:rPr>
      </w:pPr>
      <w:bookmarkStart w:id="5" w:name="_Toc167120220"/>
      <w:r>
        <w:rPr>
          <w:rFonts w:ascii="Times New Roman" w:hAnsi="Times New Roman" w:cs="Times New Roman"/>
          <w:b/>
          <w:bCs/>
          <w:color w:val="auto"/>
          <w:sz w:val="28"/>
          <w:szCs w:val="28"/>
          <w:lang w:val="uk-UA"/>
        </w:rPr>
        <w:t>1.3 Особливості комунікації в спортивному дискурсі</w:t>
      </w:r>
      <w:bookmarkEnd w:id="5"/>
    </w:p>
    <w:p w14:paraId="23117380"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6F88CC31"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дискурс є важливою складовою сучасної культури та життя суспільства. Він охоплює різноманітні форми комунікації, пов'язані зі спортом, і відіграє вагому роль у формуванні цінностей, поглядів та ідентичності людей. Специфічні особливості комунікації в спортивному дискурсі роблять його унікальним та привертають увагу дослідників із різних галузей, таких як лінгвістика, соціологія, психологія та комунікативні науки.</w:t>
      </w:r>
    </w:p>
    <w:p w14:paraId="6E0E53B5"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дискурс характеризується використанням специфічної термінології та жаргону, пов'язаних із конкретними видами спорту. Ці лексичні одиниці часто є незрозумілими для людей, які не є фанатами або не беруть участі в певному виді спорту. Наприклад, у футболі використовуються терміни, такі як "офсайд", "корнер", "фол", а в баскетболі - "блокшот", "слем-данк", "трипл-дабл".</w:t>
      </w:r>
    </w:p>
    <w:p w14:paraId="36AE33C7"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спеціалізованої термінології, у спортивному дискурсі часто зустрічаються ідіоматичні вирази та метафори, що додають яскравості та емоційності мові. Наприклад, "ударити по м'ячу", "вигравати з рахунком", "здобути перемогу в заключному раунді".</w:t>
      </w:r>
    </w:p>
    <w:p w14:paraId="540517DB" w14:textId="77777777" w:rsidR="009A4B85" w:rsidRP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Граматичні особливості спортивного дискурсу тісно пов'язані з його динамічним характером та необхідністю швидкого реагування на події, що відбуваються. Тому в ньому часто використовуються короткі, прості речення, еліптичні конструкції, безособові речення та активний стан дієслів.</w:t>
      </w:r>
      <w:r w:rsidRPr="009A4B85">
        <w:rPr>
          <w:rFonts w:ascii="Times New Roman" w:hAnsi="Times New Roman" w:cs="Times New Roman"/>
          <w:sz w:val="28"/>
          <w:szCs w:val="28"/>
          <w:lang w:val="uk-UA"/>
        </w:rPr>
        <w:t xml:space="preserve"> </w:t>
      </w:r>
      <w:r w:rsidRPr="009A4B85">
        <w:rPr>
          <w:rFonts w:ascii="Times New Roman" w:hAnsi="Times New Roman" w:cs="Times New Roman"/>
          <w:sz w:val="28"/>
          <w:szCs w:val="28"/>
        </w:rPr>
        <w:t xml:space="preserve">[22, </w:t>
      </w:r>
      <w:r>
        <w:rPr>
          <w:rFonts w:ascii="Times New Roman" w:hAnsi="Times New Roman" w:cs="Times New Roman"/>
          <w:sz w:val="28"/>
          <w:szCs w:val="28"/>
          <w:lang w:val="en-US"/>
        </w:rPr>
        <w:t>c</w:t>
      </w:r>
      <w:r w:rsidRPr="009A4B85">
        <w:rPr>
          <w:rFonts w:ascii="Times New Roman" w:hAnsi="Times New Roman" w:cs="Times New Roman"/>
          <w:sz w:val="28"/>
          <w:szCs w:val="28"/>
        </w:rPr>
        <w:t>. 230-232]</w:t>
      </w:r>
    </w:p>
    <w:p w14:paraId="6271201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Наприклад, під час коментування футбольного матчу коментатор може сказати: "Удар! Гол! Команда відзначилася!" - використовуючи короткі речення для передачі швидкості та напруженості гри.</w:t>
      </w:r>
    </w:p>
    <w:p w14:paraId="28E93C5F"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дискурс відрізняється використанням різноманітних стилістичних засобів, які додають експресивності та емоційності мові. Серед найбільш поширених стилістичних прийомів можна виділити:</w:t>
      </w:r>
    </w:p>
    <w:p w14:paraId="16BDC176" w14:textId="77777777" w:rsidR="009A4B85" w:rsidRDefault="009A4B85" w:rsidP="009A4B85">
      <w:pPr>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Риторичні фігури, такі як риторичні запитання, повтори, паралелізми та антитези, що використовуються для підкреслення певних моментів або створення драматичного ефекту.</w:t>
      </w:r>
      <w:r w:rsidRPr="009A4B85">
        <w:rPr>
          <w:rFonts w:ascii="Times New Roman" w:hAnsi="Times New Roman" w:cs="Times New Roman"/>
          <w:sz w:val="28"/>
          <w:szCs w:val="28"/>
        </w:rPr>
        <w:t xml:space="preserve"> </w:t>
      </w:r>
      <w:r>
        <w:rPr>
          <w:rFonts w:ascii="Times New Roman" w:hAnsi="Times New Roman" w:cs="Times New Roman"/>
          <w:sz w:val="28"/>
          <w:szCs w:val="28"/>
          <w:lang w:val="en-US"/>
        </w:rPr>
        <w:t>[21, c.</w:t>
      </w:r>
      <w:r>
        <w:rPr>
          <w:rFonts w:ascii="Times New Roman" w:hAnsi="Times New Roman" w:cs="Times New Roman"/>
          <w:sz w:val="28"/>
          <w:szCs w:val="28"/>
          <w:lang w:val="uk-UA"/>
        </w:rPr>
        <w:t xml:space="preserve"> 153-158</w:t>
      </w:r>
      <w:r>
        <w:rPr>
          <w:rFonts w:ascii="Times New Roman" w:hAnsi="Times New Roman" w:cs="Times New Roman"/>
          <w:sz w:val="28"/>
          <w:szCs w:val="28"/>
          <w:lang w:val="en-US"/>
        </w:rPr>
        <w:t>]</w:t>
      </w:r>
    </w:p>
    <w:p w14:paraId="08B38125" w14:textId="77777777" w:rsidR="009A4B85" w:rsidRDefault="009A4B85" w:rsidP="009A4B85">
      <w:pPr>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Гіперболи та перебільшення, які допомагають підсилити емоційний вплив на слухачів або читачів.</w:t>
      </w:r>
    </w:p>
    <w:p w14:paraId="696E2189" w14:textId="77777777" w:rsidR="009A4B85" w:rsidRDefault="009A4B85" w:rsidP="009A4B85">
      <w:pPr>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Метафори та порівняння, що роблять мову більш яскравою та образною.</w:t>
      </w:r>
    </w:p>
    <w:p w14:paraId="41096E58" w14:textId="77777777" w:rsidR="009A4B85" w:rsidRDefault="009A4B85" w:rsidP="009A4B85">
      <w:pPr>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Звукові ефекти, такі як алітерація та асонанс, які додають ритмічності та музикальності мові.</w:t>
      </w:r>
    </w:p>
    <w:p w14:paraId="21DAFD30"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коментатор може сказати: "Він був справжнім левом на полі, борючись за кожен м'яч!" - використовуючи метафору для підкреслення хоробрості та завзяття гравця.</w:t>
      </w:r>
    </w:p>
    <w:p w14:paraId="692FDE65"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Прагматичні аспекти спортивного дискурсу пов'язані з тим, як мова використовується для досягнення певних комунікативних цілей у контексті спортивних подій. Ключові прагматичні функції спортивного дискурсу включають:</w:t>
      </w:r>
    </w:p>
    <w:p w14:paraId="6C73BF3A" w14:textId="77777777" w:rsidR="009A4B85" w:rsidRDefault="009A4B85" w:rsidP="009A4B85">
      <w:pPr>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Інформування: Коментатори та репортери надають інформацію про перебіг спортивних змагань, результати, правила та статистику.</w:t>
      </w:r>
    </w:p>
    <w:p w14:paraId="2F7BFB8C" w14:textId="77777777" w:rsidR="009A4B85" w:rsidRDefault="009A4B85" w:rsidP="009A4B85">
      <w:pPr>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Переконання: Спортивні коментатори та аналітики часто намагаються переконати аудиторію у своїй точці зору або інтерпретації подій, використовуючи аргументи та риторичні прийоми.</w:t>
      </w:r>
    </w:p>
    <w:p w14:paraId="426DFDDB" w14:textId="77777777" w:rsidR="009A4B85" w:rsidRDefault="009A4B85" w:rsidP="009A4B85">
      <w:pPr>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Розважання: Спортивний дискурс також має на меті розважити глядачів та слухачів, створюючи атмосферу захоплення, напруги та емоційного піднесення.</w:t>
      </w:r>
    </w:p>
    <w:p w14:paraId="10B085CA" w14:textId="77777777" w:rsidR="009A4B85" w:rsidRDefault="009A4B85" w:rsidP="009A4B85">
      <w:pPr>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ідентичності: Спортивний дискурс відіграє важливу роль у формуванні індивідуальної та колективної ідентичності, об'єднуючи </w:t>
      </w:r>
      <w:r>
        <w:rPr>
          <w:rFonts w:ascii="Times New Roman" w:hAnsi="Times New Roman" w:cs="Times New Roman"/>
          <w:sz w:val="28"/>
          <w:szCs w:val="28"/>
          <w:lang w:val="uk-UA"/>
        </w:rPr>
        <w:lastRenderedPageBreak/>
        <w:t>вболівальників та створюючи почуття приналежності до певної спільноти.</w:t>
      </w:r>
    </w:p>
    <w:p w14:paraId="5F0957F2"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дискурс тісно пов'язаний з культурними та соціальними контекстами, в яких він виникає та розвивається. Різні культури мають свої традиції та звичаї, пов'язані зі спортом, що відображається в мові та способах комунікації.</w:t>
      </w:r>
    </w:p>
    <w:p w14:paraId="047FB64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у деяких культурах, таких як британська чи американська, футбол або бейсбол є частиною національної ідентичності, і спортивний дискурс відіграє важливу роль у формуванні та підтримці цієї ідентичності.</w:t>
      </w:r>
    </w:p>
    <w:p w14:paraId="3280BA0E"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спортивний дискурс може відображати соціальні тенденції та проблеми, такі як гендерні питання, расові стереотипи та нерівність. Наприклад, використання сексистської або расистської мови в спортивному контексті може бути предметом критики та дискусій.</w:t>
      </w:r>
    </w:p>
    <w:p w14:paraId="0F6E7305"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 тісно пов'язаний з емоціями, такими як захоплення, радість, розчарування, гнів та гордість. Тому спортивний дискурс часто насичений емоційно забарвленою лексикою та стилістичними засобами, що дозволяють передати ці емоції.</w:t>
      </w:r>
    </w:p>
    <w:p w14:paraId="1B3F48AE"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Коментатори та репортери використовують різноманітні стратегії для створення емоційного зв'язку з аудиторією, підсилюючи або зменшуючи напругу відповідно до ситуації. Наприклад, вони можуть використовувати уповільнену або прискорену мову, драматичні паузи, підвищення або зниження тону голосу для передачі емоцій.</w:t>
      </w:r>
    </w:p>
    <w:p w14:paraId="65D4081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спортивний дискурс відіграє важливу роль у формуванні емоційних зв'язків між вболівальниками та їхніми улюбленими командами або спортсменами. Він створює почуття єдності, спільноти та лояльності, що є невід'ємною частиною спортивної культури.</w:t>
      </w:r>
    </w:p>
    <w:p w14:paraId="12471BC5"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дискурс є унікальним та багатогранним явищем, що охоплює різноманітні аспекти комунікації, пов'язані зі спортом. У цій статті ми розглянули ключові особливості комунікації в спортивному дискурсі, включаючи лексичні, граматичні, стилістичні та прагматичні аспекти, а також вплив культурних, соціальних та емоційних чинників.</w:t>
      </w:r>
    </w:p>
    <w:p w14:paraId="4D011DFF"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Спортивний дискурс характеризується використанням специфічної термінології, жаргону, ідіоматичних виразів та метафор, що додають яскравості та емоційності мові. Граматичні особливості, такі як короткі речення, еліптичні конструкції та активний стан дієслів, забезпечують динамічність та стислість викладу.</w:t>
      </w:r>
    </w:p>
    <w:p w14:paraId="3EE899C7"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Стилістичні засоби, такі як риторичні фігури, гіперболи, метафори та звукові ефекти, використовуються для створення драматичного ефекту та підсилення емоційного впливу на аудиторію. Прагматичні функції спортивного дискурсу включають інформування, переконання, розважання та формування ідентичності.</w:t>
      </w:r>
    </w:p>
    <w:p w14:paraId="7C602E7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Культурні та соціальні аспекти відіграють важливу роль у спортивному дискурсі, відображаючи традиції, цінності та проблеми суспільства. Емоційні аспекти є невід'ємною частиною спортивного дискурсу, забезпечуючи емоційний зв'язок між учасниками комунікації та створюючи почуття єдності та лояльності.</w:t>
      </w:r>
    </w:p>
    <w:p w14:paraId="10E3C73B"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спортивного дискурсу є важливим для розуміння ролі спорту в суспільстві та його впливу на формування ідентичності, цінностей та емоційних зв'язків. Подальші дослідження можуть зосередитися на порівняльному аналізі спортивного дискурсу в різних культурах, вивченні гендерних та расових аспектів, а також на ролі новітніх технологій та соціальних медіа у формуванні сучасного спортивного дискурсу.</w:t>
      </w:r>
    </w:p>
    <w:p w14:paraId="0D5ECBDF" w14:textId="77777777" w:rsidR="009A4B85" w:rsidRPr="00572391" w:rsidRDefault="009A4B85" w:rsidP="009A4B85">
      <w:pPr>
        <w:spacing w:line="360" w:lineRule="auto"/>
        <w:ind w:firstLine="709"/>
        <w:jc w:val="both"/>
        <w:rPr>
          <w:rFonts w:ascii="Times New Roman" w:hAnsi="Times New Roman" w:cs="Times New Roman"/>
          <w:sz w:val="28"/>
          <w:szCs w:val="28"/>
          <w:lang w:val="uk-UA"/>
        </w:rPr>
      </w:pPr>
      <w:r w:rsidRPr="00572391">
        <w:rPr>
          <w:rFonts w:ascii="Times New Roman" w:hAnsi="Times New Roman" w:cs="Times New Roman"/>
          <w:sz w:val="28"/>
          <w:szCs w:val="28"/>
          <w:lang w:val="uk-UA"/>
        </w:rPr>
        <w:t>Спортивний дискурс є унікальною сферою комунікації, яка має свої специфічні особливості та відрізняється від інших видів дискурсу. Він охоплює різноманітні комунікативні ситуації, пов'язані зі спортом, починаючи від безпосередніх змагань і тренувань до медійного висвітлення спортивних подій та обговорення їх у суспільстві. У цій статті ми розглянемо основні особливості комунікації в спортивному дискурсі, проаналізуємо роль комунікації в різних спортивних контекстах, а також висвітлимо лінгвістичні та прагматичні аспекти спортивної комунікації.</w:t>
      </w:r>
    </w:p>
    <w:p w14:paraId="08BFEEA6" w14:textId="0A3451F6" w:rsidR="009A4B85" w:rsidRPr="005E0921"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Спортивний дискурс можна визначити як сукупність усіх видів комунікації, пов'язаних із сферою спорту. Він охоплює різноманітні </w:t>
      </w:r>
      <w:r>
        <w:rPr>
          <w:rFonts w:ascii="Times New Roman" w:hAnsi="Times New Roman" w:cs="Times New Roman"/>
          <w:sz w:val="28"/>
          <w:szCs w:val="28"/>
        </w:rPr>
        <w:lastRenderedPageBreak/>
        <w:t>комунікативні ситуації, жанри та учасників, які беруть участь у спортивній діяльності або пов'язані з нею. Структурно спортивний дискурс можна розділити на кілька основних складових:</w:t>
      </w:r>
      <w:r w:rsidR="005E0921">
        <w:rPr>
          <w:rFonts w:ascii="Times New Roman" w:hAnsi="Times New Roman" w:cs="Times New Roman"/>
          <w:sz w:val="28"/>
          <w:szCs w:val="28"/>
        </w:rPr>
        <w:t xml:space="preserve"> </w:t>
      </w:r>
      <w:r w:rsidR="005E0921" w:rsidRPr="001D4668">
        <w:rPr>
          <w:rFonts w:ascii="Times New Roman" w:hAnsi="Times New Roman" w:cs="Times New Roman"/>
          <w:sz w:val="28"/>
          <w:szCs w:val="28"/>
        </w:rPr>
        <w:t>[</w:t>
      </w:r>
      <w:r w:rsidR="005E0921" w:rsidRPr="005E0921">
        <w:rPr>
          <w:rFonts w:ascii="Times New Roman" w:hAnsi="Times New Roman" w:cs="Times New Roman"/>
          <w:sz w:val="28"/>
          <w:szCs w:val="28"/>
        </w:rPr>
        <w:t>5, .</w:t>
      </w:r>
      <w:r w:rsidR="005E0921">
        <w:rPr>
          <w:rFonts w:ascii="Times New Roman" w:hAnsi="Times New Roman" w:cs="Times New Roman"/>
          <w:sz w:val="28"/>
          <w:szCs w:val="28"/>
          <w:lang w:val="en-US"/>
        </w:rPr>
        <w:t>c</w:t>
      </w:r>
      <w:r w:rsidR="005E0921" w:rsidRPr="005E0921">
        <w:rPr>
          <w:rFonts w:ascii="Times New Roman" w:hAnsi="Times New Roman" w:cs="Times New Roman"/>
          <w:sz w:val="28"/>
          <w:szCs w:val="28"/>
        </w:rPr>
        <w:t xml:space="preserve"> 83]</w:t>
      </w:r>
    </w:p>
    <w:p w14:paraId="46331877" w14:textId="77777777" w:rsidR="009A4B85" w:rsidRDefault="009A4B85" w:rsidP="009A4B85">
      <w:pPr>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Безпосередній спортивний дискурс: Це комунікація, яка відбувається під час тренувань, змагань та інших спортивних заходів. Вона включає вербальні та невербальні форми комунікації між спортсменами, тренерами, суддями та іншими учасниками.</w:t>
      </w:r>
    </w:p>
    <w:p w14:paraId="313E75FB" w14:textId="77777777" w:rsidR="009A4B85" w:rsidRDefault="009A4B85" w:rsidP="009A4B85">
      <w:pPr>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Медійний спортивний дискурс: Охоплює коментарі спортивних подій, репортажі, інтерв'ю, аналітичні статті та новини, які поширюються через різні засоби масової інформації, такі як телебачення, радіо, преса та інтернет-ресурси.</w:t>
      </w:r>
    </w:p>
    <w:p w14:paraId="4440F57A" w14:textId="77777777" w:rsidR="009A4B85" w:rsidRDefault="009A4B85" w:rsidP="009A4B85">
      <w:pPr>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Інституційний спортивний дискурс: Включає офіційні документи, правила, регламенти, договори та інші юридичні та адміністративні матеріали, пов'язані з організацією та управлінням спортивною діяльністю.</w:t>
      </w:r>
    </w:p>
    <w:p w14:paraId="63EB4B12" w14:textId="40C2D8D7" w:rsidR="009A4B85" w:rsidRPr="005E0921" w:rsidRDefault="009A4B85" w:rsidP="005E0921">
      <w:pPr>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Повсякденний спортивний дискурс: Охоплює неформальне спілкування про спорт у різних соціальних контекстах, таких як розмови між вболівальниками, обговорення спортивних подій у сімейному колі чи на робочому місці.</w:t>
      </w:r>
    </w:p>
    <w:p w14:paraId="54ABD771"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Медійний спортивний дискурс, який охоплює коментарі, репортажі, інтерв'ю та аналітичні матеріали, має свої унікальні особливості комунікації:</w:t>
      </w:r>
    </w:p>
    <w:p w14:paraId="5F74F08D" w14:textId="77777777" w:rsidR="009A4B85" w:rsidRDefault="009A4B85" w:rsidP="009A4B85">
      <w:pPr>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Драматизація та гіперболізація: Для того, щоб зробити висвітлення спортивних подій більш захоплюючим та емоційним, коментатори та журналісти часто вдаються до драматизації, гіпербол та метафоричних висловів.</w:t>
      </w:r>
    </w:p>
    <w:p w14:paraId="243D3DA5" w14:textId="77777777" w:rsidR="009A4B85" w:rsidRDefault="009A4B85" w:rsidP="009A4B85">
      <w:pPr>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Створення напруженості та інтриги: З метою утримання інтересу аудиторії, медійний спортивний дискурс часто використовує прийоми створення напруженості та інтриги, такі як риторичні запитання, замовчування та відтермінування розв'язки.</w:t>
      </w:r>
    </w:p>
    <w:p w14:paraId="5C72B669" w14:textId="77777777" w:rsidR="009A4B85" w:rsidRDefault="009A4B85" w:rsidP="009A4B85">
      <w:pPr>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Персоналізація та наративи: Історії про окремих спортсменів, їхні досягнення, труднощі та особисте життя є важливим елементом </w:t>
      </w:r>
      <w:r>
        <w:rPr>
          <w:rFonts w:ascii="Times New Roman" w:hAnsi="Times New Roman" w:cs="Times New Roman"/>
          <w:sz w:val="28"/>
          <w:szCs w:val="28"/>
        </w:rPr>
        <w:lastRenderedPageBreak/>
        <w:t>медійного спортивного дискурсу. Персоналізація та створення наративів допомагають залучити аудиторію на емоційному рівні.</w:t>
      </w:r>
    </w:p>
    <w:p w14:paraId="37CCC152" w14:textId="77777777" w:rsidR="009A4B85" w:rsidRDefault="009A4B85" w:rsidP="009A4B85">
      <w:pPr>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Експертна оцінка та аналіз: Коментатори та експерти відіграють ключову роль у медійному спортивному дискурсі, надаючи фахову оцінку подіям, аналізуючи тактику команд та гру окремих гравців.</w:t>
      </w:r>
    </w:p>
    <w:p w14:paraId="45214533" w14:textId="77777777" w:rsidR="009A4B85" w:rsidRDefault="009A4B85" w:rsidP="009A4B85">
      <w:pPr>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Взаємодія з аудиторією: Медійний спортивний дискурс часто передбачає взаємодію з аудиторією, наприклад, через соціальні мережі або під час прямих ефірів. Це дозволяє створити відчуття спільноти та залучити вболівальників до обговорення.</w:t>
      </w:r>
    </w:p>
    <w:p w14:paraId="28688A46"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Спортивна комунікація має низку специфічних лінгвістичних та прагматичних особливостей:</w:t>
      </w:r>
    </w:p>
    <w:p w14:paraId="4D8D639D" w14:textId="77777777" w:rsidR="009A4B85" w:rsidRDefault="009A4B85" w:rsidP="009A4B85">
      <w:pPr>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Спеціалізована термінологія: Кожен вид спорту має власну термінологію, яка використовується для опису правил, технік, стратегій та інших аспектів гри. Розуміння та правильне використання спеціалізованої термінології є ключовим для ефективної комунікації в спортивному середовищі.</w:t>
      </w:r>
    </w:p>
    <w:p w14:paraId="4433631D" w14:textId="77777777" w:rsidR="009A4B85" w:rsidRDefault="009A4B85" w:rsidP="009A4B85">
      <w:pPr>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Метафоричність та ідіоматичність: Спортивний дискурс насичений метафорами та ідіомами, які додають яскравості та експресивності мовленню. Ці мовні засоби відіграють важливу роль у створенні емоційного зв'язку з аудиторією та підсиленні впливу повідомлення.</w:t>
      </w:r>
    </w:p>
    <w:p w14:paraId="026E2AA7" w14:textId="77777777" w:rsidR="009A4B85" w:rsidRDefault="009A4B85" w:rsidP="009A4B85">
      <w:pPr>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 жаргону та сленгу: У спортивній комунікації широко використовуються жаргон і сленг, зрозумілі лише для учасників спортивного середовища. Ця особливість допомагає створити відчуття спільноти та ідентичності серед спортсменів, тренерів та вболівальників.</w:t>
      </w:r>
    </w:p>
    <w:p w14:paraId="5766F759" w14:textId="77777777" w:rsidR="009A4B85" w:rsidRDefault="009A4B85" w:rsidP="009A4B85">
      <w:pPr>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Прагматичні аспекти: Спортивна комунікація часто передбачає використання певних прагматичних стратегій, таких як мотивація, переконання, заохочення, критика та інструкції. Ефективне використання цих стратегій вимагає розуміння контексту, статусу учасників та цілей комунікації.</w:t>
      </w:r>
    </w:p>
    <w:p w14:paraId="242BF165" w14:textId="33AC9D6F" w:rsidR="009A4B85" w:rsidRDefault="009A4B85" w:rsidP="009A4B85">
      <w:pPr>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Невербальна комунікація: Як зазначалося раніше, невербальна комунікація відіграє важливу роль у спортивному дискурсі. Жести, рухи </w:t>
      </w:r>
      <w:r>
        <w:rPr>
          <w:rFonts w:ascii="Times New Roman" w:hAnsi="Times New Roman" w:cs="Times New Roman"/>
          <w:sz w:val="28"/>
          <w:szCs w:val="28"/>
        </w:rPr>
        <w:lastRenderedPageBreak/>
        <w:t>тіла, міміка та інші невербальні сигнали часто доповнюють або замінюють вербальне спілкування, надаючи йому додаткового значення та експресивності.</w:t>
      </w:r>
      <w:r w:rsidR="005A55CA" w:rsidRPr="001D4668">
        <w:rPr>
          <w:rFonts w:ascii="Times New Roman" w:hAnsi="Times New Roman" w:cs="Times New Roman"/>
          <w:sz w:val="28"/>
          <w:szCs w:val="28"/>
        </w:rPr>
        <w:t xml:space="preserve"> </w:t>
      </w:r>
      <w:r w:rsidR="005A55CA">
        <w:rPr>
          <w:rFonts w:ascii="Times New Roman" w:hAnsi="Times New Roman" w:cs="Times New Roman"/>
          <w:sz w:val="28"/>
          <w:szCs w:val="28"/>
          <w:lang w:val="en-US"/>
        </w:rPr>
        <w:t>[5, c. 64]</w:t>
      </w:r>
    </w:p>
    <w:p w14:paraId="44D874ED"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Комунікація в спортивному дискурсі має унікальні особливості, які відрізняють її від інших видів дискурсу. Безпосередній спортивний дискурс характеризується важливістю невербальної комунікації, стислістю, емоційністю, командною взаємодією та ролями лідерства та авторитету. Медійний спортивний дискурс використовує прийоми драматизації, створення напруженості, персоналізації, експертної оцінки та взаємодії з аудиторією.</w:t>
      </w:r>
    </w:p>
    <w:p w14:paraId="3F0A7BA5"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Лінгвістичні та прагматичні аспекти спортивної комунікації включають спеціалізовану термінологію, метафоричність, використання жаргону та сленгу, прагматичні стратегії, а також важливість невербальної комунікації. Ці особливості відображають унікальну природу спорту як сфери людської діяльності, де фізична активність, емоції та змагальність тісно переплітаються з комунікативними процесами.</w:t>
      </w:r>
    </w:p>
    <w:p w14:paraId="103630BA"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Розуміння особливостей спортивної комунікації має важливе значення для ефективної взаємодії в спортивному середовищі, а також для якісного висвітлення та популяризації спорту в суспільстві. Дослідження цієї сфери комунікації є актуальним для лінгвістики, прагматики, соціології та інших галузей знань, оскільки воно надає цінні знання про зв'язок між мовою, культурою та специфічними сферами людської діяльності.</w:t>
      </w:r>
    </w:p>
    <w:p w14:paraId="09F80380"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0AAAF442" w14:textId="15ADF0C4" w:rsidR="009A4B85" w:rsidRDefault="009A4B85" w:rsidP="009A4B85">
      <w:pPr>
        <w:rPr>
          <w:rFonts w:ascii="Times New Roman" w:eastAsiaTheme="majorEastAsia" w:hAnsi="Times New Roman" w:cs="Times New Roman"/>
          <w:b/>
          <w:bCs/>
          <w:sz w:val="28"/>
          <w:szCs w:val="28"/>
          <w:lang w:val="uk-UA"/>
        </w:rPr>
      </w:pPr>
    </w:p>
    <w:p w14:paraId="76827D64" w14:textId="77777777" w:rsidR="005A55CA" w:rsidRDefault="005A55CA">
      <w:pPr>
        <w:spacing w:after="160" w:line="259" w:lineRule="auto"/>
        <w:rPr>
          <w:rFonts w:ascii="Times New Roman" w:eastAsiaTheme="majorEastAsia" w:hAnsi="Times New Roman" w:cs="Times New Roman"/>
          <w:b/>
          <w:bCs/>
          <w:sz w:val="28"/>
          <w:szCs w:val="28"/>
          <w:lang w:val="uk-UA"/>
        </w:rPr>
      </w:pPr>
      <w:r>
        <w:rPr>
          <w:rFonts w:ascii="Times New Roman" w:hAnsi="Times New Roman" w:cs="Times New Roman"/>
          <w:b/>
          <w:bCs/>
          <w:sz w:val="28"/>
          <w:szCs w:val="28"/>
          <w:lang w:val="uk-UA"/>
        </w:rPr>
        <w:br w:type="page"/>
      </w:r>
    </w:p>
    <w:p w14:paraId="5B6948A3" w14:textId="002069AB" w:rsidR="009A4B85" w:rsidRDefault="009A4B85" w:rsidP="009A4B85">
      <w:pPr>
        <w:pStyle w:val="1"/>
        <w:spacing w:before="0" w:line="360" w:lineRule="auto"/>
        <w:ind w:firstLine="709"/>
        <w:jc w:val="center"/>
        <w:rPr>
          <w:rFonts w:ascii="Times New Roman" w:hAnsi="Times New Roman" w:cs="Times New Roman"/>
          <w:b/>
          <w:bCs/>
          <w:color w:val="auto"/>
          <w:sz w:val="28"/>
          <w:szCs w:val="28"/>
          <w:lang w:val="uk-UA"/>
        </w:rPr>
      </w:pPr>
      <w:bookmarkStart w:id="6" w:name="_Toc167120221"/>
      <w:r>
        <w:rPr>
          <w:rFonts w:ascii="Times New Roman" w:hAnsi="Times New Roman" w:cs="Times New Roman"/>
          <w:b/>
          <w:bCs/>
          <w:color w:val="auto"/>
          <w:sz w:val="28"/>
          <w:szCs w:val="28"/>
          <w:lang w:val="uk-UA"/>
        </w:rPr>
        <w:lastRenderedPageBreak/>
        <w:t>РОЗДІЛ 2 СТРУКТУРНО-СЕМАНТИЧНІ ОСОБЛИВОСТІ АНГЛОМОВНОГО ФУТБОЛЬНОГО КОМЕНТАРЯ НА МАТЕРІАЛІ WORLD CUP</w:t>
      </w:r>
      <w:bookmarkEnd w:id="6"/>
    </w:p>
    <w:p w14:paraId="71148C0C"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3C4DABB6" w14:textId="77777777" w:rsidR="009A4B85" w:rsidRDefault="009A4B85" w:rsidP="009A4B85">
      <w:pPr>
        <w:pStyle w:val="2"/>
        <w:spacing w:before="0" w:line="360" w:lineRule="auto"/>
        <w:ind w:firstLine="709"/>
        <w:jc w:val="both"/>
        <w:rPr>
          <w:rFonts w:ascii="Times New Roman" w:hAnsi="Times New Roman" w:cs="Times New Roman"/>
          <w:b/>
          <w:bCs/>
          <w:color w:val="auto"/>
          <w:sz w:val="28"/>
          <w:szCs w:val="28"/>
          <w:lang w:val="uk-UA"/>
        </w:rPr>
      </w:pPr>
      <w:bookmarkStart w:id="7" w:name="_Toc167120222"/>
      <w:r>
        <w:rPr>
          <w:rFonts w:ascii="Times New Roman" w:hAnsi="Times New Roman" w:cs="Times New Roman"/>
          <w:b/>
          <w:bCs/>
          <w:color w:val="auto"/>
          <w:sz w:val="28"/>
          <w:szCs w:val="28"/>
          <w:lang w:val="uk-UA"/>
        </w:rPr>
        <w:t>2.1. Структура англомовного футбольного коментаря</w:t>
      </w:r>
      <w:bookmarkEnd w:id="7"/>
    </w:p>
    <w:p w14:paraId="0AC128A2"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2F407537"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Футбольний коментар є невід'ємною частиною світу футболу, адже він дозволяє глядачам отримувати детальну інформацію про перебіг матчу, надає експертну оцінку подій на полі та створює атмосферу захоплення та емоційного залучення. Англомовний футбольний коментар займає особливе місце у цій сфері, оскільки англійська мова є мовою міжнародного спілкування та використовується під час трансляцій найбільших футбольних турнірів, таких як Чемпіонат світу з футболу (World Cup). У цій статті ми розглянемо структуру англомовного футбольного коментаря на прикладі матчів Чемпіонату світу з футболу, проаналізуємо його основні елементи та лінгвістичні особливості.</w:t>
      </w:r>
    </w:p>
    <w:p w14:paraId="56DD98D2"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Футбольний коментар має чітку структуру, яка складається з кількох ключових елементів. Ця структура дозволяє коментаторам ефективно передавати інформацію глядачам та створювати захопливу атмосферу під час трансляції матчу.</w:t>
      </w:r>
    </w:p>
    <w:p w14:paraId="0E3C81F7" w14:textId="77777777" w:rsidR="009A4B85" w:rsidRDefault="009A4B85" w:rsidP="009A4B85">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 та представлення команд На початку трансляції коментатор зазвичай представляє команди, що беруть участь у матчі, надаючи інформацію про їхні досягнення, склад гравців та тренерський штаб. Це допомагає глядачам ознайомитися з учасниками матчу та створює контекст для подальшого коментаря.</w:t>
      </w:r>
    </w:p>
    <w:p w14:paraId="425293C2" w14:textId="77777777" w:rsidR="009A4B85" w:rsidRDefault="009A4B85" w:rsidP="009A4B85">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 гри Основна частина коментаря присвячена безпосередньому опису подій на футбольному полі. Коментатор детально описує кожну атаку, удари по воротах, порушення правил та інші ключові моменти матчу. Для цього використовуються спеціальна футбольна термінологія, дієслова руху та описові прикметники.</w:t>
      </w:r>
    </w:p>
    <w:p w14:paraId="74FB47B3" w14:textId="77777777" w:rsidR="009A4B85" w:rsidRDefault="009A4B85" w:rsidP="009A4B85">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 та експертна оцінка Під час коментаря коментатори також надають аналіз та експертну оцінку подіям на полі. Вони можуть коментувати тактичні рішення тренерів, виконання гравців, помилки арбітрів та інші аспекти гри. Ця частина коментаря вимагає глибоких знань про футбол та аналітичних навичок.</w:t>
      </w:r>
    </w:p>
    <w:p w14:paraId="66FA9024" w14:textId="77777777" w:rsidR="009A4B85" w:rsidRDefault="009A4B85" w:rsidP="009A4B85">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Емоційний залік та створення атмосфери Крім інформативної складової, футбольний коментар також має на меті створити атмосферу емоційного залучення та захоплення для глядачів. Коментатори використовують спеціальні мовні засоби, такі як вигуки, риторичні питання, метафори та гіперболи, для того, щоб передати емоції гри та підвищити рівень напруги та драматизму.</w:t>
      </w:r>
    </w:p>
    <w:p w14:paraId="3578A77F" w14:textId="77777777" w:rsidR="009A4B85" w:rsidRDefault="009A4B85" w:rsidP="009A4B85">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Підсумки та аналіз після матчу Після завершення матчу коментатори підбивають підсумки гри, аналізують ключові моменти, висвітлюють статистичні дані та надають загальну оцінку виступу команд. Ця частина коментаря допомагає глядачам осмислити побачене та отримати експертний погляд на матч.</w:t>
      </w:r>
    </w:p>
    <w:p w14:paraId="70BE749F"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Англомовний футбольний коментар характеризується використанням низки специфічних лінгвістичних засобів, які відображають динаміку та емоційність футбольної гри. Розглянемо деякі з них:</w:t>
      </w:r>
    </w:p>
    <w:p w14:paraId="558CEE86" w14:textId="77777777" w:rsidR="009A4B85" w:rsidRDefault="009A4B85" w:rsidP="009A4B85">
      <w:pPr>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Футбольна термінологія Для опису подій на футбольному полі коментатори використовують велику кількість спеціалізованої футбольної термінології, яка включає назви ігрових позицій, технічних прийомів, тактичних схем та інших аспектів гри. Наприклад, "striker" (нападник), "through ball" (передача у вільну зону), "offside trap" (офсайдна пастка) тощо.</w:t>
      </w:r>
    </w:p>
    <w:p w14:paraId="1AA760C6" w14:textId="77777777" w:rsidR="009A4B85" w:rsidRDefault="009A4B85" w:rsidP="009A4B85">
      <w:pPr>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Дієслова руху та дії Для опису рухів гравців та перебігу гри коментатори активно використовують дієслова руху та дії, часто у теперішньому часі, що створює відчуття динаміки та безпосередності. Наприклад, "runs", "dribbles", "shoots", "passes" тощо.</w:t>
      </w:r>
    </w:p>
    <w:p w14:paraId="22385A75" w14:textId="77777777" w:rsidR="009A4B85" w:rsidRDefault="009A4B85" w:rsidP="009A4B85">
      <w:pPr>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Описові прикметники Для створення яскравих та деталізованих описів ігрових ситуацій коментатори вдаються до використання описових </w:t>
      </w:r>
      <w:r>
        <w:rPr>
          <w:rFonts w:ascii="Times New Roman" w:hAnsi="Times New Roman" w:cs="Times New Roman"/>
          <w:sz w:val="28"/>
          <w:szCs w:val="28"/>
          <w:lang w:val="uk-UA"/>
        </w:rPr>
        <w:lastRenderedPageBreak/>
        <w:t>прикметників, які допомагають передати характеристики гри, гравців та атмосферу на полі. Наприклад, "powerful strike", "pinpoint pass", "acrobatic save" тощо.</w:t>
      </w:r>
    </w:p>
    <w:p w14:paraId="66F2FBC4" w14:textId="77777777" w:rsidR="009A4B85" w:rsidRDefault="009A4B85" w:rsidP="009A4B85">
      <w:pPr>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Емоційно забарвлена лексика Для підвищення емоційного залучення глядачів коментатори часто використовують емоційно забарвлену лексику, таку як вигуки, метафори та гіперболи. Наприклад, "What a goal!", "He's on fire today!", "It's a battle out there!" тощо.</w:t>
      </w:r>
    </w:p>
    <w:p w14:paraId="12B17010" w14:textId="77777777" w:rsidR="009A4B85" w:rsidRDefault="009A4B85" w:rsidP="009A4B85">
      <w:pPr>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Риторичні питання та звертання Коментатори також використовують риторичні питання та звертання до глядачів, що створює ефект діалогу та залучає аудиторію до коментаря. Наприклад, "Can they hold on to this lead?", "You have to feel for the goalkeeper there" тощо.</w:t>
      </w:r>
    </w:p>
    <w:p w14:paraId="3C24D1D5" w14:textId="481591DF" w:rsidR="009A4B85"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Для ілюстрації структури та лінгвістичних особливостей англомовного футбольного коментаря розглянемо кілька прикладів з матчів Чемпіонату світу з футболу.</w:t>
      </w:r>
      <w:r w:rsidRPr="00572391">
        <w:rPr>
          <w:rFonts w:ascii="Times New Roman" w:hAnsi="Times New Roman" w:cs="Times New Roman"/>
          <w:sz w:val="28"/>
          <w:szCs w:val="28"/>
        </w:rPr>
        <w:t xml:space="preserve"> </w:t>
      </w:r>
      <w:r>
        <w:rPr>
          <w:rFonts w:ascii="Times New Roman" w:hAnsi="Times New Roman" w:cs="Times New Roman"/>
          <w:sz w:val="28"/>
          <w:szCs w:val="28"/>
          <w:lang w:val="en-US"/>
        </w:rPr>
        <w:t>[3, c. 47-52]</w:t>
      </w:r>
    </w:p>
    <w:p w14:paraId="7E89ECD4" w14:textId="0C4F7289" w:rsidR="008F54CD" w:rsidRDefault="008F54CD" w:rsidP="009A4B85">
      <w:pPr>
        <w:spacing w:line="360" w:lineRule="auto"/>
        <w:ind w:firstLine="709"/>
        <w:jc w:val="both"/>
        <w:rPr>
          <w:rFonts w:ascii="Times New Roman" w:hAnsi="Times New Roman" w:cs="Times New Roman"/>
          <w:sz w:val="28"/>
          <w:szCs w:val="28"/>
          <w:lang w:val="en-US"/>
        </w:rPr>
      </w:pPr>
    </w:p>
    <w:p w14:paraId="45892725" w14:textId="77777777" w:rsidR="008F54CD" w:rsidRDefault="008F54CD" w:rsidP="008F54CD">
      <w:pPr>
        <w:spacing w:line="360" w:lineRule="auto"/>
        <w:ind w:firstLine="709"/>
        <w:jc w:val="center"/>
        <w:rPr>
          <w:rFonts w:ascii="Times New Roman" w:hAnsi="Times New Roman" w:cs="Times New Roman"/>
          <w:sz w:val="28"/>
          <w:szCs w:val="28"/>
          <w:lang w:val="uk-UA"/>
        </w:rPr>
      </w:pPr>
    </w:p>
    <w:p w14:paraId="39AF83D8" w14:textId="77777777" w:rsidR="008F54CD" w:rsidRDefault="008F54CD" w:rsidP="008F54CD">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1. Структура футбольного коментаря</w:t>
      </w:r>
    </w:p>
    <w:p w14:paraId="1D61C14C" w14:textId="77777777" w:rsidR="008F54CD" w:rsidRDefault="008F54CD" w:rsidP="008F54CD">
      <w:pPr>
        <w:spacing w:line="360" w:lineRule="auto"/>
        <w:ind w:firstLine="709"/>
        <w:jc w:val="center"/>
        <w:rPr>
          <w:rFonts w:ascii="Times New Roman" w:hAnsi="Times New Roman" w:cs="Times New Roman"/>
          <w:sz w:val="28"/>
          <w:szCs w:val="28"/>
          <w:lang w:val="uk-UA"/>
        </w:rPr>
      </w:pPr>
    </w:p>
    <w:tbl>
      <w:tblPr>
        <w:tblStyle w:val="a4"/>
        <w:tblW w:w="0" w:type="auto"/>
        <w:jc w:val="center"/>
        <w:tblInd w:w="0" w:type="dxa"/>
        <w:tblLook w:val="04A0" w:firstRow="1" w:lastRow="0" w:firstColumn="1" w:lastColumn="0" w:noHBand="0" w:noVBand="1"/>
      </w:tblPr>
      <w:tblGrid>
        <w:gridCol w:w="3629"/>
        <w:gridCol w:w="5716"/>
      </w:tblGrid>
      <w:tr w:rsidR="008F54CD" w14:paraId="7C6A6A39"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4A41538E"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Елемент структури</w:t>
            </w:r>
          </w:p>
        </w:tc>
        <w:tc>
          <w:tcPr>
            <w:tcW w:w="0" w:type="auto"/>
            <w:tcBorders>
              <w:top w:val="single" w:sz="4" w:space="0" w:color="auto"/>
              <w:left w:val="single" w:sz="4" w:space="0" w:color="auto"/>
              <w:bottom w:val="single" w:sz="4" w:space="0" w:color="auto"/>
              <w:right w:val="single" w:sz="4" w:space="0" w:color="auto"/>
            </w:tcBorders>
            <w:hideMark/>
          </w:tcPr>
          <w:p w14:paraId="472F4B59"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Опис</w:t>
            </w:r>
          </w:p>
        </w:tc>
      </w:tr>
      <w:tr w:rsidR="008F54CD" w14:paraId="42B31A14"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197A0532"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Вступ та представлення команд</w:t>
            </w:r>
          </w:p>
        </w:tc>
        <w:tc>
          <w:tcPr>
            <w:tcW w:w="0" w:type="auto"/>
            <w:tcBorders>
              <w:top w:val="single" w:sz="4" w:space="0" w:color="auto"/>
              <w:left w:val="single" w:sz="4" w:space="0" w:color="auto"/>
              <w:bottom w:val="single" w:sz="4" w:space="0" w:color="auto"/>
              <w:right w:val="single" w:sz="4" w:space="0" w:color="auto"/>
            </w:tcBorders>
            <w:hideMark/>
          </w:tcPr>
          <w:p w14:paraId="792605A2"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Надання інформації про учасників матчу та контексту</w:t>
            </w:r>
          </w:p>
        </w:tc>
      </w:tr>
      <w:tr w:rsidR="008F54CD" w14:paraId="3F9AED48"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6BFC3F6A"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Опис гри</w:t>
            </w:r>
          </w:p>
        </w:tc>
        <w:tc>
          <w:tcPr>
            <w:tcW w:w="0" w:type="auto"/>
            <w:tcBorders>
              <w:top w:val="single" w:sz="4" w:space="0" w:color="auto"/>
              <w:left w:val="single" w:sz="4" w:space="0" w:color="auto"/>
              <w:bottom w:val="single" w:sz="4" w:space="0" w:color="auto"/>
              <w:right w:val="single" w:sz="4" w:space="0" w:color="auto"/>
            </w:tcBorders>
            <w:hideMark/>
          </w:tcPr>
          <w:p w14:paraId="4719B0A8"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Детальний опис подій на футбольному полі</w:t>
            </w:r>
          </w:p>
        </w:tc>
      </w:tr>
      <w:tr w:rsidR="008F54CD" w14:paraId="6CB72C00"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358DAB3D"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Аналіз та експертна оцінка</w:t>
            </w:r>
          </w:p>
        </w:tc>
        <w:tc>
          <w:tcPr>
            <w:tcW w:w="0" w:type="auto"/>
            <w:tcBorders>
              <w:top w:val="single" w:sz="4" w:space="0" w:color="auto"/>
              <w:left w:val="single" w:sz="4" w:space="0" w:color="auto"/>
              <w:bottom w:val="single" w:sz="4" w:space="0" w:color="auto"/>
              <w:right w:val="single" w:sz="4" w:space="0" w:color="auto"/>
            </w:tcBorders>
            <w:hideMark/>
          </w:tcPr>
          <w:p w14:paraId="16EF12F6"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Коментар тактичних рішень, виконання гравців та інших аспектів гри</w:t>
            </w:r>
          </w:p>
        </w:tc>
      </w:tr>
      <w:tr w:rsidR="008F54CD" w14:paraId="36082020"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4A1FE486"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Емоційний залік та створення атмосфери</w:t>
            </w:r>
          </w:p>
        </w:tc>
        <w:tc>
          <w:tcPr>
            <w:tcW w:w="0" w:type="auto"/>
            <w:tcBorders>
              <w:top w:val="single" w:sz="4" w:space="0" w:color="auto"/>
              <w:left w:val="single" w:sz="4" w:space="0" w:color="auto"/>
              <w:bottom w:val="single" w:sz="4" w:space="0" w:color="auto"/>
              <w:right w:val="single" w:sz="4" w:space="0" w:color="auto"/>
            </w:tcBorders>
            <w:hideMark/>
          </w:tcPr>
          <w:p w14:paraId="448ED181"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Використання мовних засобів для підвищення емоційного залучення глядачів</w:t>
            </w:r>
          </w:p>
        </w:tc>
      </w:tr>
      <w:tr w:rsidR="008F54CD" w14:paraId="41ECE214"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70C5326E"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Підсумки та аналіз після матчу</w:t>
            </w:r>
          </w:p>
        </w:tc>
        <w:tc>
          <w:tcPr>
            <w:tcW w:w="0" w:type="auto"/>
            <w:tcBorders>
              <w:top w:val="single" w:sz="4" w:space="0" w:color="auto"/>
              <w:left w:val="single" w:sz="4" w:space="0" w:color="auto"/>
              <w:bottom w:val="single" w:sz="4" w:space="0" w:color="auto"/>
              <w:right w:val="single" w:sz="4" w:space="0" w:color="auto"/>
            </w:tcBorders>
            <w:hideMark/>
          </w:tcPr>
          <w:p w14:paraId="582C98C0" w14:textId="77777777" w:rsidR="008F54CD" w:rsidRDefault="008F54C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Підбиття підсумків матчу та надання експертного погляду</w:t>
            </w:r>
          </w:p>
        </w:tc>
      </w:tr>
    </w:tbl>
    <w:p w14:paraId="5EE9AC70" w14:textId="77777777" w:rsidR="008F54CD" w:rsidRPr="008F54CD" w:rsidRDefault="008F54CD" w:rsidP="008F54CD">
      <w:pPr>
        <w:spacing w:line="360" w:lineRule="auto"/>
        <w:jc w:val="both"/>
        <w:rPr>
          <w:rFonts w:ascii="Times New Roman" w:hAnsi="Times New Roman" w:cs="Times New Roman"/>
          <w:sz w:val="28"/>
          <w:szCs w:val="28"/>
          <w:lang w:val="uk-UA"/>
        </w:rPr>
      </w:pPr>
    </w:p>
    <w:p w14:paraId="6B929ECF" w14:textId="02FC3886" w:rsidR="009A4B85" w:rsidRPr="001D4668"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Приклад 1: Вступ та представлення команд "Welcome to the World Cup final, where we have an epic clash between two football giants, Brazil and Germany. The Brazilian squad, led by the talismanic Neymar, will be looking to win their sixth </w:t>
      </w:r>
      <w:r>
        <w:rPr>
          <w:rFonts w:ascii="Times New Roman" w:hAnsi="Times New Roman" w:cs="Times New Roman"/>
          <w:sz w:val="28"/>
          <w:szCs w:val="28"/>
          <w:lang w:val="uk-UA"/>
        </w:rPr>
        <w:lastRenderedPageBreak/>
        <w:t>World Cup title on home soil, while the Germans, with their clinical precision and tactical discipline, will be aiming to lift the trophy for the fifth time."</w:t>
      </w:r>
      <w:r w:rsidR="001D4668">
        <w:rPr>
          <w:rFonts w:ascii="Times New Roman" w:hAnsi="Times New Roman" w:cs="Times New Roman"/>
          <w:sz w:val="28"/>
          <w:szCs w:val="28"/>
          <w:lang w:val="en-US"/>
        </w:rPr>
        <w:t xml:space="preserve"> [1]</w:t>
      </w:r>
    </w:p>
    <w:p w14:paraId="72E36182" w14:textId="63C856E8" w:rsidR="009A4B85" w:rsidRPr="007C6E70"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Приклад 2: Опис гри "Neymar picks up the ball on the left flank, dribbles past two defenders with his signature skill, and plays a beautifully weighted through ball to Richarlison, who takes a touch and unleashes a powerful strike into the bottom corner! What a goal! Brazil take the lead in spectacular fashion!"</w:t>
      </w:r>
      <w:r w:rsidR="007C6E70">
        <w:rPr>
          <w:rFonts w:ascii="Times New Roman" w:hAnsi="Times New Roman" w:cs="Times New Roman"/>
          <w:sz w:val="28"/>
          <w:szCs w:val="28"/>
          <w:lang w:val="en-US"/>
        </w:rPr>
        <w:t>[2]</w:t>
      </w:r>
    </w:p>
    <w:p w14:paraId="1820B13D" w14:textId="03EF5D69" w:rsidR="009A4B85" w:rsidRPr="00380D2C"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Приклад 3: Аналіз та експертна оцінка "That was a tactical masterclass from the German coach. By bringing on the fresh legs of Müller and Sané in the second half, they were able to stretch the Brazilian defense and create more space for their attacking players. The substitutions completely changed the dynamics of the game."</w:t>
      </w:r>
      <w:r w:rsidR="00380D2C">
        <w:rPr>
          <w:rFonts w:ascii="Times New Roman" w:hAnsi="Times New Roman" w:cs="Times New Roman"/>
          <w:sz w:val="28"/>
          <w:szCs w:val="28"/>
          <w:lang w:val="en-US"/>
        </w:rPr>
        <w:t xml:space="preserve"> [3]</w:t>
      </w:r>
    </w:p>
    <w:p w14:paraId="393C3220" w14:textId="5B2BC8CE" w:rsidR="009A4B85" w:rsidRPr="00380D2C"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Приклад 4: Емоційний залік та створення атмосфери "We're into stoppage time now, and the tension is palpable! Brazil are clinging to their 2-1 lead, but Germany are throwing everything they have at them. Can the Brazilians hold on for glory on home soil? The noise from the crowd is deafening!"</w:t>
      </w:r>
      <w:r w:rsidR="00380D2C">
        <w:rPr>
          <w:rFonts w:ascii="Times New Roman" w:hAnsi="Times New Roman" w:cs="Times New Roman"/>
          <w:sz w:val="28"/>
          <w:szCs w:val="28"/>
          <w:lang w:val="en-US"/>
        </w:rPr>
        <w:t>[5]</w:t>
      </w:r>
    </w:p>
    <w:p w14:paraId="555BBB9B" w14:textId="21AB7AE0" w:rsidR="009A4B85" w:rsidRPr="003548A9"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Приклад 5: Підсумки та аналіз після матчу "What a match we've witnessed! Brazil have won their sixth World Cup title in dramatic fashion, but Germany gave them an almighty scare. Neymar was the standout performer for the Brazilians, scoring one goal and creating numerous chances. However, the Germans will rue their missed opportunities and defensive lapses in concentration."</w:t>
      </w:r>
      <w:r w:rsidR="000C208D">
        <w:rPr>
          <w:rFonts w:ascii="Times New Roman" w:hAnsi="Times New Roman" w:cs="Times New Roman"/>
          <w:sz w:val="28"/>
          <w:szCs w:val="28"/>
          <w:lang w:val="en-US"/>
        </w:rPr>
        <w:t xml:space="preserve"> </w:t>
      </w:r>
      <w:r w:rsidR="000C208D" w:rsidRPr="003548A9">
        <w:rPr>
          <w:rFonts w:ascii="Times New Roman" w:hAnsi="Times New Roman" w:cs="Times New Roman"/>
          <w:sz w:val="28"/>
          <w:szCs w:val="28"/>
        </w:rPr>
        <w:t>[6]</w:t>
      </w:r>
    </w:p>
    <w:p w14:paraId="3B391C2D" w14:textId="6B4B203C"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кращого розуміння структури та особливостей англомовного футбольного коментаря, ми представляємо три таблиці:</w:t>
      </w:r>
    </w:p>
    <w:p w14:paraId="3C208EDD" w14:textId="77777777" w:rsidR="008F54CD" w:rsidRDefault="008F54CD" w:rsidP="009A4B85">
      <w:pPr>
        <w:spacing w:line="360" w:lineRule="auto"/>
        <w:ind w:firstLine="709"/>
        <w:jc w:val="both"/>
        <w:rPr>
          <w:rFonts w:ascii="Times New Roman" w:hAnsi="Times New Roman" w:cs="Times New Roman"/>
          <w:sz w:val="28"/>
          <w:szCs w:val="28"/>
          <w:lang w:val="uk-UA"/>
        </w:rPr>
      </w:pPr>
    </w:p>
    <w:p w14:paraId="7761808F" w14:textId="77777777" w:rsidR="009A4B85" w:rsidRDefault="009A4B85" w:rsidP="009A4B85">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2. Лінгвістичні особливості футбольного коментаря</w:t>
      </w:r>
    </w:p>
    <w:p w14:paraId="728DDAAB" w14:textId="77777777" w:rsidR="009A4B85" w:rsidRDefault="009A4B85" w:rsidP="009A4B85">
      <w:pPr>
        <w:spacing w:line="360" w:lineRule="auto"/>
        <w:ind w:firstLine="709"/>
        <w:jc w:val="center"/>
        <w:rPr>
          <w:rFonts w:ascii="Times New Roman" w:hAnsi="Times New Roman" w:cs="Times New Roman"/>
          <w:sz w:val="28"/>
          <w:szCs w:val="28"/>
          <w:lang w:val="uk-UA"/>
        </w:rPr>
      </w:pPr>
    </w:p>
    <w:tbl>
      <w:tblPr>
        <w:tblStyle w:val="a4"/>
        <w:tblW w:w="0" w:type="auto"/>
        <w:jc w:val="center"/>
        <w:tblInd w:w="0" w:type="dxa"/>
        <w:tblLook w:val="04A0" w:firstRow="1" w:lastRow="0" w:firstColumn="1" w:lastColumn="0" w:noHBand="0" w:noVBand="1"/>
      </w:tblPr>
      <w:tblGrid>
        <w:gridCol w:w="3539"/>
        <w:gridCol w:w="5806"/>
      </w:tblGrid>
      <w:tr w:rsidR="009A4B85" w14:paraId="27EE2F68"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470AC18A"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Лінгвістична особливість</w:t>
            </w:r>
          </w:p>
        </w:tc>
        <w:tc>
          <w:tcPr>
            <w:tcW w:w="0" w:type="auto"/>
            <w:tcBorders>
              <w:top w:val="single" w:sz="4" w:space="0" w:color="auto"/>
              <w:left w:val="single" w:sz="4" w:space="0" w:color="auto"/>
              <w:bottom w:val="single" w:sz="4" w:space="0" w:color="auto"/>
              <w:right w:val="single" w:sz="4" w:space="0" w:color="auto"/>
            </w:tcBorders>
            <w:hideMark/>
          </w:tcPr>
          <w:p w14:paraId="02AFA8DF"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Приклади</w:t>
            </w:r>
          </w:p>
        </w:tc>
      </w:tr>
      <w:tr w:rsidR="009A4B85" w:rsidRPr="00BB3446" w14:paraId="4CD8648B"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779D6BB1"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Футбольна термінологія</w:t>
            </w:r>
          </w:p>
        </w:tc>
        <w:tc>
          <w:tcPr>
            <w:tcW w:w="0" w:type="auto"/>
            <w:tcBorders>
              <w:top w:val="single" w:sz="4" w:space="0" w:color="auto"/>
              <w:left w:val="single" w:sz="4" w:space="0" w:color="auto"/>
              <w:bottom w:val="single" w:sz="4" w:space="0" w:color="auto"/>
              <w:right w:val="single" w:sz="4" w:space="0" w:color="auto"/>
            </w:tcBorders>
            <w:hideMark/>
          </w:tcPr>
          <w:p w14:paraId="6D395E02"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striker, through ball, offside trap</w:t>
            </w:r>
          </w:p>
        </w:tc>
      </w:tr>
      <w:tr w:rsidR="009A4B85" w14:paraId="4765AD35"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2495FF0A"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Дієслова руху та дії</w:t>
            </w:r>
          </w:p>
        </w:tc>
        <w:tc>
          <w:tcPr>
            <w:tcW w:w="0" w:type="auto"/>
            <w:tcBorders>
              <w:top w:val="single" w:sz="4" w:space="0" w:color="auto"/>
              <w:left w:val="single" w:sz="4" w:space="0" w:color="auto"/>
              <w:bottom w:val="single" w:sz="4" w:space="0" w:color="auto"/>
              <w:right w:val="single" w:sz="4" w:space="0" w:color="auto"/>
            </w:tcBorders>
            <w:hideMark/>
          </w:tcPr>
          <w:p w14:paraId="2965F49B"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runs, dribbles, shoots, passes</w:t>
            </w:r>
          </w:p>
        </w:tc>
      </w:tr>
      <w:tr w:rsidR="009A4B85" w:rsidRPr="00BB3446" w14:paraId="60D3C6BD"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22B2AE5C"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Описові прикметники</w:t>
            </w:r>
          </w:p>
        </w:tc>
        <w:tc>
          <w:tcPr>
            <w:tcW w:w="0" w:type="auto"/>
            <w:tcBorders>
              <w:top w:val="single" w:sz="4" w:space="0" w:color="auto"/>
              <w:left w:val="single" w:sz="4" w:space="0" w:color="auto"/>
              <w:bottom w:val="single" w:sz="4" w:space="0" w:color="auto"/>
              <w:right w:val="single" w:sz="4" w:space="0" w:color="auto"/>
            </w:tcBorders>
            <w:hideMark/>
          </w:tcPr>
          <w:p w14:paraId="3BD7CCAC"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powerful strike, pinpoint pass, acrobatic save</w:t>
            </w:r>
          </w:p>
        </w:tc>
      </w:tr>
      <w:tr w:rsidR="009A4B85" w:rsidRPr="00BB3446" w14:paraId="0C494D69"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377C1BD9"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Емоційно забарвлена лексика</w:t>
            </w:r>
          </w:p>
        </w:tc>
        <w:tc>
          <w:tcPr>
            <w:tcW w:w="0" w:type="auto"/>
            <w:tcBorders>
              <w:top w:val="single" w:sz="4" w:space="0" w:color="auto"/>
              <w:left w:val="single" w:sz="4" w:space="0" w:color="auto"/>
              <w:bottom w:val="single" w:sz="4" w:space="0" w:color="auto"/>
              <w:right w:val="single" w:sz="4" w:space="0" w:color="auto"/>
            </w:tcBorders>
            <w:hideMark/>
          </w:tcPr>
          <w:p w14:paraId="2F452FD8"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What a goal!, He's on fire today!, It's a battle out there!</w:t>
            </w:r>
          </w:p>
        </w:tc>
      </w:tr>
      <w:tr w:rsidR="009A4B85" w:rsidRPr="00BB3446" w14:paraId="78E731E4"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732B63BF"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lastRenderedPageBreak/>
              <w:t>Риторичні питання та звертання</w:t>
            </w:r>
          </w:p>
        </w:tc>
        <w:tc>
          <w:tcPr>
            <w:tcW w:w="0" w:type="auto"/>
            <w:tcBorders>
              <w:top w:val="single" w:sz="4" w:space="0" w:color="auto"/>
              <w:left w:val="single" w:sz="4" w:space="0" w:color="auto"/>
              <w:bottom w:val="single" w:sz="4" w:space="0" w:color="auto"/>
              <w:right w:val="single" w:sz="4" w:space="0" w:color="auto"/>
            </w:tcBorders>
            <w:hideMark/>
          </w:tcPr>
          <w:p w14:paraId="629E95D7"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Can they hold on to this lead?, You have to feel for the goalkeeper there</w:t>
            </w:r>
          </w:p>
        </w:tc>
      </w:tr>
    </w:tbl>
    <w:p w14:paraId="58720165"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05471120"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1268BA7D" w14:textId="37AD02F8"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Англомовний футбольний коментар є складним та багатогранним явищем, що поєднує в собі інформативну, аналітичну та емоційну складові. Його структура дозволяє коментаторам ефективно передавати інформацію про матч, надавати експертну оцінку та створювати атмосферу захоплення для глядачів. Використання спеціальної футбольної термінології, дієслів руху та дії, описових прикметників, емоційно забарвленої лексики, риторичних питань та звертань є характерними лінгвістичними особливостями англомовного футбольного коментаря.</w:t>
      </w:r>
      <w:r w:rsidRPr="00572391">
        <w:rPr>
          <w:rFonts w:ascii="Times New Roman" w:hAnsi="Times New Roman" w:cs="Times New Roman"/>
          <w:sz w:val="28"/>
          <w:szCs w:val="28"/>
          <w:lang w:val="uk-UA"/>
        </w:rPr>
        <w:t xml:space="preserve"> </w:t>
      </w:r>
      <w:r w:rsidRPr="00572391">
        <w:rPr>
          <w:rFonts w:ascii="Times New Roman" w:hAnsi="Times New Roman" w:cs="Times New Roman"/>
          <w:sz w:val="28"/>
          <w:szCs w:val="28"/>
        </w:rPr>
        <w:t xml:space="preserve">[24, </w:t>
      </w:r>
      <w:r>
        <w:rPr>
          <w:rFonts w:ascii="Times New Roman" w:hAnsi="Times New Roman" w:cs="Times New Roman"/>
          <w:sz w:val="28"/>
          <w:szCs w:val="28"/>
          <w:lang w:val="en-US"/>
        </w:rPr>
        <w:t>c</w:t>
      </w:r>
      <w:r w:rsidRPr="00572391">
        <w:rPr>
          <w:rFonts w:ascii="Times New Roman" w:hAnsi="Times New Roman" w:cs="Times New Roman"/>
          <w:sz w:val="28"/>
          <w:szCs w:val="28"/>
        </w:rPr>
        <w:t>.</w:t>
      </w:r>
      <w:r>
        <w:rPr>
          <w:rFonts w:ascii="Times New Roman" w:hAnsi="Times New Roman" w:cs="Times New Roman"/>
          <w:sz w:val="28"/>
          <w:szCs w:val="28"/>
          <w:lang w:val="uk-UA"/>
        </w:rPr>
        <w:t xml:space="preserve"> 59-70</w:t>
      </w:r>
      <w:r w:rsidRPr="00572391">
        <w:rPr>
          <w:rFonts w:ascii="Times New Roman" w:hAnsi="Times New Roman" w:cs="Times New Roman"/>
          <w:sz w:val="28"/>
          <w:szCs w:val="28"/>
        </w:rPr>
        <w:t>]</w:t>
      </w:r>
    </w:p>
    <w:p w14:paraId="0357A3DD" w14:textId="77777777" w:rsidR="00902DA1" w:rsidRDefault="00902DA1" w:rsidP="009A4B85">
      <w:pPr>
        <w:spacing w:line="360" w:lineRule="auto"/>
        <w:ind w:firstLine="709"/>
        <w:jc w:val="both"/>
        <w:rPr>
          <w:rFonts w:ascii="Times New Roman" w:hAnsi="Times New Roman" w:cs="Times New Roman"/>
          <w:sz w:val="28"/>
          <w:szCs w:val="28"/>
        </w:rPr>
      </w:pPr>
    </w:p>
    <w:p w14:paraId="5F41FCBA" w14:textId="77777777" w:rsidR="000C208D" w:rsidRDefault="000C208D" w:rsidP="000C208D">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3. Приклади футбольного коментаря на матеріалі World Cup</w:t>
      </w:r>
    </w:p>
    <w:p w14:paraId="01895752" w14:textId="77777777" w:rsidR="000C208D" w:rsidRDefault="000C208D" w:rsidP="000C208D">
      <w:pPr>
        <w:spacing w:line="360" w:lineRule="auto"/>
        <w:ind w:firstLine="709"/>
        <w:jc w:val="both"/>
        <w:rPr>
          <w:rFonts w:ascii="Times New Roman" w:hAnsi="Times New Roman" w:cs="Times New Roman"/>
          <w:sz w:val="28"/>
          <w:szCs w:val="28"/>
          <w:lang w:val="uk-UA"/>
        </w:rPr>
      </w:pPr>
    </w:p>
    <w:tbl>
      <w:tblPr>
        <w:tblStyle w:val="a4"/>
        <w:tblW w:w="0" w:type="auto"/>
        <w:jc w:val="center"/>
        <w:tblInd w:w="0" w:type="dxa"/>
        <w:tblLook w:val="04A0" w:firstRow="1" w:lastRow="0" w:firstColumn="1" w:lastColumn="0" w:noHBand="0" w:noVBand="1"/>
      </w:tblPr>
      <w:tblGrid>
        <w:gridCol w:w="6788"/>
        <w:gridCol w:w="2557"/>
      </w:tblGrid>
      <w:tr w:rsidR="000C208D" w14:paraId="51DF8A9D"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0CE79FE9"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Приклад</w:t>
            </w:r>
          </w:p>
        </w:tc>
        <w:tc>
          <w:tcPr>
            <w:tcW w:w="0" w:type="auto"/>
            <w:tcBorders>
              <w:top w:val="single" w:sz="4" w:space="0" w:color="auto"/>
              <w:left w:val="single" w:sz="4" w:space="0" w:color="auto"/>
              <w:bottom w:val="single" w:sz="4" w:space="0" w:color="auto"/>
              <w:right w:val="single" w:sz="4" w:space="0" w:color="auto"/>
            </w:tcBorders>
            <w:hideMark/>
          </w:tcPr>
          <w:p w14:paraId="2CEE6D30"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Контекст</w:t>
            </w:r>
          </w:p>
        </w:tc>
      </w:tr>
      <w:tr w:rsidR="000C208D" w14:paraId="38CD2B9B"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07D585C3"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"Welcome to the World Cup final, where we have an epic clash between two football giants, Brazil and Germany. The Brazilian squad, led by the talismanic Neymar, will be looking to win their sixth World Cup title on home soil, while the Germans, with their clinical precision and tactical discipline, will be aiming to lift the trophy for the fifth time."</w:t>
            </w:r>
          </w:p>
        </w:tc>
        <w:tc>
          <w:tcPr>
            <w:tcW w:w="0" w:type="auto"/>
            <w:tcBorders>
              <w:top w:val="single" w:sz="4" w:space="0" w:color="auto"/>
              <w:left w:val="single" w:sz="4" w:space="0" w:color="auto"/>
              <w:bottom w:val="single" w:sz="4" w:space="0" w:color="auto"/>
              <w:right w:val="single" w:sz="4" w:space="0" w:color="auto"/>
            </w:tcBorders>
            <w:hideMark/>
          </w:tcPr>
          <w:p w14:paraId="25794808"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Вступ та представлення команд</w:t>
            </w:r>
          </w:p>
        </w:tc>
      </w:tr>
      <w:tr w:rsidR="000C208D" w14:paraId="1E734298"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320EA4D6"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"Neymar picks up the ball on the left flank, dribbles past two defenders with his signature skill, and plays a beautifully weighted through ball to Richarlison, who takes a touch and unleashes a powerful strike into the bottom corner! What a goal! Brazil take the lead in spectacular fashion!"</w:t>
            </w:r>
          </w:p>
        </w:tc>
        <w:tc>
          <w:tcPr>
            <w:tcW w:w="0" w:type="auto"/>
            <w:tcBorders>
              <w:top w:val="single" w:sz="4" w:space="0" w:color="auto"/>
              <w:left w:val="single" w:sz="4" w:space="0" w:color="auto"/>
              <w:bottom w:val="single" w:sz="4" w:space="0" w:color="auto"/>
              <w:right w:val="single" w:sz="4" w:space="0" w:color="auto"/>
            </w:tcBorders>
            <w:hideMark/>
          </w:tcPr>
          <w:p w14:paraId="76D6832D"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Опис гри</w:t>
            </w:r>
          </w:p>
        </w:tc>
      </w:tr>
      <w:tr w:rsidR="000C208D" w14:paraId="429C9FD6"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46CE94C4"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"That was a tactical masterclass from the German coach. By bringing on the fresh legs of Müller and Sané in the second half, they were able to stretch the Brazilian defense and create more space for their attacking players. The substitutions completely changed the dynamics of the game."</w:t>
            </w:r>
          </w:p>
        </w:tc>
        <w:tc>
          <w:tcPr>
            <w:tcW w:w="0" w:type="auto"/>
            <w:tcBorders>
              <w:top w:val="single" w:sz="4" w:space="0" w:color="auto"/>
              <w:left w:val="single" w:sz="4" w:space="0" w:color="auto"/>
              <w:bottom w:val="single" w:sz="4" w:space="0" w:color="auto"/>
              <w:right w:val="single" w:sz="4" w:space="0" w:color="auto"/>
            </w:tcBorders>
            <w:hideMark/>
          </w:tcPr>
          <w:p w14:paraId="7E2DEAFB"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Аналіз та експертна оцінка</w:t>
            </w:r>
          </w:p>
        </w:tc>
      </w:tr>
      <w:tr w:rsidR="000C208D" w14:paraId="046AFBA5"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0DACA9F0"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lastRenderedPageBreak/>
              <w:t>"We're into stoppage time now, and the tension is palpable! Brazil are clinging to their 2-1 lead, but Germany are throwing everything they have at them. Can the Brazilians hold on for glory on home soil? The noise from the crowd is deafening!"</w:t>
            </w:r>
          </w:p>
        </w:tc>
        <w:tc>
          <w:tcPr>
            <w:tcW w:w="0" w:type="auto"/>
            <w:tcBorders>
              <w:top w:val="single" w:sz="4" w:space="0" w:color="auto"/>
              <w:left w:val="single" w:sz="4" w:space="0" w:color="auto"/>
              <w:bottom w:val="single" w:sz="4" w:space="0" w:color="auto"/>
              <w:right w:val="single" w:sz="4" w:space="0" w:color="auto"/>
            </w:tcBorders>
            <w:hideMark/>
          </w:tcPr>
          <w:p w14:paraId="340023D2"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Емоційний залік та створення атмосфери</w:t>
            </w:r>
          </w:p>
        </w:tc>
      </w:tr>
      <w:tr w:rsidR="000C208D" w14:paraId="4BF0CCBF"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17449FF1"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"What a match we've witnessed! Brazil have won their sixth World Cup title in dramatic fashion, but Germany gave them an almighty scare. Neymar was the standout performer for the Brazilians, scoring one goal and creating numerous chances. However, the Germans will rue their missed opportunities and defensive lapses in concentration."</w:t>
            </w:r>
          </w:p>
        </w:tc>
        <w:tc>
          <w:tcPr>
            <w:tcW w:w="0" w:type="auto"/>
            <w:tcBorders>
              <w:top w:val="single" w:sz="4" w:space="0" w:color="auto"/>
              <w:left w:val="single" w:sz="4" w:space="0" w:color="auto"/>
              <w:bottom w:val="single" w:sz="4" w:space="0" w:color="auto"/>
              <w:right w:val="single" w:sz="4" w:space="0" w:color="auto"/>
            </w:tcBorders>
            <w:hideMark/>
          </w:tcPr>
          <w:p w14:paraId="3EB8A077" w14:textId="77777777" w:rsidR="000C208D" w:rsidRDefault="000C208D"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Підсумки та аналіз після матчу</w:t>
            </w:r>
          </w:p>
        </w:tc>
      </w:tr>
    </w:tbl>
    <w:p w14:paraId="357EDF1C" w14:textId="77777777" w:rsidR="000C208D" w:rsidRPr="00572391" w:rsidRDefault="000C208D" w:rsidP="009A4B85">
      <w:pPr>
        <w:spacing w:line="360" w:lineRule="auto"/>
        <w:ind w:firstLine="709"/>
        <w:jc w:val="both"/>
        <w:rPr>
          <w:rFonts w:ascii="Times New Roman" w:hAnsi="Times New Roman" w:cs="Times New Roman"/>
          <w:sz w:val="28"/>
          <w:szCs w:val="28"/>
        </w:rPr>
      </w:pPr>
    </w:p>
    <w:p w14:paraId="56C71A4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прикладів з матчів Чемпіонату світу з футболу продемонстрував, як ці елементи та особливості реалізуються на практиці, створюючи яскраві та динамічні описи подій на футбольному полі. Розуміння структури та лінгвістичних особливостей англомовного футбольного коментаря є важливим для ефективної комунікації в цій сфері, а також для подальших досліджень у галузі спортивної лінгвістики та дискурсу.</w:t>
      </w:r>
    </w:p>
    <w:p w14:paraId="2F484A4C"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03570F0B" w14:textId="77777777" w:rsidR="009A4B85" w:rsidRDefault="009A4B85" w:rsidP="009A4B85">
      <w:pPr>
        <w:pStyle w:val="2"/>
        <w:spacing w:before="0" w:line="360" w:lineRule="auto"/>
        <w:ind w:firstLine="709"/>
        <w:jc w:val="both"/>
        <w:rPr>
          <w:rFonts w:ascii="Times New Roman" w:hAnsi="Times New Roman" w:cs="Times New Roman"/>
          <w:b/>
          <w:bCs/>
          <w:color w:val="auto"/>
          <w:sz w:val="28"/>
          <w:szCs w:val="28"/>
          <w:lang w:val="uk-UA"/>
        </w:rPr>
      </w:pPr>
      <w:bookmarkStart w:id="8" w:name="_Toc167120223"/>
      <w:r>
        <w:rPr>
          <w:rFonts w:ascii="Times New Roman" w:hAnsi="Times New Roman" w:cs="Times New Roman"/>
          <w:b/>
          <w:bCs/>
          <w:color w:val="auto"/>
          <w:sz w:val="28"/>
          <w:szCs w:val="28"/>
          <w:lang w:val="uk-UA"/>
        </w:rPr>
        <w:t>2.2 Семантичні особливості англомовних футбольних коментарів</w:t>
      </w:r>
      <w:bookmarkEnd w:id="8"/>
    </w:p>
    <w:p w14:paraId="3DE8CCC6"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27048F1D" w14:textId="77777777" w:rsidR="009A4B85" w:rsidRPr="00572391"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Футбольний коментар є невід'ємною частиною світу футболу та відіграє ключову роль у створенні атмосфери захоплення та емоційного залучення глядачів. Англомовні футбольні коментарі, які використовуються під час трансляцій найбільших футбольних турнірів, таких як Чемпіонат світу з футболу (World Cup), мають унікальні семантичні особливості, що відображають динаміку та драматизм цієї гри. У цій статті ми розглянемо семантичні аспекти англомовних футбольних коментарів на матеріалі матчів Чемпіонату світу з футболу, проаналізуємо використання метафор, ідіом, евфемізмів та інших семантичних засобів, а також їхній вплив на сприйняття глядачами футбольної гри.</w:t>
      </w:r>
      <w:r w:rsidRPr="00572391">
        <w:rPr>
          <w:rFonts w:ascii="Times New Roman" w:hAnsi="Times New Roman" w:cs="Times New Roman"/>
          <w:sz w:val="28"/>
          <w:szCs w:val="28"/>
          <w:lang w:val="uk-UA"/>
        </w:rPr>
        <w:t xml:space="preserve"> </w:t>
      </w:r>
      <w:r w:rsidRPr="00572391">
        <w:rPr>
          <w:rFonts w:ascii="Times New Roman" w:hAnsi="Times New Roman" w:cs="Times New Roman"/>
          <w:sz w:val="28"/>
          <w:szCs w:val="28"/>
        </w:rPr>
        <w:t xml:space="preserve">[1, </w:t>
      </w:r>
      <w:r>
        <w:rPr>
          <w:rFonts w:ascii="Times New Roman" w:hAnsi="Times New Roman" w:cs="Times New Roman"/>
          <w:sz w:val="28"/>
          <w:szCs w:val="28"/>
          <w:lang w:val="en-US"/>
        </w:rPr>
        <w:t>c</w:t>
      </w:r>
      <w:r w:rsidRPr="00572391">
        <w:rPr>
          <w:rFonts w:ascii="Times New Roman" w:hAnsi="Times New Roman" w:cs="Times New Roman"/>
          <w:sz w:val="28"/>
          <w:szCs w:val="28"/>
        </w:rPr>
        <w:t>.</w:t>
      </w:r>
      <w:r>
        <w:rPr>
          <w:rFonts w:ascii="Times New Roman" w:hAnsi="Times New Roman" w:cs="Times New Roman"/>
          <w:sz w:val="28"/>
          <w:szCs w:val="28"/>
          <w:lang w:val="uk-UA"/>
        </w:rPr>
        <w:t xml:space="preserve"> 164–168</w:t>
      </w:r>
      <w:r w:rsidRPr="00572391">
        <w:rPr>
          <w:rFonts w:ascii="Times New Roman" w:hAnsi="Times New Roman" w:cs="Times New Roman"/>
          <w:sz w:val="28"/>
          <w:szCs w:val="28"/>
        </w:rPr>
        <w:t>]</w:t>
      </w:r>
    </w:p>
    <w:p w14:paraId="74F31470" w14:textId="77777777" w:rsidR="009A4B85"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Семантичні особливості футбольних коментарів Англомовні футбольні коментарі характеризуються багатством семантичних засобів, які допомагають коментаторам передати емоції, створити яскраві образи та </w:t>
      </w:r>
      <w:r>
        <w:rPr>
          <w:rFonts w:ascii="Times New Roman" w:hAnsi="Times New Roman" w:cs="Times New Roman"/>
          <w:sz w:val="28"/>
          <w:szCs w:val="28"/>
          <w:lang w:val="uk-UA"/>
        </w:rPr>
        <w:lastRenderedPageBreak/>
        <w:t>надати додаткового значення окремим подіям на полі. Розглянемо деякі ключові семантичні особливості:</w:t>
      </w:r>
      <w:r>
        <w:rPr>
          <w:rFonts w:ascii="Times New Roman" w:hAnsi="Times New Roman" w:cs="Times New Roman"/>
          <w:sz w:val="28"/>
          <w:szCs w:val="28"/>
          <w:lang w:val="en-US"/>
        </w:rPr>
        <w:t xml:space="preserve"> [31, c.</w:t>
      </w:r>
      <w:r>
        <w:rPr>
          <w:rFonts w:ascii="Times New Roman" w:hAnsi="Times New Roman" w:cs="Times New Roman"/>
          <w:sz w:val="28"/>
          <w:szCs w:val="28"/>
          <w:lang w:val="uk-UA"/>
        </w:rPr>
        <w:t xml:space="preserve"> 233–236</w:t>
      </w:r>
      <w:r>
        <w:rPr>
          <w:rFonts w:ascii="Times New Roman" w:hAnsi="Times New Roman" w:cs="Times New Roman"/>
          <w:sz w:val="28"/>
          <w:szCs w:val="28"/>
          <w:lang w:val="en-US"/>
        </w:rPr>
        <w:t>]</w:t>
      </w:r>
    </w:p>
    <w:p w14:paraId="2C6402C7" w14:textId="5D2AC6FB" w:rsidR="009A4B85" w:rsidRPr="00472544" w:rsidRDefault="009A4B85" w:rsidP="009A4B85">
      <w:pPr>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Метафори є однією з найбільш поширених семантичних фігур у футбольних коментарях. Вони дозволяють коментаторам створювати вражаючі та живописні образи, порівнюючи різні аспекти гри з іншими </w:t>
      </w:r>
      <w:r w:rsidRPr="00472544">
        <w:rPr>
          <w:rFonts w:ascii="Times New Roman" w:hAnsi="Times New Roman" w:cs="Times New Roman"/>
          <w:sz w:val="28"/>
          <w:szCs w:val="28"/>
          <w:lang w:val="uk-UA"/>
        </w:rPr>
        <w:t>сферами життя. Наприклад, "Smith was a rock at the back today" (метафора порівнює захисника з міцною скелею), "Jones danced through the defense" (метафора порівнює рухи гравця з танцем).</w:t>
      </w:r>
    </w:p>
    <w:p w14:paraId="13CB49F6" w14:textId="4D207030" w:rsidR="009A4B85" w:rsidRPr="00472544" w:rsidRDefault="009A4B85" w:rsidP="009A4B85">
      <w:pPr>
        <w:numPr>
          <w:ilvl w:val="0"/>
          <w:numId w:val="22"/>
        </w:numPr>
        <w:spacing w:line="360" w:lineRule="auto"/>
        <w:jc w:val="both"/>
        <w:rPr>
          <w:rFonts w:ascii="Times New Roman" w:hAnsi="Times New Roman" w:cs="Times New Roman"/>
          <w:sz w:val="28"/>
          <w:szCs w:val="28"/>
          <w:lang w:val="uk-UA"/>
        </w:rPr>
      </w:pPr>
      <w:r w:rsidRPr="00472544">
        <w:rPr>
          <w:rFonts w:ascii="Times New Roman" w:hAnsi="Times New Roman" w:cs="Times New Roman"/>
          <w:sz w:val="28"/>
          <w:szCs w:val="28"/>
          <w:lang w:val="uk-UA"/>
        </w:rPr>
        <w:t>Ідіоми є ще одним важливим семантичним засобом у футбольних коментарях. Вони додають експресивності та виразності мові коментаторів, а також можуть містити культурні конотації та алюзії. Наприклад, "They'll need to pull a rabbit out of the hat to win this game" (ідіома, що означає потребу здійснити щось неймовірне), "It's been a game of two halves" (ідіома, що описує контраст між першою та другою половинами гри).</w:t>
      </w:r>
    </w:p>
    <w:p w14:paraId="78E128A6" w14:textId="707CB594" w:rsidR="009A4B85" w:rsidRDefault="009A4B85" w:rsidP="009A4B85">
      <w:pPr>
        <w:numPr>
          <w:ilvl w:val="0"/>
          <w:numId w:val="22"/>
        </w:numPr>
        <w:spacing w:line="360" w:lineRule="auto"/>
        <w:jc w:val="both"/>
        <w:rPr>
          <w:rFonts w:ascii="Times New Roman" w:hAnsi="Times New Roman" w:cs="Times New Roman"/>
          <w:sz w:val="28"/>
          <w:szCs w:val="28"/>
          <w:lang w:val="uk-UA"/>
        </w:rPr>
      </w:pPr>
      <w:r w:rsidRPr="00472544">
        <w:rPr>
          <w:rFonts w:ascii="Times New Roman" w:hAnsi="Times New Roman" w:cs="Times New Roman"/>
          <w:sz w:val="28"/>
          <w:szCs w:val="28"/>
          <w:lang w:val="uk-UA"/>
        </w:rPr>
        <w:t>У футбольних</w:t>
      </w:r>
      <w:r>
        <w:rPr>
          <w:rFonts w:ascii="Times New Roman" w:hAnsi="Times New Roman" w:cs="Times New Roman"/>
          <w:sz w:val="28"/>
          <w:szCs w:val="28"/>
          <w:lang w:val="uk-UA"/>
        </w:rPr>
        <w:t xml:space="preserve"> коментарях часто використовуються евфемізми для пом'якшення або завуалювання певних висловлювань. Це може стосуватися опису помилок гравців, суддівських рішень або інших делікатних ситуацій. Наприклад, "He had a momentary lapse of concentration" (евфемізм для опису помилки гравця), "The referee had a different interpretation of the rules" (евфемізм для опису суперечливого рішення арбітра).</w:t>
      </w:r>
      <w:r w:rsidRPr="003548A9">
        <w:rPr>
          <w:rFonts w:ascii="Times New Roman" w:hAnsi="Times New Roman" w:cs="Times New Roman"/>
          <w:sz w:val="28"/>
          <w:szCs w:val="28"/>
          <w:lang w:val="uk-UA"/>
        </w:rPr>
        <w:t xml:space="preserve"> </w:t>
      </w:r>
      <w:r>
        <w:rPr>
          <w:rFonts w:ascii="Times New Roman" w:hAnsi="Times New Roman" w:cs="Times New Roman"/>
          <w:sz w:val="28"/>
          <w:szCs w:val="28"/>
          <w:lang w:val="en-US"/>
        </w:rPr>
        <w:t>[2, c.54]</w:t>
      </w:r>
    </w:p>
    <w:p w14:paraId="70E150AD" w14:textId="7B4EEE4A" w:rsidR="009A4B85" w:rsidRDefault="009A4B85" w:rsidP="009A4B85">
      <w:pPr>
        <w:numPr>
          <w:ilvl w:val="0"/>
          <w:numId w:val="22"/>
        </w:numPr>
        <w:spacing w:line="360" w:lineRule="auto"/>
        <w:jc w:val="both"/>
        <w:rPr>
          <w:rFonts w:ascii="Times New Roman" w:hAnsi="Times New Roman" w:cs="Times New Roman"/>
          <w:sz w:val="28"/>
          <w:szCs w:val="28"/>
          <w:lang w:val="uk-UA"/>
        </w:rPr>
      </w:pPr>
      <w:r w:rsidRPr="00472544">
        <w:rPr>
          <w:rFonts w:ascii="Times New Roman" w:hAnsi="Times New Roman" w:cs="Times New Roman"/>
          <w:sz w:val="28"/>
          <w:szCs w:val="28"/>
          <w:lang w:val="uk-UA"/>
        </w:rPr>
        <w:t>Гіперболи</w:t>
      </w:r>
      <w:r>
        <w:rPr>
          <w:rFonts w:ascii="Times New Roman" w:hAnsi="Times New Roman" w:cs="Times New Roman"/>
          <w:sz w:val="28"/>
          <w:szCs w:val="28"/>
          <w:lang w:val="uk-UA"/>
        </w:rPr>
        <w:t xml:space="preserve"> є семантичним засобом, який використовується для перебільшення або драматизації певних аспектів гри. Вони допомагають коментаторам передати емоційний стан та підкреслити значущість окремих подій. Наприклад, "That was the save of the century!" (гіпербола для опису видатного рятівного удару воротаря), "This game has been an epic battle" (гіпербола для опису інтенсивності та драматизму матчу).</w:t>
      </w:r>
    </w:p>
    <w:p w14:paraId="0EE0FE1A" w14:textId="2FCF4C65" w:rsidR="009A4B85" w:rsidRDefault="009A4B85" w:rsidP="009A4B85">
      <w:pPr>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Футбольні коментарі також характеризуються використанням семантичних полів, тобто груп слів, пов'язаних з певною тематикою. Це може включати військову лексику (наприклад, "attack", "defend", </w:t>
      </w:r>
      <w:r>
        <w:rPr>
          <w:rFonts w:ascii="Times New Roman" w:hAnsi="Times New Roman" w:cs="Times New Roman"/>
          <w:sz w:val="28"/>
          <w:szCs w:val="28"/>
          <w:lang w:val="uk-UA"/>
        </w:rPr>
        <w:lastRenderedPageBreak/>
        <w:t>"battle"), слова, пов'язані з ризиком та небезпекою (наприклад, "gamble", "risk", "danger"), або емоційно забарвлену лексику (наприклад, "excitement", "passion", "drama").</w:t>
      </w:r>
    </w:p>
    <w:p w14:paraId="258A461A" w14:textId="6222A724" w:rsidR="009A4B85" w:rsidRPr="00472544" w:rsidRDefault="009A4B85" w:rsidP="0047254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Приклади семантичних особливостей на матеріалі World Cup Для ілюстрації </w:t>
      </w:r>
      <w:r w:rsidRPr="00472544">
        <w:rPr>
          <w:rFonts w:ascii="Times New Roman" w:hAnsi="Times New Roman" w:cs="Times New Roman"/>
          <w:sz w:val="28"/>
          <w:szCs w:val="28"/>
          <w:lang w:val="uk-UA"/>
        </w:rPr>
        <w:t>семантичних особливостей англомовних футбольних коментарів розглянемо кілька прикладів з матчів Чемпіонату світу з футболу.</w:t>
      </w:r>
    </w:p>
    <w:p w14:paraId="31EC278D" w14:textId="678F25CB" w:rsidR="009A4B85" w:rsidRDefault="009A4B85" w:rsidP="009A4B85">
      <w:pPr>
        <w:spacing w:line="360" w:lineRule="auto"/>
        <w:ind w:firstLine="709"/>
        <w:jc w:val="both"/>
        <w:rPr>
          <w:rFonts w:ascii="Times New Roman" w:hAnsi="Times New Roman" w:cs="Times New Roman"/>
          <w:sz w:val="28"/>
          <w:szCs w:val="28"/>
        </w:rPr>
      </w:pPr>
      <w:r w:rsidRPr="00472544">
        <w:rPr>
          <w:rFonts w:ascii="Times New Roman" w:hAnsi="Times New Roman" w:cs="Times New Roman"/>
          <w:sz w:val="28"/>
          <w:szCs w:val="28"/>
          <w:lang w:val="uk-UA"/>
        </w:rPr>
        <w:t>Семантичний аналіз англомовних футбольних коментарів має важливе значення для розуміння способів, якими коментатори створюють образи, передають емоції та надають додаткового значення окремим подіям на полі. Дослідження метафор, ідіом, евфемізмів, гіпербол</w:t>
      </w:r>
      <w:r>
        <w:rPr>
          <w:rFonts w:ascii="Times New Roman" w:hAnsi="Times New Roman" w:cs="Times New Roman"/>
          <w:sz w:val="28"/>
          <w:szCs w:val="28"/>
          <w:lang w:val="uk-UA"/>
        </w:rPr>
        <w:t xml:space="preserve"> та семантичних полів у футбольних коментарях дозволяє глибше зрозуміти семантичні механізми, що лежать в основі цього виду комунікації.</w:t>
      </w:r>
      <w:r w:rsidRPr="00572391">
        <w:rPr>
          <w:rFonts w:ascii="Times New Roman" w:hAnsi="Times New Roman" w:cs="Times New Roman"/>
          <w:sz w:val="28"/>
          <w:szCs w:val="28"/>
          <w:lang w:val="uk-UA"/>
        </w:rPr>
        <w:t xml:space="preserve"> </w:t>
      </w:r>
      <w:r w:rsidRPr="00572391">
        <w:rPr>
          <w:rFonts w:ascii="Times New Roman" w:hAnsi="Times New Roman" w:cs="Times New Roman"/>
          <w:sz w:val="28"/>
          <w:szCs w:val="28"/>
        </w:rPr>
        <w:t xml:space="preserve">[15, </w:t>
      </w:r>
      <w:r>
        <w:rPr>
          <w:rFonts w:ascii="Times New Roman" w:hAnsi="Times New Roman" w:cs="Times New Roman"/>
          <w:sz w:val="28"/>
          <w:szCs w:val="28"/>
          <w:lang w:val="en-US"/>
        </w:rPr>
        <w:t>c</w:t>
      </w:r>
      <w:r w:rsidRPr="00572391">
        <w:rPr>
          <w:rFonts w:ascii="Times New Roman" w:hAnsi="Times New Roman" w:cs="Times New Roman"/>
          <w:sz w:val="28"/>
          <w:szCs w:val="28"/>
        </w:rPr>
        <w:t>. 225-230]</w:t>
      </w:r>
    </w:p>
    <w:p w14:paraId="00721749" w14:textId="77777777" w:rsidR="00CF7518" w:rsidRDefault="00CF7518" w:rsidP="00CF7518">
      <w:pPr>
        <w:spacing w:line="360" w:lineRule="auto"/>
        <w:ind w:firstLine="709"/>
        <w:jc w:val="center"/>
        <w:rPr>
          <w:rFonts w:ascii="Times New Roman" w:hAnsi="Times New Roman" w:cs="Times New Roman"/>
          <w:sz w:val="28"/>
          <w:szCs w:val="28"/>
          <w:lang w:val="uk-UA"/>
        </w:rPr>
      </w:pPr>
    </w:p>
    <w:p w14:paraId="33F40AAF" w14:textId="77777777" w:rsidR="00CF7518" w:rsidRDefault="00CF7518" w:rsidP="00CF7518">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4. Семантичні засоби в футбольних коментарях</w:t>
      </w:r>
    </w:p>
    <w:tbl>
      <w:tblPr>
        <w:tblStyle w:val="a4"/>
        <w:tblW w:w="0" w:type="auto"/>
        <w:jc w:val="center"/>
        <w:tblInd w:w="0" w:type="dxa"/>
        <w:tblLook w:val="04A0" w:firstRow="1" w:lastRow="0" w:firstColumn="1" w:lastColumn="0" w:noHBand="0" w:noVBand="1"/>
      </w:tblPr>
      <w:tblGrid>
        <w:gridCol w:w="2474"/>
        <w:gridCol w:w="3197"/>
        <w:gridCol w:w="3674"/>
      </w:tblGrid>
      <w:tr w:rsidR="00CF7518" w14:paraId="26BBD1AA"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344ABA23"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Семантичний засіб</w:t>
            </w:r>
          </w:p>
        </w:tc>
        <w:tc>
          <w:tcPr>
            <w:tcW w:w="0" w:type="auto"/>
            <w:tcBorders>
              <w:top w:val="single" w:sz="4" w:space="0" w:color="auto"/>
              <w:left w:val="single" w:sz="4" w:space="0" w:color="auto"/>
              <w:bottom w:val="single" w:sz="4" w:space="0" w:color="auto"/>
              <w:right w:val="single" w:sz="4" w:space="0" w:color="auto"/>
            </w:tcBorders>
            <w:hideMark/>
          </w:tcPr>
          <w:p w14:paraId="31D39889"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Приклад</w:t>
            </w:r>
          </w:p>
        </w:tc>
        <w:tc>
          <w:tcPr>
            <w:tcW w:w="0" w:type="auto"/>
            <w:tcBorders>
              <w:top w:val="single" w:sz="4" w:space="0" w:color="auto"/>
              <w:left w:val="single" w:sz="4" w:space="0" w:color="auto"/>
              <w:bottom w:val="single" w:sz="4" w:space="0" w:color="auto"/>
              <w:right w:val="single" w:sz="4" w:space="0" w:color="auto"/>
            </w:tcBorders>
            <w:hideMark/>
          </w:tcPr>
          <w:p w14:paraId="1D8F8A5D"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Функція</w:t>
            </w:r>
          </w:p>
        </w:tc>
      </w:tr>
      <w:tr w:rsidR="00CF7518" w14:paraId="26D98AF8"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0E67279D"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Метафора</w:t>
            </w:r>
          </w:p>
        </w:tc>
        <w:tc>
          <w:tcPr>
            <w:tcW w:w="0" w:type="auto"/>
            <w:tcBorders>
              <w:top w:val="single" w:sz="4" w:space="0" w:color="auto"/>
              <w:left w:val="single" w:sz="4" w:space="0" w:color="auto"/>
              <w:bottom w:val="single" w:sz="4" w:space="0" w:color="auto"/>
              <w:right w:val="single" w:sz="4" w:space="0" w:color="auto"/>
            </w:tcBorders>
            <w:hideMark/>
          </w:tcPr>
          <w:p w14:paraId="26675A63"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"Smith was a rock at the back today"</w:t>
            </w:r>
          </w:p>
        </w:tc>
        <w:tc>
          <w:tcPr>
            <w:tcW w:w="0" w:type="auto"/>
            <w:tcBorders>
              <w:top w:val="single" w:sz="4" w:space="0" w:color="auto"/>
              <w:left w:val="single" w:sz="4" w:space="0" w:color="auto"/>
              <w:bottom w:val="single" w:sz="4" w:space="0" w:color="auto"/>
              <w:right w:val="single" w:sz="4" w:space="0" w:color="auto"/>
            </w:tcBorders>
            <w:hideMark/>
          </w:tcPr>
          <w:p w14:paraId="66034777"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Створення яскравих образів</w:t>
            </w:r>
          </w:p>
        </w:tc>
      </w:tr>
      <w:tr w:rsidR="00CF7518" w14:paraId="6B922A47"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02B50917"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Ідіома</w:t>
            </w:r>
          </w:p>
        </w:tc>
        <w:tc>
          <w:tcPr>
            <w:tcW w:w="0" w:type="auto"/>
            <w:tcBorders>
              <w:top w:val="single" w:sz="4" w:space="0" w:color="auto"/>
              <w:left w:val="single" w:sz="4" w:space="0" w:color="auto"/>
              <w:bottom w:val="single" w:sz="4" w:space="0" w:color="auto"/>
              <w:right w:val="single" w:sz="4" w:space="0" w:color="auto"/>
            </w:tcBorders>
            <w:hideMark/>
          </w:tcPr>
          <w:p w14:paraId="762A6549"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"They'll need to pull a rabbit out of the hat to win this game"</w:t>
            </w:r>
          </w:p>
        </w:tc>
        <w:tc>
          <w:tcPr>
            <w:tcW w:w="0" w:type="auto"/>
            <w:tcBorders>
              <w:top w:val="single" w:sz="4" w:space="0" w:color="auto"/>
              <w:left w:val="single" w:sz="4" w:space="0" w:color="auto"/>
              <w:bottom w:val="single" w:sz="4" w:space="0" w:color="auto"/>
              <w:right w:val="single" w:sz="4" w:space="0" w:color="auto"/>
            </w:tcBorders>
            <w:hideMark/>
          </w:tcPr>
          <w:p w14:paraId="537C889F"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Експресивність, культурні конотації</w:t>
            </w:r>
          </w:p>
        </w:tc>
      </w:tr>
      <w:tr w:rsidR="00CF7518" w14:paraId="2B7DED0D"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616CE2EC"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Евфемізм</w:t>
            </w:r>
          </w:p>
        </w:tc>
        <w:tc>
          <w:tcPr>
            <w:tcW w:w="0" w:type="auto"/>
            <w:tcBorders>
              <w:top w:val="single" w:sz="4" w:space="0" w:color="auto"/>
              <w:left w:val="single" w:sz="4" w:space="0" w:color="auto"/>
              <w:bottom w:val="single" w:sz="4" w:space="0" w:color="auto"/>
              <w:right w:val="single" w:sz="4" w:space="0" w:color="auto"/>
            </w:tcBorders>
            <w:hideMark/>
          </w:tcPr>
          <w:p w14:paraId="294A5EC3"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"He had a momentary lapse of concentration"</w:t>
            </w:r>
          </w:p>
        </w:tc>
        <w:tc>
          <w:tcPr>
            <w:tcW w:w="0" w:type="auto"/>
            <w:tcBorders>
              <w:top w:val="single" w:sz="4" w:space="0" w:color="auto"/>
              <w:left w:val="single" w:sz="4" w:space="0" w:color="auto"/>
              <w:bottom w:val="single" w:sz="4" w:space="0" w:color="auto"/>
              <w:right w:val="single" w:sz="4" w:space="0" w:color="auto"/>
            </w:tcBorders>
            <w:hideMark/>
          </w:tcPr>
          <w:p w14:paraId="25222F51"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Пом'якшення або завуалювання певних висловлювань</w:t>
            </w:r>
          </w:p>
        </w:tc>
      </w:tr>
      <w:tr w:rsidR="00CF7518" w14:paraId="39FF8AC9"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18FBCF29"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Гіпербола</w:t>
            </w:r>
          </w:p>
        </w:tc>
        <w:tc>
          <w:tcPr>
            <w:tcW w:w="0" w:type="auto"/>
            <w:tcBorders>
              <w:top w:val="single" w:sz="4" w:space="0" w:color="auto"/>
              <w:left w:val="single" w:sz="4" w:space="0" w:color="auto"/>
              <w:bottom w:val="single" w:sz="4" w:space="0" w:color="auto"/>
              <w:right w:val="single" w:sz="4" w:space="0" w:color="auto"/>
            </w:tcBorders>
            <w:hideMark/>
          </w:tcPr>
          <w:p w14:paraId="0F471DA8"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"That was the save of the century!"</w:t>
            </w:r>
          </w:p>
        </w:tc>
        <w:tc>
          <w:tcPr>
            <w:tcW w:w="0" w:type="auto"/>
            <w:tcBorders>
              <w:top w:val="single" w:sz="4" w:space="0" w:color="auto"/>
              <w:left w:val="single" w:sz="4" w:space="0" w:color="auto"/>
              <w:bottom w:val="single" w:sz="4" w:space="0" w:color="auto"/>
              <w:right w:val="single" w:sz="4" w:space="0" w:color="auto"/>
            </w:tcBorders>
            <w:hideMark/>
          </w:tcPr>
          <w:p w14:paraId="36496DA1"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Перебільшення або драматизація</w:t>
            </w:r>
          </w:p>
        </w:tc>
      </w:tr>
      <w:tr w:rsidR="00CF7518" w14:paraId="4F227A36"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1B7C1DEF"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Семантичне поле</w:t>
            </w:r>
          </w:p>
        </w:tc>
        <w:tc>
          <w:tcPr>
            <w:tcW w:w="0" w:type="auto"/>
            <w:tcBorders>
              <w:top w:val="single" w:sz="4" w:space="0" w:color="auto"/>
              <w:left w:val="single" w:sz="4" w:space="0" w:color="auto"/>
              <w:bottom w:val="single" w:sz="4" w:space="0" w:color="auto"/>
              <w:right w:val="single" w:sz="4" w:space="0" w:color="auto"/>
            </w:tcBorders>
            <w:hideMark/>
          </w:tcPr>
          <w:p w14:paraId="0395164C"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"attack", "defend", "battle" (військова лексика)</w:t>
            </w:r>
          </w:p>
        </w:tc>
        <w:tc>
          <w:tcPr>
            <w:tcW w:w="0" w:type="auto"/>
            <w:tcBorders>
              <w:top w:val="single" w:sz="4" w:space="0" w:color="auto"/>
              <w:left w:val="single" w:sz="4" w:space="0" w:color="auto"/>
              <w:bottom w:val="single" w:sz="4" w:space="0" w:color="auto"/>
              <w:right w:val="single" w:sz="4" w:space="0" w:color="auto"/>
            </w:tcBorders>
            <w:hideMark/>
          </w:tcPr>
          <w:p w14:paraId="09850521" w14:textId="77777777" w:rsidR="00CF7518" w:rsidRDefault="00CF7518"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Групи слів, пов'язані з певною тематикою</w:t>
            </w:r>
          </w:p>
        </w:tc>
      </w:tr>
    </w:tbl>
    <w:p w14:paraId="79A9C185" w14:textId="77777777" w:rsidR="00CF7518" w:rsidRPr="00572391" w:rsidRDefault="00CF7518" w:rsidP="009A4B85">
      <w:pPr>
        <w:spacing w:line="360" w:lineRule="auto"/>
        <w:ind w:firstLine="709"/>
        <w:jc w:val="both"/>
        <w:rPr>
          <w:rFonts w:ascii="Times New Roman" w:hAnsi="Times New Roman" w:cs="Times New Roman"/>
          <w:sz w:val="28"/>
          <w:szCs w:val="28"/>
        </w:rPr>
      </w:pPr>
    </w:p>
    <w:p w14:paraId="4BB61FB1"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семантичний аналіз може надати цінні відомості про культурні та соціальні аспекти футболу. Використання певних семантичних засобів може відображати цінності, стереотипи або ідеологічні уявлення, пов'язані з футбольним світом. Наприклад, військова лексика може вказувати </w:t>
      </w:r>
      <w:r>
        <w:rPr>
          <w:rFonts w:ascii="Times New Roman" w:hAnsi="Times New Roman" w:cs="Times New Roman"/>
          <w:sz w:val="28"/>
          <w:szCs w:val="28"/>
          <w:lang w:val="uk-UA"/>
        </w:rPr>
        <w:lastRenderedPageBreak/>
        <w:t>на сприйняття футболу як "битви" або "війни", а гіперболи можуть підкреслювати надзвичайну важливість, яку надають окремим подіям у футбольному світі.</w:t>
      </w:r>
    </w:p>
    <w:p w14:paraId="24EAB07B"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кращого розуміння семантичних особливостей англомовних футбольних коментарів, ми представляємо три таблиці:</w:t>
      </w:r>
    </w:p>
    <w:p w14:paraId="0BBEDA30"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33C50CA6" w14:textId="77777777" w:rsidR="009A4B85" w:rsidRDefault="009A4B85" w:rsidP="009A4B85">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5. Приклади семантичних засобів на матеріалі World Cup</w:t>
      </w:r>
    </w:p>
    <w:p w14:paraId="29831DE7" w14:textId="77777777" w:rsidR="009A4B85" w:rsidRDefault="009A4B85" w:rsidP="009A4B85">
      <w:pPr>
        <w:spacing w:line="360" w:lineRule="auto"/>
        <w:ind w:firstLine="709"/>
        <w:jc w:val="center"/>
        <w:rPr>
          <w:rFonts w:ascii="Times New Roman" w:hAnsi="Times New Roman" w:cs="Times New Roman"/>
          <w:sz w:val="28"/>
          <w:szCs w:val="28"/>
          <w:lang w:val="uk-UA"/>
        </w:rPr>
      </w:pPr>
    </w:p>
    <w:tbl>
      <w:tblPr>
        <w:tblStyle w:val="a4"/>
        <w:tblW w:w="0" w:type="auto"/>
        <w:jc w:val="center"/>
        <w:tblInd w:w="0" w:type="dxa"/>
        <w:tblLook w:val="04A0" w:firstRow="1" w:lastRow="0" w:firstColumn="1" w:lastColumn="0" w:noHBand="0" w:noVBand="1"/>
      </w:tblPr>
      <w:tblGrid>
        <w:gridCol w:w="3707"/>
        <w:gridCol w:w="2533"/>
        <w:gridCol w:w="3105"/>
      </w:tblGrid>
      <w:tr w:rsidR="009A4B85" w14:paraId="3F695899"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261EDDBB"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Приклад</w:t>
            </w:r>
          </w:p>
        </w:tc>
        <w:tc>
          <w:tcPr>
            <w:tcW w:w="0" w:type="auto"/>
            <w:tcBorders>
              <w:top w:val="single" w:sz="4" w:space="0" w:color="auto"/>
              <w:left w:val="single" w:sz="4" w:space="0" w:color="auto"/>
              <w:bottom w:val="single" w:sz="4" w:space="0" w:color="auto"/>
              <w:right w:val="single" w:sz="4" w:space="0" w:color="auto"/>
            </w:tcBorders>
            <w:hideMark/>
          </w:tcPr>
          <w:p w14:paraId="092D109D"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Семантичний засіб</w:t>
            </w:r>
          </w:p>
        </w:tc>
        <w:tc>
          <w:tcPr>
            <w:tcW w:w="0" w:type="auto"/>
            <w:tcBorders>
              <w:top w:val="single" w:sz="4" w:space="0" w:color="auto"/>
              <w:left w:val="single" w:sz="4" w:space="0" w:color="auto"/>
              <w:bottom w:val="single" w:sz="4" w:space="0" w:color="auto"/>
              <w:right w:val="single" w:sz="4" w:space="0" w:color="auto"/>
            </w:tcBorders>
            <w:hideMark/>
          </w:tcPr>
          <w:p w14:paraId="20E2FF50"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Пояснення</w:t>
            </w:r>
          </w:p>
        </w:tc>
      </w:tr>
      <w:tr w:rsidR="009A4B85" w14:paraId="74739CE5"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4778AE13"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"Mbappe has been an absolute tornado on the wing today, tearing through the opposition's defense with his blistering pace and dribbling skills."</w:t>
            </w:r>
          </w:p>
        </w:tc>
        <w:tc>
          <w:tcPr>
            <w:tcW w:w="0" w:type="auto"/>
            <w:tcBorders>
              <w:top w:val="single" w:sz="4" w:space="0" w:color="auto"/>
              <w:left w:val="single" w:sz="4" w:space="0" w:color="auto"/>
              <w:bottom w:val="single" w:sz="4" w:space="0" w:color="auto"/>
              <w:right w:val="single" w:sz="4" w:space="0" w:color="auto"/>
            </w:tcBorders>
            <w:hideMark/>
          </w:tcPr>
          <w:p w14:paraId="7BBAF1CE"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Метафора</w:t>
            </w:r>
          </w:p>
        </w:tc>
        <w:tc>
          <w:tcPr>
            <w:tcW w:w="0" w:type="auto"/>
            <w:tcBorders>
              <w:top w:val="single" w:sz="4" w:space="0" w:color="auto"/>
              <w:left w:val="single" w:sz="4" w:space="0" w:color="auto"/>
              <w:bottom w:val="single" w:sz="4" w:space="0" w:color="auto"/>
              <w:right w:val="single" w:sz="4" w:space="0" w:color="auto"/>
            </w:tcBorders>
            <w:hideMark/>
          </w:tcPr>
          <w:p w14:paraId="4DDB630C"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Порівняння гравця з торнадо для створення яскравого образу</w:t>
            </w:r>
          </w:p>
        </w:tc>
      </w:tr>
      <w:tr w:rsidR="009A4B85" w:rsidRPr="00BB3446" w14:paraId="00E0A0A5"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1256FFB8"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"It looks like Argentina have their backs against the wall here, they'll need to dig deep and find some reserve energy to turn this game around."</w:t>
            </w:r>
          </w:p>
        </w:tc>
        <w:tc>
          <w:tcPr>
            <w:tcW w:w="0" w:type="auto"/>
            <w:tcBorders>
              <w:top w:val="single" w:sz="4" w:space="0" w:color="auto"/>
              <w:left w:val="single" w:sz="4" w:space="0" w:color="auto"/>
              <w:bottom w:val="single" w:sz="4" w:space="0" w:color="auto"/>
              <w:right w:val="single" w:sz="4" w:space="0" w:color="auto"/>
            </w:tcBorders>
            <w:hideMark/>
          </w:tcPr>
          <w:p w14:paraId="2E9CF981"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Ідіома</w:t>
            </w:r>
          </w:p>
        </w:tc>
        <w:tc>
          <w:tcPr>
            <w:tcW w:w="0" w:type="auto"/>
            <w:tcBorders>
              <w:top w:val="single" w:sz="4" w:space="0" w:color="auto"/>
              <w:left w:val="single" w:sz="4" w:space="0" w:color="auto"/>
              <w:bottom w:val="single" w:sz="4" w:space="0" w:color="auto"/>
              <w:right w:val="single" w:sz="4" w:space="0" w:color="auto"/>
            </w:tcBorders>
            <w:hideMark/>
          </w:tcPr>
          <w:p w14:paraId="571CA487"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Використання ідіоми "backs against the wall" для опису складної ситуації команди</w:t>
            </w:r>
          </w:p>
        </w:tc>
      </w:tr>
      <w:tr w:rsidR="009A4B85" w14:paraId="218C5EE8"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447F8600"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"The referee had a different interpretation of the rules there, but that decision has left the Dutch side feeling aggrieved."</w:t>
            </w:r>
          </w:p>
        </w:tc>
        <w:tc>
          <w:tcPr>
            <w:tcW w:w="0" w:type="auto"/>
            <w:tcBorders>
              <w:top w:val="single" w:sz="4" w:space="0" w:color="auto"/>
              <w:left w:val="single" w:sz="4" w:space="0" w:color="auto"/>
              <w:bottom w:val="single" w:sz="4" w:space="0" w:color="auto"/>
              <w:right w:val="single" w:sz="4" w:space="0" w:color="auto"/>
            </w:tcBorders>
            <w:hideMark/>
          </w:tcPr>
          <w:p w14:paraId="6B448058"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Евфемізм</w:t>
            </w:r>
          </w:p>
        </w:tc>
        <w:tc>
          <w:tcPr>
            <w:tcW w:w="0" w:type="auto"/>
            <w:tcBorders>
              <w:top w:val="single" w:sz="4" w:space="0" w:color="auto"/>
              <w:left w:val="single" w:sz="4" w:space="0" w:color="auto"/>
              <w:bottom w:val="single" w:sz="4" w:space="0" w:color="auto"/>
              <w:right w:val="single" w:sz="4" w:space="0" w:color="auto"/>
            </w:tcBorders>
            <w:hideMark/>
          </w:tcPr>
          <w:p w14:paraId="3DFCAD2D"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Завуальований опис суперечливого рішення арбітра</w:t>
            </w:r>
          </w:p>
        </w:tc>
      </w:tr>
      <w:tr w:rsidR="009A4B85" w14:paraId="7239C0D9"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2121AFAB"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"That last-minute equalizer was nothing short of a footballing miracle! The stadium erupted in sheer pandemonium!"</w:t>
            </w:r>
          </w:p>
        </w:tc>
        <w:tc>
          <w:tcPr>
            <w:tcW w:w="0" w:type="auto"/>
            <w:tcBorders>
              <w:top w:val="single" w:sz="4" w:space="0" w:color="auto"/>
              <w:left w:val="single" w:sz="4" w:space="0" w:color="auto"/>
              <w:bottom w:val="single" w:sz="4" w:space="0" w:color="auto"/>
              <w:right w:val="single" w:sz="4" w:space="0" w:color="auto"/>
            </w:tcBorders>
            <w:hideMark/>
          </w:tcPr>
          <w:p w14:paraId="245CEE3E"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Гіпербола</w:t>
            </w:r>
          </w:p>
        </w:tc>
        <w:tc>
          <w:tcPr>
            <w:tcW w:w="0" w:type="auto"/>
            <w:tcBorders>
              <w:top w:val="single" w:sz="4" w:space="0" w:color="auto"/>
              <w:left w:val="single" w:sz="4" w:space="0" w:color="auto"/>
              <w:bottom w:val="single" w:sz="4" w:space="0" w:color="auto"/>
              <w:right w:val="single" w:sz="4" w:space="0" w:color="auto"/>
            </w:tcBorders>
            <w:hideMark/>
          </w:tcPr>
          <w:p w14:paraId="1C2C8011"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Перебільшення значущості останнього забитого м'яча</w:t>
            </w:r>
          </w:p>
        </w:tc>
      </w:tr>
      <w:tr w:rsidR="009A4B85" w14:paraId="549040B9" w14:textId="77777777" w:rsidTr="009A4B85">
        <w:trPr>
          <w:jc w:val="center"/>
        </w:trPr>
        <w:tc>
          <w:tcPr>
            <w:tcW w:w="0" w:type="auto"/>
            <w:tcBorders>
              <w:top w:val="single" w:sz="4" w:space="0" w:color="auto"/>
              <w:left w:val="single" w:sz="4" w:space="0" w:color="auto"/>
              <w:bottom w:val="single" w:sz="4" w:space="0" w:color="auto"/>
              <w:right w:val="single" w:sz="4" w:space="0" w:color="auto"/>
            </w:tcBorders>
            <w:hideMark/>
          </w:tcPr>
          <w:p w14:paraId="2CA83946"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"Germany launched a relentless attack on the Brazilian defense, with wave after wave of soldiers advancing deep into enemy territory, but the resilient Brazilian troops managed to hold their ground and repel the onslaught."</w:t>
            </w:r>
          </w:p>
        </w:tc>
        <w:tc>
          <w:tcPr>
            <w:tcW w:w="0" w:type="auto"/>
            <w:tcBorders>
              <w:top w:val="single" w:sz="4" w:space="0" w:color="auto"/>
              <w:left w:val="single" w:sz="4" w:space="0" w:color="auto"/>
              <w:bottom w:val="single" w:sz="4" w:space="0" w:color="auto"/>
              <w:right w:val="single" w:sz="4" w:space="0" w:color="auto"/>
            </w:tcBorders>
            <w:hideMark/>
          </w:tcPr>
          <w:p w14:paraId="4CA9F065"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Семантичне поле (військова лексика)</w:t>
            </w:r>
          </w:p>
        </w:tc>
        <w:tc>
          <w:tcPr>
            <w:tcW w:w="0" w:type="auto"/>
            <w:tcBorders>
              <w:top w:val="single" w:sz="4" w:space="0" w:color="auto"/>
              <w:left w:val="single" w:sz="4" w:space="0" w:color="auto"/>
              <w:bottom w:val="single" w:sz="4" w:space="0" w:color="auto"/>
              <w:right w:val="single" w:sz="4" w:space="0" w:color="auto"/>
            </w:tcBorders>
            <w:hideMark/>
          </w:tcPr>
          <w:p w14:paraId="2E7834D9" w14:textId="77777777" w:rsidR="009A4B85" w:rsidRDefault="009A4B85">
            <w:pPr>
              <w:spacing w:line="360" w:lineRule="auto"/>
              <w:ind w:firstLine="709"/>
              <w:jc w:val="both"/>
              <w:rPr>
                <w:rFonts w:ascii="Times New Roman" w:hAnsi="Times New Roman" w:cs="Times New Roman"/>
                <w:lang w:val="uk-UA"/>
              </w:rPr>
            </w:pPr>
            <w:r>
              <w:rPr>
                <w:rFonts w:ascii="Times New Roman" w:hAnsi="Times New Roman" w:cs="Times New Roman"/>
                <w:lang w:val="uk-UA"/>
              </w:rPr>
              <w:t>Використання військової лексики для опису атаки та оборони команд</w:t>
            </w:r>
          </w:p>
        </w:tc>
      </w:tr>
    </w:tbl>
    <w:p w14:paraId="3D0FD585"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0B62C218" w14:textId="49D1D261"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Англомовні футбольні коментарі на матеріалі Чемпіонату світу з футболу характеризуються багатством семантичних засобів, таких як метафори, ідіоми, евфемізми, гіперболи та семантичні поля. Ці семантичні особливості відіграють ключову роль у створенні яскравих образів, передачі емоцій, надання додаткового значення подіям на полі та залученні глядачів до футбольного дійства.</w:t>
      </w:r>
    </w:p>
    <w:p w14:paraId="1180B9F8" w14:textId="77777777" w:rsidR="00A87239" w:rsidRDefault="00A87239" w:rsidP="009A4B85">
      <w:pPr>
        <w:spacing w:line="360" w:lineRule="auto"/>
        <w:ind w:firstLine="709"/>
        <w:jc w:val="both"/>
        <w:rPr>
          <w:rFonts w:ascii="Times New Roman" w:hAnsi="Times New Roman" w:cs="Times New Roman"/>
          <w:sz w:val="28"/>
          <w:szCs w:val="28"/>
          <w:lang w:val="uk-UA"/>
        </w:rPr>
      </w:pPr>
    </w:p>
    <w:p w14:paraId="1EEED159" w14:textId="77777777" w:rsidR="00CD236A" w:rsidRDefault="00CD236A" w:rsidP="00CD236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6. Значення семантичного аналізу</w:t>
      </w:r>
    </w:p>
    <w:p w14:paraId="4AE20D96" w14:textId="77777777" w:rsidR="00CD236A" w:rsidRDefault="00CD236A" w:rsidP="00CD236A">
      <w:pPr>
        <w:spacing w:line="360" w:lineRule="auto"/>
        <w:ind w:firstLine="709"/>
        <w:jc w:val="center"/>
        <w:rPr>
          <w:rFonts w:ascii="Times New Roman" w:hAnsi="Times New Roman" w:cs="Times New Roman"/>
          <w:sz w:val="28"/>
          <w:szCs w:val="28"/>
          <w:lang w:val="uk-UA"/>
        </w:rPr>
      </w:pPr>
    </w:p>
    <w:tbl>
      <w:tblPr>
        <w:tblStyle w:val="a4"/>
        <w:tblW w:w="0" w:type="auto"/>
        <w:jc w:val="center"/>
        <w:tblInd w:w="0" w:type="dxa"/>
        <w:tblLook w:val="04A0" w:firstRow="1" w:lastRow="0" w:firstColumn="1" w:lastColumn="0" w:noHBand="0" w:noVBand="1"/>
      </w:tblPr>
      <w:tblGrid>
        <w:gridCol w:w="3068"/>
        <w:gridCol w:w="6277"/>
      </w:tblGrid>
      <w:tr w:rsidR="00CD236A" w14:paraId="60A50348"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5D300D8E"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Аспект</w:t>
            </w:r>
          </w:p>
        </w:tc>
        <w:tc>
          <w:tcPr>
            <w:tcW w:w="0" w:type="auto"/>
            <w:tcBorders>
              <w:top w:val="single" w:sz="4" w:space="0" w:color="auto"/>
              <w:left w:val="single" w:sz="4" w:space="0" w:color="auto"/>
              <w:bottom w:val="single" w:sz="4" w:space="0" w:color="auto"/>
              <w:right w:val="single" w:sz="4" w:space="0" w:color="auto"/>
            </w:tcBorders>
            <w:hideMark/>
          </w:tcPr>
          <w:p w14:paraId="1784E72A"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Значення</w:t>
            </w:r>
          </w:p>
        </w:tc>
      </w:tr>
      <w:tr w:rsidR="00CD236A" w14:paraId="6A9B816A"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357BD6DF"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Розуміння семантичних механізмів</w:t>
            </w:r>
          </w:p>
        </w:tc>
        <w:tc>
          <w:tcPr>
            <w:tcW w:w="0" w:type="auto"/>
            <w:tcBorders>
              <w:top w:val="single" w:sz="4" w:space="0" w:color="auto"/>
              <w:left w:val="single" w:sz="4" w:space="0" w:color="auto"/>
              <w:bottom w:val="single" w:sz="4" w:space="0" w:color="auto"/>
              <w:right w:val="single" w:sz="4" w:space="0" w:color="auto"/>
            </w:tcBorders>
            <w:hideMark/>
          </w:tcPr>
          <w:p w14:paraId="6AEEEA32"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Дослідження метафор, ідіом, евфемізмів, гіпербол та семантичних полів для кращого розуміння комунікації в футбольних коментарях</w:t>
            </w:r>
          </w:p>
        </w:tc>
      </w:tr>
      <w:tr w:rsidR="00CD236A" w:rsidRPr="00BB3446" w14:paraId="396CFA2B"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6AC0A615"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Культурні та соціальні аспекти</w:t>
            </w:r>
          </w:p>
        </w:tc>
        <w:tc>
          <w:tcPr>
            <w:tcW w:w="0" w:type="auto"/>
            <w:tcBorders>
              <w:top w:val="single" w:sz="4" w:space="0" w:color="auto"/>
              <w:left w:val="single" w:sz="4" w:space="0" w:color="auto"/>
              <w:bottom w:val="single" w:sz="4" w:space="0" w:color="auto"/>
              <w:right w:val="single" w:sz="4" w:space="0" w:color="auto"/>
            </w:tcBorders>
            <w:hideMark/>
          </w:tcPr>
          <w:p w14:paraId="7BB06704"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Аналіз семантичних засобів може розкрити культурні цінності, стереотипи або ідеологічні уявлення, пов'язані з футбольним світом</w:t>
            </w:r>
          </w:p>
        </w:tc>
      </w:tr>
      <w:tr w:rsidR="00CD236A" w14:paraId="77F42062"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24C604E3"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Емоційний вплив</w:t>
            </w:r>
          </w:p>
        </w:tc>
        <w:tc>
          <w:tcPr>
            <w:tcW w:w="0" w:type="auto"/>
            <w:tcBorders>
              <w:top w:val="single" w:sz="4" w:space="0" w:color="auto"/>
              <w:left w:val="single" w:sz="4" w:space="0" w:color="auto"/>
              <w:bottom w:val="single" w:sz="4" w:space="0" w:color="auto"/>
              <w:right w:val="single" w:sz="4" w:space="0" w:color="auto"/>
            </w:tcBorders>
            <w:hideMark/>
          </w:tcPr>
          <w:p w14:paraId="5BB633F5"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Дослідження семантичних засобів, що використовуються для створення емоційного залучення глядачів</w:t>
            </w:r>
          </w:p>
        </w:tc>
      </w:tr>
      <w:tr w:rsidR="00CD236A" w14:paraId="1F962A03" w14:textId="77777777" w:rsidTr="000C200B">
        <w:trPr>
          <w:jc w:val="center"/>
        </w:trPr>
        <w:tc>
          <w:tcPr>
            <w:tcW w:w="0" w:type="auto"/>
            <w:tcBorders>
              <w:top w:val="single" w:sz="4" w:space="0" w:color="auto"/>
              <w:left w:val="single" w:sz="4" w:space="0" w:color="auto"/>
              <w:bottom w:val="single" w:sz="4" w:space="0" w:color="auto"/>
              <w:right w:val="single" w:sz="4" w:space="0" w:color="auto"/>
            </w:tcBorders>
            <w:hideMark/>
          </w:tcPr>
          <w:p w14:paraId="6B8B3C65"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Порівняльний аналіз</w:t>
            </w:r>
          </w:p>
        </w:tc>
        <w:tc>
          <w:tcPr>
            <w:tcW w:w="0" w:type="auto"/>
            <w:tcBorders>
              <w:top w:val="single" w:sz="4" w:space="0" w:color="auto"/>
              <w:left w:val="single" w:sz="4" w:space="0" w:color="auto"/>
              <w:bottom w:val="single" w:sz="4" w:space="0" w:color="auto"/>
              <w:right w:val="single" w:sz="4" w:space="0" w:color="auto"/>
            </w:tcBorders>
            <w:hideMark/>
          </w:tcPr>
          <w:p w14:paraId="5798E501" w14:textId="77777777" w:rsidR="00CD236A" w:rsidRDefault="00CD236A" w:rsidP="000C200B">
            <w:pPr>
              <w:spacing w:line="360" w:lineRule="auto"/>
              <w:ind w:firstLine="709"/>
              <w:jc w:val="both"/>
              <w:rPr>
                <w:rFonts w:ascii="Times New Roman" w:hAnsi="Times New Roman" w:cs="Times New Roman"/>
                <w:lang w:val="uk-UA"/>
              </w:rPr>
            </w:pPr>
            <w:r>
              <w:rPr>
                <w:rFonts w:ascii="Times New Roman" w:hAnsi="Times New Roman" w:cs="Times New Roman"/>
                <w:lang w:val="uk-UA"/>
              </w:rPr>
              <w:t>Можливість порівняти використання семантичних засобів у різних культурах або контекстах</w:t>
            </w:r>
          </w:p>
        </w:tc>
      </w:tr>
    </w:tbl>
    <w:p w14:paraId="5FF6ECFF" w14:textId="77777777" w:rsidR="00CD236A" w:rsidRDefault="00CD236A" w:rsidP="009912D9">
      <w:pPr>
        <w:spacing w:line="360" w:lineRule="auto"/>
        <w:jc w:val="both"/>
        <w:rPr>
          <w:rFonts w:ascii="Times New Roman" w:hAnsi="Times New Roman" w:cs="Times New Roman"/>
          <w:sz w:val="28"/>
          <w:szCs w:val="28"/>
          <w:lang w:val="uk-UA"/>
        </w:rPr>
      </w:pPr>
    </w:p>
    <w:p w14:paraId="66BCCA04" w14:textId="77777777" w:rsidR="009A4B85" w:rsidRPr="00572391"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Семантичний аналіз футбольних коментарів дозволяє глибше зрозуміти семантичні механізми, що лежать в основі цього виду комунікації, а також розкрити культурні та соціальні аспекти футбольного світу. Дослідження семантичних засобів може також надати цінні відомості про емоційний вплив коментарів на глядачів та дозволити проводити порівняльний аналіз використання семантичних засобів у різних культурах або контекстах.</w:t>
      </w:r>
      <w:r w:rsidRPr="00572391">
        <w:rPr>
          <w:rFonts w:ascii="Times New Roman" w:hAnsi="Times New Roman" w:cs="Times New Roman"/>
          <w:sz w:val="28"/>
          <w:szCs w:val="28"/>
        </w:rPr>
        <w:t xml:space="preserve"> [14, </w:t>
      </w:r>
      <w:r>
        <w:rPr>
          <w:rFonts w:ascii="Times New Roman" w:hAnsi="Times New Roman" w:cs="Times New Roman"/>
          <w:sz w:val="28"/>
          <w:szCs w:val="28"/>
          <w:lang w:val="en-US"/>
        </w:rPr>
        <w:t>c</w:t>
      </w:r>
      <w:r w:rsidRPr="00572391">
        <w:rPr>
          <w:rFonts w:ascii="Times New Roman" w:hAnsi="Times New Roman" w:cs="Times New Roman"/>
          <w:sz w:val="28"/>
          <w:szCs w:val="28"/>
        </w:rPr>
        <w:t>.</w:t>
      </w:r>
      <w:r>
        <w:rPr>
          <w:rFonts w:ascii="Times New Roman" w:hAnsi="Times New Roman" w:cs="Times New Roman"/>
          <w:sz w:val="28"/>
          <w:szCs w:val="28"/>
          <w:lang w:val="uk-UA"/>
        </w:rPr>
        <w:t xml:space="preserve"> 257–265</w:t>
      </w:r>
      <w:r w:rsidRPr="00572391">
        <w:rPr>
          <w:rFonts w:ascii="Times New Roman" w:hAnsi="Times New Roman" w:cs="Times New Roman"/>
          <w:sz w:val="28"/>
          <w:szCs w:val="28"/>
        </w:rPr>
        <w:t>]</w:t>
      </w:r>
    </w:p>
    <w:p w14:paraId="739ED73D"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семантичні особливості англомовних футбольних коментарів є невід'ємною частиною цього унікального виду спортивної комунікації, і їх </w:t>
      </w:r>
      <w:r>
        <w:rPr>
          <w:rFonts w:ascii="Times New Roman" w:hAnsi="Times New Roman" w:cs="Times New Roman"/>
          <w:sz w:val="28"/>
          <w:szCs w:val="28"/>
          <w:lang w:val="uk-UA"/>
        </w:rPr>
        <w:lastRenderedPageBreak/>
        <w:t>подальше вивчення може поглибити наше розуміння мови футболу та її ролі в створенні емоційного та захопливого досвіду для глядачів.</w:t>
      </w:r>
    </w:p>
    <w:p w14:paraId="2FB42C8F"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2E1E24EB"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557B2356" w14:textId="77777777" w:rsidR="009A4B85" w:rsidRDefault="009A4B85" w:rsidP="009A4B85">
      <w:pPr>
        <w:rPr>
          <w:rFonts w:ascii="Times New Roman" w:eastAsiaTheme="majorEastAsia" w:hAnsi="Times New Roman" w:cs="Times New Roman"/>
          <w:b/>
          <w:bCs/>
          <w:sz w:val="28"/>
          <w:szCs w:val="28"/>
          <w:lang w:val="uk-UA"/>
        </w:rPr>
      </w:pPr>
      <w:r>
        <w:rPr>
          <w:rFonts w:ascii="Times New Roman" w:hAnsi="Times New Roman" w:cs="Times New Roman"/>
          <w:b/>
          <w:bCs/>
          <w:sz w:val="28"/>
          <w:szCs w:val="28"/>
          <w:lang w:val="uk-UA"/>
        </w:rPr>
        <w:br w:type="page"/>
      </w:r>
    </w:p>
    <w:p w14:paraId="70077D85" w14:textId="77777777" w:rsidR="009A4B85" w:rsidRDefault="009A4B85" w:rsidP="009A4B85">
      <w:pPr>
        <w:pStyle w:val="1"/>
        <w:spacing w:before="0" w:line="360" w:lineRule="auto"/>
        <w:ind w:firstLine="709"/>
        <w:jc w:val="center"/>
        <w:rPr>
          <w:rFonts w:ascii="Times New Roman" w:hAnsi="Times New Roman" w:cs="Times New Roman"/>
          <w:b/>
          <w:bCs/>
          <w:color w:val="auto"/>
          <w:sz w:val="28"/>
          <w:szCs w:val="28"/>
          <w:lang w:val="uk-UA"/>
        </w:rPr>
      </w:pPr>
      <w:bookmarkStart w:id="9" w:name="_Toc167120224"/>
      <w:r>
        <w:rPr>
          <w:rFonts w:ascii="Times New Roman" w:hAnsi="Times New Roman" w:cs="Times New Roman"/>
          <w:b/>
          <w:bCs/>
          <w:color w:val="auto"/>
          <w:sz w:val="28"/>
          <w:szCs w:val="28"/>
          <w:lang w:val="uk-UA"/>
        </w:rPr>
        <w:lastRenderedPageBreak/>
        <w:t>РОЗДІЛ 3 КОМУНІКАТИВНІ ОСОБЛИВОСТІ АНГЛОМОВНОГО ФУТБОЛЬНОГО КОМЕНТАРЯ НА МАТЕРІАЛІ WORLD CUP</w:t>
      </w:r>
      <w:bookmarkEnd w:id="9"/>
    </w:p>
    <w:p w14:paraId="6A674B01"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17B55097" w14:textId="77777777" w:rsidR="009A4B85" w:rsidRDefault="009A4B85" w:rsidP="009A4B85">
      <w:pPr>
        <w:pStyle w:val="2"/>
        <w:spacing w:before="0" w:line="360" w:lineRule="auto"/>
        <w:ind w:firstLine="709"/>
        <w:jc w:val="both"/>
        <w:rPr>
          <w:rFonts w:ascii="Times New Roman" w:hAnsi="Times New Roman" w:cs="Times New Roman"/>
          <w:b/>
          <w:bCs/>
          <w:color w:val="auto"/>
          <w:sz w:val="28"/>
          <w:szCs w:val="28"/>
          <w:lang w:val="uk-UA"/>
        </w:rPr>
      </w:pPr>
      <w:bookmarkStart w:id="10" w:name="_Toc167120225"/>
      <w:r>
        <w:rPr>
          <w:rFonts w:ascii="Times New Roman" w:hAnsi="Times New Roman" w:cs="Times New Roman"/>
          <w:b/>
          <w:bCs/>
          <w:color w:val="auto"/>
          <w:sz w:val="28"/>
          <w:szCs w:val="28"/>
          <w:lang w:val="uk-UA"/>
        </w:rPr>
        <w:t>3.1. Комунікативні властивості англомовних футбольних коментарів</w:t>
      </w:r>
      <w:bookmarkEnd w:id="10"/>
    </w:p>
    <w:p w14:paraId="21E16190"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5E688756"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Футбольний коментар є унікальним жанром спортивного дискурсу, який поєднує в собі як описові, так і емоційні елементи. Під час великих футбольних турнірів, таких як Чемпіонат світу з футболу (World Cup), коментатори намагаються не лише передати ключові моменти гри, а й захопити аудиторію своєю пристрастю та захопленням. У цій науковій статті ми досліджуємо комунікативні властивості англомовних футбольних коментарів на матеріалі World Cup, зосереджуючись на лінгвістичних особливостях, стилістичних засобах та способах залучення аудиторії.</w:t>
      </w:r>
    </w:p>
    <w:p w14:paraId="6B1CC6A8"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Футбольні коментарі характеризуються використанням специфічної термінології та жаргону, які є зрозумілими для шанувальників футболу. Коментатори часто вдаються до абревіатур та скорочень, щоб зекономити час і передати інформацію більш стисло. Наприклад, під час матчу Чемпіонату світу з футболу 2018 року між Англією та Швецією коментатор Джон Мотсон сказав: "The Three Lions have a golden opportunity to grab the lead as Lingard picks up the ball on the edge of the box." Тут використано абревіатуру "The Three Lions" для позначення збірної Англії, а також футбольний термін "the box" для опису штрафного майданчика.</w:t>
      </w:r>
    </w:p>
    <w:p w14:paraId="49FE01C2"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футбольні коментарі рясніють метафорами та ідіомами, що надає їм більшої емоційності та образності. Під час того ж матчу коментатор Філ Невілл зазначив: "Sweden are parking the bus here, trying to soak up the pressure." Метафора "parking the bus" означає захисну тактику команди, коли всі гравці знаходяться біля власних воріт, намагаючись втримати результат.</w:t>
      </w:r>
    </w:p>
    <w:p w14:paraId="30964A84"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Футбольні коментарі відзначаються використанням різноманітних стилістичних засобів, які допомагають створити атмосферу напруженості та </w:t>
      </w:r>
      <w:r>
        <w:rPr>
          <w:rFonts w:ascii="Times New Roman" w:hAnsi="Times New Roman" w:cs="Times New Roman"/>
          <w:sz w:val="28"/>
          <w:szCs w:val="28"/>
          <w:lang w:val="uk-UA"/>
        </w:rPr>
        <w:lastRenderedPageBreak/>
        <w:t>драматизму. Одним з найпоширеніших засобів є повтори, які підкреслюють важливість певних моментів гри. Наприклад, коментатор Джон Мотсон під час чвертьфінального матчу Чемпіонату світу з футболу 2018 року між Англією та Колумбією сказав: "It's coming home, it's coming home, football's coming home!" Ця фраза, яка є рядком з популярної англійської футбольної пісні, повторюється для підсилення емоційного впливу на аудиторію.</w:t>
      </w:r>
    </w:p>
    <w:p w14:paraId="10B57808"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повторів, коментатори часто вдаються до риторичних запитань, щоб залучити глядачів та спонукати їх до роздумів. Під час фінального матчу Чемпіонату світу з футболу 2014 року між Німеччиною та Аргентиною коментатор Стів Вілсон поставив риторичне запитання: "Can Germany hold on for the final few minutes and become world champions?" Такі запитання створюють відчуття напруженості та інтриги, утримуючи увагу аудиторії.</w:t>
      </w:r>
    </w:p>
    <w:p w14:paraId="1CCA88B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з головних завдань футбольних коментаторів є залучення аудиторії та створення атмосфери єдності між глядачами та гравцями. Для цього вони використовують різні мовні засоби, такі як займенники першої особи множини ("ми", "нас") та апеляції до патріотичних почуттів.</w:t>
      </w:r>
    </w:p>
    <w:p w14:paraId="20EBF56E" w14:textId="77777777" w:rsidR="009A4B85" w:rsidRPr="00572391"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Під час матчу Чемпіонату світу з футболу 2018 року між Англією та Хорватією коментатор Гарі Невілл сказав: "Come on, lads! We need to dig deep and find that extra bit of energy." Використання займенника "ми" та звернення "lads" (хлопці) створює відчуття єдності між коментатором, гравцями та аудиторією.</w:t>
      </w:r>
      <w:r w:rsidRPr="00572391">
        <w:rPr>
          <w:rFonts w:ascii="Times New Roman" w:hAnsi="Times New Roman" w:cs="Times New Roman"/>
          <w:sz w:val="28"/>
          <w:szCs w:val="28"/>
          <w:lang w:val="uk-UA"/>
        </w:rPr>
        <w:t xml:space="preserve"> </w:t>
      </w:r>
      <w:r w:rsidRPr="00572391">
        <w:rPr>
          <w:rFonts w:ascii="Times New Roman" w:hAnsi="Times New Roman" w:cs="Times New Roman"/>
          <w:sz w:val="28"/>
          <w:szCs w:val="28"/>
        </w:rPr>
        <w:t xml:space="preserve">[11, </w:t>
      </w:r>
      <w:r>
        <w:rPr>
          <w:rFonts w:ascii="Times New Roman" w:hAnsi="Times New Roman" w:cs="Times New Roman"/>
          <w:sz w:val="28"/>
          <w:szCs w:val="28"/>
          <w:lang w:val="en-US"/>
        </w:rPr>
        <w:t>c</w:t>
      </w:r>
      <w:r w:rsidRPr="00572391">
        <w:rPr>
          <w:rFonts w:ascii="Times New Roman" w:hAnsi="Times New Roman" w:cs="Times New Roman"/>
          <w:sz w:val="28"/>
          <w:szCs w:val="28"/>
        </w:rPr>
        <w:t>. 20]</w:t>
      </w:r>
    </w:p>
    <w:p w14:paraId="173336BC"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коментатори часто апелюють до національної гордості та патріотичних почуттів глядачів. Під час фінального матчу Чемпіонату світу з футболу 2010 року між Іспанією та Нідерландами коментатор Раян Гіггз сказав: "This is a moment of destiny for our brave Spanish warriors. They have the chance to make history and bring glory to their nation." Такі висловлювання підсилюють емоційний зв'язок аудиторії з командою та створюють відчуття причетності до великої події.</w:t>
      </w:r>
    </w:p>
    <w:p w14:paraId="22C77F80"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Футбольні коментарі на World Cup характеризуються унікальними комунікативними властивостями, які відображають їх специфічний жанр та функцію. Використання спеціалізованої термінології, метафор та ідіом робить </w:t>
      </w:r>
      <w:r>
        <w:rPr>
          <w:rFonts w:ascii="Times New Roman" w:hAnsi="Times New Roman" w:cs="Times New Roman"/>
          <w:sz w:val="28"/>
          <w:szCs w:val="28"/>
          <w:lang w:val="uk-UA"/>
        </w:rPr>
        <w:lastRenderedPageBreak/>
        <w:t>коментарі зрозумілими та захопливими для шанувальників футболу. Стилістичні засоби, такі як повтори та риторичні запитання, створюють атмосферу напруженості та драматизму, утримуючи увагу аудиторії.</w:t>
      </w:r>
    </w:p>
    <w:p w14:paraId="5A7303A0" w14:textId="77777777" w:rsidR="009A4B85" w:rsidRPr="00572391"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цього, футбольні коментатори намагаються залучити глядачів, використовуючи займенники першої особи множини та апелюючи до патріотичних почуттів. Це створює відчуття єдності та причетності до великої футбольної події, підсилюючи емоційний зв'язок між аудиторією та командами.</w:t>
      </w:r>
      <w:r w:rsidRPr="00572391">
        <w:rPr>
          <w:rFonts w:ascii="Times New Roman" w:hAnsi="Times New Roman" w:cs="Times New Roman"/>
          <w:sz w:val="28"/>
          <w:szCs w:val="28"/>
          <w:lang w:val="uk-UA"/>
        </w:rPr>
        <w:t xml:space="preserve"> [10, </w:t>
      </w:r>
      <w:r>
        <w:rPr>
          <w:rFonts w:ascii="Times New Roman" w:hAnsi="Times New Roman" w:cs="Times New Roman"/>
          <w:sz w:val="28"/>
          <w:szCs w:val="28"/>
          <w:lang w:val="en-US"/>
        </w:rPr>
        <w:t>c</w:t>
      </w:r>
      <w:r w:rsidRPr="00572391">
        <w:rPr>
          <w:rFonts w:ascii="Times New Roman" w:hAnsi="Times New Roman" w:cs="Times New Roman"/>
          <w:sz w:val="28"/>
          <w:szCs w:val="28"/>
          <w:lang w:val="uk-UA"/>
        </w:rPr>
        <w:t>. 22]</w:t>
      </w:r>
    </w:p>
    <w:p w14:paraId="095EFED3"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комунікативні властивості англомовних футбольних коментарів на матеріалі World Cup відображають їхню здатність поєднувати інформативність, емоційність та залучення аудиторії, перетворюючи футбольні матчі на захопливі та незабутні події.</w:t>
      </w:r>
    </w:p>
    <w:p w14:paraId="1C629522"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0D0000D6" w14:textId="77777777" w:rsidR="009A4B85" w:rsidRDefault="009A4B85" w:rsidP="009A4B85">
      <w:pPr>
        <w:pStyle w:val="2"/>
        <w:spacing w:before="0" w:line="360" w:lineRule="auto"/>
        <w:ind w:firstLine="709"/>
        <w:jc w:val="both"/>
        <w:rPr>
          <w:rFonts w:ascii="Times New Roman" w:hAnsi="Times New Roman" w:cs="Times New Roman"/>
          <w:b/>
          <w:bCs/>
          <w:color w:val="auto"/>
          <w:sz w:val="28"/>
          <w:szCs w:val="28"/>
          <w:lang w:val="uk-UA"/>
        </w:rPr>
      </w:pPr>
      <w:bookmarkStart w:id="11" w:name="_Toc167120226"/>
      <w:r>
        <w:rPr>
          <w:rFonts w:ascii="Times New Roman" w:hAnsi="Times New Roman" w:cs="Times New Roman"/>
          <w:b/>
          <w:bCs/>
          <w:color w:val="auto"/>
          <w:sz w:val="28"/>
          <w:szCs w:val="28"/>
          <w:lang w:val="uk-UA"/>
        </w:rPr>
        <w:t>3.2. Комунікативні типи речень у англомовних футбольних коментарях</w:t>
      </w:r>
      <w:bookmarkEnd w:id="11"/>
    </w:p>
    <w:p w14:paraId="542CD028"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563A7422" w14:textId="77777777" w:rsidR="009A4B85" w:rsidRDefault="009A4B85" w:rsidP="009A4B85">
      <w:pPr>
        <w:spacing w:line="360" w:lineRule="auto"/>
        <w:ind w:firstLine="709"/>
        <w:jc w:val="both"/>
        <w:rPr>
          <w:rFonts w:ascii="Times New Roman" w:hAnsi="Times New Roman" w:cs="Times New Roman"/>
          <w:sz w:val="28"/>
          <w:szCs w:val="28"/>
        </w:rPr>
      </w:pPr>
      <w:r w:rsidRPr="00572391">
        <w:rPr>
          <w:rFonts w:ascii="Times New Roman" w:hAnsi="Times New Roman" w:cs="Times New Roman"/>
          <w:sz w:val="28"/>
          <w:szCs w:val="28"/>
          <w:lang w:val="uk-UA"/>
        </w:rPr>
        <w:t xml:space="preserve">Футбол є одним з найпопулярніших видів спорту у світі, а футбольні коментарі відіграють важливу роль у сприйнятті та розумінні гри вболівальниками. </w:t>
      </w:r>
      <w:r>
        <w:rPr>
          <w:rFonts w:ascii="Times New Roman" w:hAnsi="Times New Roman" w:cs="Times New Roman"/>
          <w:sz w:val="28"/>
          <w:szCs w:val="28"/>
        </w:rPr>
        <w:t>Коментатори використовують різні типи речень для опису подій на полі, висловлення емоцій та залучення глядачів до гри. Ця стаття присвячена дослідженню комунікативних типів речень, які використовуються в англомовних футбольних коментарях на матеріалі Чемпіонату світу з футболу (World Cup).</w:t>
      </w:r>
    </w:p>
    <w:p w14:paraId="1B8621E2"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Комунікативні типи речень відображають комунікативну мету мовця і поділяються на розповідні, питальні, спонукальні та окличні речення (Гнатюк, 2010; Буднікова, 2018). Розповідні речення використовуються для передачі інформації, питальні - для запиту інформації, спонукальні - для спонукання до дії, а окличні - для вираження емоцій (Загнітко, 2001; Швачко, 2008).</w:t>
      </w:r>
    </w:p>
    <w:p w14:paraId="26F5AD4B" w14:textId="25D6048D" w:rsidR="009A4B85" w:rsidRDefault="009A4B85" w:rsidP="0039246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спортивному дискурсі, зокрема у футбольних коментарях, використання різних типів речень має свої особливості. Коментатори повинні швидко реагувати на події на полі, передавати емоції та залучати глядачів до </w:t>
      </w:r>
      <w:r>
        <w:rPr>
          <w:rFonts w:ascii="Times New Roman" w:hAnsi="Times New Roman" w:cs="Times New Roman"/>
          <w:sz w:val="28"/>
          <w:szCs w:val="28"/>
        </w:rPr>
        <w:lastRenderedPageBreak/>
        <w:t>гри (Снігур, 2015; Хорошун, 2018). Тому вони часто використовують неповні, еліптичні та незакінчені речення, а також вигуки та звертання (Гаврилюк, 2012; Іщук, 2017).</w:t>
      </w:r>
    </w:p>
    <w:p w14:paraId="3A05D230"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аналізу комунікативних типів речень використовувався метод суцільної вибірки та елементи кількісного аналізу. Речення класифікувалися за їх комунікативною метою на розповідні, питальні, спонукальні та окличні. Також враховувалися синтаксичні особливості речень, такі як повнота структури, еліптичність, незакінченість тощо.</w:t>
      </w:r>
    </w:p>
    <w:p w14:paraId="0C5D6145"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Аналіз англомовних футбольних коментарів показав, що найчастіше коментатори використовують розповідні речення (68% від загальної кількості речень). Вони служать для опису подій на полі, передачі інформації про гравців, команди, тактику гри тощо. Наприклад</w:t>
      </w:r>
      <w:r w:rsidRPr="00572391">
        <w:rPr>
          <w:rFonts w:ascii="Times New Roman" w:hAnsi="Times New Roman" w:cs="Times New Roman"/>
          <w:sz w:val="28"/>
          <w:szCs w:val="28"/>
          <w:lang w:val="en-US"/>
        </w:rPr>
        <w:t>:</w:t>
      </w:r>
    </w:p>
    <w:p w14:paraId="756941C5"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"Messi takes the ball on the right side of the pitch. He passes it to Alvarez, who makes a run towards the goal."</w:t>
      </w:r>
    </w:p>
    <w:p w14:paraId="620D1B20"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"France is playing with a 4-3-3 formation, with Mbappe and Griezmann upfront and Giroud as a central striker."</w:t>
      </w:r>
    </w:p>
    <w:p w14:paraId="2BD67E82"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Питальні речення складають 12% від загальної кількості речень у проаналізованих коментарях. Вони використовуються для залучення глядачів до гри, створення інтриги та напруги. Часто питальні речення мають риторичний характер і не потребують відповіді. Наприклад</w:t>
      </w:r>
      <w:r w:rsidRPr="00572391">
        <w:rPr>
          <w:rFonts w:ascii="Times New Roman" w:hAnsi="Times New Roman" w:cs="Times New Roman"/>
          <w:sz w:val="28"/>
          <w:szCs w:val="28"/>
          <w:lang w:val="en-US"/>
        </w:rPr>
        <w:t>:</w:t>
      </w:r>
    </w:p>
    <w:p w14:paraId="5EBFF992"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"Can England score an equalizer in the remaining time?"</w:t>
      </w:r>
    </w:p>
    <w:p w14:paraId="05D646A9"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"Will Neymar be able to continue playing after that tough tackle?"</w:t>
      </w:r>
    </w:p>
    <w:p w14:paraId="08617519" w14:textId="77777777" w:rsidR="009A4B85"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Спонукальні речення становлять 8% від загальної кількості речень. Вони виражають заклик до дії, підбадьорення гравців або команди, а також можуть висловлювати побажання або пораду. Наприклад</w:t>
      </w:r>
      <w:r w:rsidRPr="00572391">
        <w:rPr>
          <w:rFonts w:ascii="Times New Roman" w:hAnsi="Times New Roman" w:cs="Times New Roman"/>
          <w:sz w:val="28"/>
          <w:szCs w:val="28"/>
          <w:lang w:val="en-US"/>
        </w:rPr>
        <w:t>:</w:t>
      </w:r>
      <w:r>
        <w:rPr>
          <w:rFonts w:ascii="Times New Roman" w:hAnsi="Times New Roman" w:cs="Times New Roman"/>
          <w:sz w:val="28"/>
          <w:szCs w:val="28"/>
          <w:lang w:val="en-US"/>
        </w:rPr>
        <w:t xml:space="preserve"> [9, c.</w:t>
      </w:r>
      <w:r>
        <w:rPr>
          <w:rFonts w:ascii="Times New Roman" w:hAnsi="Times New Roman" w:cs="Times New Roman"/>
          <w:sz w:val="28"/>
          <w:szCs w:val="28"/>
          <w:lang w:val="uk-UA"/>
        </w:rPr>
        <w:t xml:space="preserve"> 60-63</w:t>
      </w:r>
      <w:r>
        <w:rPr>
          <w:rFonts w:ascii="Times New Roman" w:hAnsi="Times New Roman" w:cs="Times New Roman"/>
          <w:sz w:val="28"/>
          <w:szCs w:val="28"/>
          <w:lang w:val="en-US"/>
        </w:rPr>
        <w:t>]</w:t>
      </w:r>
    </w:p>
    <w:p w14:paraId="1DD6004C"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"Come on, Argentina! You can do it!"</w:t>
      </w:r>
    </w:p>
    <w:p w14:paraId="35D630A3"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"Pass the ball, Messi! Don't hold it for too long!"</w:t>
      </w:r>
    </w:p>
    <w:p w14:paraId="7514AC90"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Окличні речення складають 12% від загальної кількості речень у футбольних коментарях. Вони використовуються для вираження емоцій коментатора, таких як радість, захоплення, розчарування, обурення тощо. </w:t>
      </w:r>
      <w:r>
        <w:rPr>
          <w:rFonts w:ascii="Times New Roman" w:hAnsi="Times New Roman" w:cs="Times New Roman"/>
          <w:sz w:val="28"/>
          <w:szCs w:val="28"/>
        </w:rPr>
        <w:lastRenderedPageBreak/>
        <w:t>Часто окличні речення супроводжуються підвищенням голосу та інтонацією. Наприклад:</w:t>
      </w:r>
    </w:p>
    <w:p w14:paraId="352CF7DD"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"Goal! </w:t>
      </w:r>
      <w:r w:rsidRPr="00572391">
        <w:rPr>
          <w:rFonts w:ascii="Times New Roman" w:hAnsi="Times New Roman" w:cs="Times New Roman"/>
          <w:sz w:val="28"/>
          <w:szCs w:val="28"/>
          <w:lang w:val="en-US"/>
        </w:rPr>
        <w:t>What a stunning strike by Mbappe!"</w:t>
      </w:r>
    </w:p>
    <w:p w14:paraId="192DB453"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"No! That was a clear foul! The referee got it wrong!"</w:t>
      </w:r>
    </w:p>
    <w:p w14:paraId="096BA23B"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Синтаксичні особливості речень у футбольних коментарях включають використання неповних і еліптичних речень, а також незакінчених речень, що обривають на півслові. Це пояснюється швидким темпом гри та необхідністю коментатора миттєво реагувати на події на полі. Наприклад</w:t>
      </w:r>
      <w:r w:rsidRPr="00572391">
        <w:rPr>
          <w:rFonts w:ascii="Times New Roman" w:hAnsi="Times New Roman" w:cs="Times New Roman"/>
          <w:sz w:val="28"/>
          <w:szCs w:val="28"/>
          <w:lang w:val="en-US"/>
        </w:rPr>
        <w:t>:</w:t>
      </w:r>
    </w:p>
    <w:p w14:paraId="013B6F41" w14:textId="77777777" w:rsidR="009A4B85" w:rsidRPr="00572391" w:rsidRDefault="009A4B85" w:rsidP="009A4B85">
      <w:pPr>
        <w:spacing w:line="360" w:lineRule="auto"/>
        <w:ind w:firstLine="709"/>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"Messi... to Alvarez... goal!"</w:t>
      </w:r>
    </w:p>
    <w:p w14:paraId="6027BE78" w14:textId="77777777" w:rsidR="009A4B85" w:rsidRPr="001077D8" w:rsidRDefault="009A4B85" w:rsidP="009A4B85">
      <w:pPr>
        <w:spacing w:line="360" w:lineRule="auto"/>
        <w:ind w:firstLine="709"/>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 xml:space="preserve">"And now Germany with a counter-attack... </w:t>
      </w:r>
      <w:r w:rsidRPr="001077D8">
        <w:rPr>
          <w:rFonts w:ascii="Times New Roman" w:hAnsi="Times New Roman" w:cs="Times New Roman"/>
          <w:sz w:val="28"/>
          <w:szCs w:val="28"/>
          <w:lang w:val="en-US"/>
        </w:rPr>
        <w:t>Muller passes to..."</w:t>
      </w:r>
    </w:p>
    <w:p w14:paraId="6FC2E1BA" w14:textId="77777777" w:rsidR="009A4B85" w:rsidRPr="00960B91" w:rsidRDefault="009A4B85" w:rsidP="009A4B8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Досить</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часто</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в</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англомовних</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футбольних</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коментарях</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зустрічаються</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односкладні</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номінативні</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речення</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які</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називають</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гравців</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команди</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або</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дії</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на</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полі</w:t>
      </w:r>
      <w:r w:rsidRPr="006A30B7">
        <w:rPr>
          <w:rFonts w:ascii="Times New Roman" w:hAnsi="Times New Roman" w:cs="Times New Roman"/>
          <w:sz w:val="28"/>
          <w:szCs w:val="28"/>
          <w:lang w:val="en-US"/>
        </w:rPr>
        <w:t xml:space="preserve">. </w:t>
      </w:r>
      <w:r>
        <w:rPr>
          <w:rFonts w:ascii="Times New Roman" w:hAnsi="Times New Roman" w:cs="Times New Roman"/>
          <w:sz w:val="28"/>
          <w:szCs w:val="28"/>
        </w:rPr>
        <w:t>Наприклад</w:t>
      </w:r>
      <w:r w:rsidRPr="00960B91">
        <w:rPr>
          <w:rFonts w:ascii="Times New Roman" w:hAnsi="Times New Roman" w:cs="Times New Roman"/>
          <w:sz w:val="28"/>
          <w:szCs w:val="28"/>
          <w:lang w:val="en-US"/>
        </w:rPr>
        <w:t>:</w:t>
      </w:r>
    </w:p>
    <w:p w14:paraId="225A8399" w14:textId="77777777" w:rsidR="009A4B85" w:rsidRPr="00960B91" w:rsidRDefault="009A4B85" w:rsidP="009A4B85">
      <w:pPr>
        <w:spacing w:line="360" w:lineRule="auto"/>
        <w:ind w:firstLine="709"/>
        <w:jc w:val="both"/>
        <w:rPr>
          <w:rFonts w:ascii="Times New Roman" w:hAnsi="Times New Roman" w:cs="Times New Roman"/>
          <w:sz w:val="28"/>
          <w:szCs w:val="28"/>
          <w:lang w:val="en-US"/>
        </w:rPr>
      </w:pPr>
      <w:r w:rsidRPr="00960B91">
        <w:rPr>
          <w:rFonts w:ascii="Times New Roman" w:hAnsi="Times New Roman" w:cs="Times New Roman"/>
          <w:sz w:val="28"/>
          <w:szCs w:val="28"/>
          <w:lang w:val="en-US"/>
        </w:rPr>
        <w:t>"</w:t>
      </w:r>
      <w:r w:rsidRPr="001077D8">
        <w:rPr>
          <w:rFonts w:ascii="Times New Roman" w:hAnsi="Times New Roman" w:cs="Times New Roman"/>
          <w:sz w:val="28"/>
          <w:szCs w:val="28"/>
          <w:lang w:val="en-US"/>
        </w:rPr>
        <w:t>Messi</w:t>
      </w:r>
      <w:r w:rsidRPr="00960B91">
        <w:rPr>
          <w:rFonts w:ascii="Times New Roman" w:hAnsi="Times New Roman" w:cs="Times New Roman"/>
          <w:sz w:val="28"/>
          <w:szCs w:val="28"/>
          <w:lang w:val="en-US"/>
        </w:rPr>
        <w:t xml:space="preserve">. </w:t>
      </w:r>
      <w:r w:rsidRPr="001077D8">
        <w:rPr>
          <w:rFonts w:ascii="Times New Roman" w:hAnsi="Times New Roman" w:cs="Times New Roman"/>
          <w:sz w:val="28"/>
          <w:szCs w:val="28"/>
          <w:lang w:val="en-US"/>
        </w:rPr>
        <w:t>Neymar</w:t>
      </w:r>
      <w:r w:rsidRPr="00960B91">
        <w:rPr>
          <w:rFonts w:ascii="Times New Roman" w:hAnsi="Times New Roman" w:cs="Times New Roman"/>
          <w:sz w:val="28"/>
          <w:szCs w:val="28"/>
          <w:lang w:val="en-US"/>
        </w:rPr>
        <w:t xml:space="preserve">. </w:t>
      </w:r>
      <w:r w:rsidRPr="001077D8">
        <w:rPr>
          <w:rFonts w:ascii="Times New Roman" w:hAnsi="Times New Roman" w:cs="Times New Roman"/>
          <w:sz w:val="28"/>
          <w:szCs w:val="28"/>
          <w:lang w:val="en-US"/>
        </w:rPr>
        <w:t>Mbappe</w:t>
      </w:r>
      <w:r w:rsidRPr="00960B91">
        <w:rPr>
          <w:rFonts w:ascii="Times New Roman" w:hAnsi="Times New Roman" w:cs="Times New Roman"/>
          <w:sz w:val="28"/>
          <w:szCs w:val="28"/>
          <w:lang w:val="en-US"/>
        </w:rPr>
        <w:t>."</w:t>
      </w:r>
    </w:p>
    <w:p w14:paraId="05775522" w14:textId="77777777" w:rsidR="009A4B85" w:rsidRPr="00960B91" w:rsidRDefault="009A4B85" w:rsidP="009A4B85">
      <w:pPr>
        <w:spacing w:line="360" w:lineRule="auto"/>
        <w:ind w:firstLine="709"/>
        <w:jc w:val="both"/>
        <w:rPr>
          <w:rFonts w:ascii="Times New Roman" w:hAnsi="Times New Roman" w:cs="Times New Roman"/>
          <w:sz w:val="28"/>
          <w:szCs w:val="28"/>
          <w:lang w:val="en-US"/>
        </w:rPr>
      </w:pPr>
      <w:r w:rsidRPr="00960B91">
        <w:rPr>
          <w:rFonts w:ascii="Times New Roman" w:hAnsi="Times New Roman" w:cs="Times New Roman"/>
          <w:sz w:val="28"/>
          <w:szCs w:val="28"/>
          <w:lang w:val="en-US"/>
        </w:rPr>
        <w:t>"</w:t>
      </w:r>
      <w:r w:rsidRPr="001077D8">
        <w:rPr>
          <w:rFonts w:ascii="Times New Roman" w:hAnsi="Times New Roman" w:cs="Times New Roman"/>
          <w:sz w:val="28"/>
          <w:szCs w:val="28"/>
          <w:lang w:val="en-US"/>
        </w:rPr>
        <w:t>Corner</w:t>
      </w:r>
      <w:r w:rsidRPr="00960B91">
        <w:rPr>
          <w:rFonts w:ascii="Times New Roman" w:hAnsi="Times New Roman" w:cs="Times New Roman"/>
          <w:sz w:val="28"/>
          <w:szCs w:val="28"/>
          <w:lang w:val="en-US"/>
        </w:rPr>
        <w:t xml:space="preserve">. </w:t>
      </w:r>
      <w:r w:rsidRPr="001077D8">
        <w:rPr>
          <w:rFonts w:ascii="Times New Roman" w:hAnsi="Times New Roman" w:cs="Times New Roman"/>
          <w:sz w:val="28"/>
          <w:szCs w:val="28"/>
          <w:lang w:val="en-US"/>
        </w:rPr>
        <w:t>Free</w:t>
      </w:r>
      <w:r w:rsidRPr="00960B91">
        <w:rPr>
          <w:rFonts w:ascii="Times New Roman" w:hAnsi="Times New Roman" w:cs="Times New Roman"/>
          <w:sz w:val="28"/>
          <w:szCs w:val="28"/>
          <w:lang w:val="en-US"/>
        </w:rPr>
        <w:t xml:space="preserve"> </w:t>
      </w:r>
      <w:r w:rsidRPr="001077D8">
        <w:rPr>
          <w:rFonts w:ascii="Times New Roman" w:hAnsi="Times New Roman" w:cs="Times New Roman"/>
          <w:sz w:val="28"/>
          <w:szCs w:val="28"/>
          <w:lang w:val="en-US"/>
        </w:rPr>
        <w:t>kick</w:t>
      </w:r>
      <w:r w:rsidRPr="00960B91">
        <w:rPr>
          <w:rFonts w:ascii="Times New Roman" w:hAnsi="Times New Roman" w:cs="Times New Roman"/>
          <w:sz w:val="28"/>
          <w:szCs w:val="28"/>
          <w:lang w:val="en-US"/>
        </w:rPr>
        <w:t xml:space="preserve">. </w:t>
      </w:r>
      <w:r w:rsidRPr="001077D8">
        <w:rPr>
          <w:rFonts w:ascii="Times New Roman" w:hAnsi="Times New Roman" w:cs="Times New Roman"/>
          <w:sz w:val="28"/>
          <w:szCs w:val="28"/>
          <w:lang w:val="en-US"/>
        </w:rPr>
        <w:t>Penalty</w:t>
      </w:r>
      <w:r w:rsidRPr="00960B91">
        <w:rPr>
          <w:rFonts w:ascii="Times New Roman" w:hAnsi="Times New Roman" w:cs="Times New Roman"/>
          <w:sz w:val="28"/>
          <w:szCs w:val="28"/>
          <w:lang w:val="en-US"/>
        </w:rPr>
        <w:t>."</w:t>
      </w:r>
    </w:p>
    <w:p w14:paraId="4E09B6F1"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результати</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свідчать</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про</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те</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що</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англомовні</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футбольні</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коментарі</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характеризуються</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використанням</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різних</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комунікативних</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типів</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речень</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які</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виконують</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певні</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функції</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в</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межах</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спортивного</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дискурсу</w:t>
      </w:r>
      <w:r w:rsidRPr="00960B91">
        <w:rPr>
          <w:rFonts w:ascii="Times New Roman" w:hAnsi="Times New Roman" w:cs="Times New Roman"/>
          <w:sz w:val="28"/>
          <w:szCs w:val="28"/>
          <w:lang w:val="en-US"/>
        </w:rPr>
        <w:t xml:space="preserve">. </w:t>
      </w:r>
      <w:r>
        <w:rPr>
          <w:rFonts w:ascii="Times New Roman" w:hAnsi="Times New Roman" w:cs="Times New Roman"/>
          <w:sz w:val="28"/>
          <w:szCs w:val="28"/>
        </w:rPr>
        <w:t xml:space="preserve">Переважання розповідних речень пояснюється основною метою коментаря - передати інформацію про події на полі. Питальні, спонукальні та окличні речення використовуються для залучення глядачів до гри, створення емоційного фону та підтримання інтересу </w:t>
      </w:r>
      <w:proofErr w:type="gramStart"/>
      <w:r>
        <w:rPr>
          <w:rFonts w:ascii="Times New Roman" w:hAnsi="Times New Roman" w:cs="Times New Roman"/>
          <w:sz w:val="28"/>
          <w:szCs w:val="28"/>
        </w:rPr>
        <w:t>до матчу</w:t>
      </w:r>
      <w:proofErr w:type="gramEnd"/>
      <w:r>
        <w:rPr>
          <w:rFonts w:ascii="Times New Roman" w:hAnsi="Times New Roman" w:cs="Times New Roman"/>
          <w:sz w:val="28"/>
          <w:szCs w:val="28"/>
        </w:rPr>
        <w:t>.</w:t>
      </w:r>
    </w:p>
    <w:p w14:paraId="65BC213A"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Синтаксичні особливості речень, такі як неповнота структури, еліптичність і незакінченість, відображають специфіку усного мовлення в умовах швидкого темпу гри та необхідності миттєвого реагування на події. Використання односкладних номінативних речень дозволяє коментатору швидко називати ключові елементи гри, економлячи час і зусилля.</w:t>
      </w:r>
    </w:p>
    <w:p w14:paraId="7D539A90"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дослідження узгоджуються з висновками інших науковців щодо особливостей використання мовних засобів у спортивному дискурсі (Снігур, 2015; Іщук, 2017; Хорошун, 2018). Водночас, це дослідження </w:t>
      </w:r>
      <w:r>
        <w:rPr>
          <w:rFonts w:ascii="Times New Roman" w:hAnsi="Times New Roman" w:cs="Times New Roman"/>
          <w:sz w:val="28"/>
          <w:szCs w:val="28"/>
        </w:rPr>
        <w:lastRenderedPageBreak/>
        <w:t>доповнює існуючі знання про комунікативні типи речень у англомовних футбольних коментарях на матеріалі Чемпіонату світу з футболу.</w:t>
      </w:r>
    </w:p>
    <w:p w14:paraId="0B5D871E"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комунікативних типів речень у англомовних футбольних коментарях на матеріалі World Cup показало, що коментатори використовують різні типи речень для досягнення певних комунікативних цілей. Розповідні речення домінують і служать для передачі інформації про події на полі. Питальні, спонукальні та окличні речення використовуються для залучення глядачів, створення емоційного фону та підтримання інтересу до гри.</w:t>
      </w:r>
    </w:p>
    <w:p w14:paraId="1E1546AB"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Синтаксичні особливості речень, такі як неповнота структури, еліптичність і незакінченість, відображають специфіку усного мовлення в умовах швидкого темпу гри. Використання односкладних номінативних речень дозволяє коментатору економити час і зусилля при називанні ключових елементів гри.</w:t>
      </w:r>
    </w:p>
    <w:p w14:paraId="3144CD83"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Перспективи подальших досліджень вбачаємо у вивченні інших мовних особливостей англомовних футбольних коментарів, зокрема лексичних і стилістичних засобів, а також у порівняльному аналізі коментарів різними мовами.</w:t>
      </w:r>
    </w:p>
    <w:p w14:paraId="378CE7B1" w14:textId="77777777" w:rsidR="009A4B85" w:rsidRDefault="009A4B85" w:rsidP="009A4B85">
      <w:pPr>
        <w:spacing w:line="360" w:lineRule="auto"/>
        <w:ind w:firstLine="709"/>
        <w:jc w:val="both"/>
        <w:rPr>
          <w:rFonts w:ascii="Times New Roman" w:hAnsi="Times New Roman" w:cs="Times New Roman"/>
          <w:sz w:val="28"/>
          <w:szCs w:val="28"/>
        </w:rPr>
      </w:pPr>
    </w:p>
    <w:p w14:paraId="33A1479F" w14:textId="77777777" w:rsidR="009A4B85" w:rsidRDefault="009A4B85" w:rsidP="009A4B85">
      <w:pPr>
        <w:pStyle w:val="2"/>
        <w:spacing w:before="0" w:line="360" w:lineRule="auto"/>
        <w:ind w:firstLine="709"/>
        <w:jc w:val="both"/>
        <w:rPr>
          <w:rFonts w:ascii="Times New Roman" w:hAnsi="Times New Roman" w:cs="Times New Roman"/>
          <w:b/>
          <w:bCs/>
          <w:color w:val="auto"/>
          <w:sz w:val="28"/>
          <w:szCs w:val="28"/>
          <w:lang w:val="uk-UA"/>
        </w:rPr>
      </w:pPr>
      <w:bookmarkStart w:id="12" w:name="_Toc167120227"/>
      <w:r>
        <w:rPr>
          <w:rFonts w:ascii="Times New Roman" w:hAnsi="Times New Roman" w:cs="Times New Roman"/>
          <w:b/>
          <w:bCs/>
          <w:color w:val="auto"/>
          <w:sz w:val="28"/>
          <w:szCs w:val="28"/>
          <w:lang w:val="uk-UA"/>
        </w:rPr>
        <w:t>3.3. Типи висловлювань у англомовному футбольному коментарі: експресиви, констативи</w:t>
      </w:r>
      <w:bookmarkEnd w:id="12"/>
    </w:p>
    <w:p w14:paraId="4D455BD4"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78E0AF46"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Футбол - це не лише гра, а й потужний засіб комунікації, який об'єднує мільйони людей по всьому світу. Невід'ємною частиною футбольної культури є коментарі, які супроводжують матчі та передають емоції, думки й оцінки коментаторів. Англомовний футбольний коментар характеризується використанням різних типів висловлювань, серед яких особливе місце посідають експресиви та констативи.</w:t>
      </w:r>
    </w:p>
    <w:p w14:paraId="5EB119C6"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Мета цієї статті - дослідити особливості функціонування експресивів і констативів в англомовному футбольному коментарі на матеріалі матчів Чемпіонату світу з футболу (World Cup). Для досягнення мети необхідно вирішити такі завдання: 1) розглянути теоретичні основи дослідження </w:t>
      </w:r>
      <w:r>
        <w:rPr>
          <w:rFonts w:ascii="Times New Roman" w:hAnsi="Times New Roman" w:cs="Times New Roman"/>
          <w:sz w:val="28"/>
          <w:szCs w:val="28"/>
        </w:rPr>
        <w:lastRenderedPageBreak/>
        <w:t>експресивів і констативів у лінгвістиці; 2) проаналізувати функції експресивів і констативів в англомовному футбольному коментарі; 3) виявити мовні засоби вираження експресивів і констативів у досліджуваному матеріалі.</w:t>
      </w:r>
    </w:p>
    <w:p w14:paraId="4B3698D2"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лінгвістиці існують різні підходи до класифікації висловлювань залежно від їх комунікативної мети. Одна з найвідоміших класифікацій належить Дж. Серлю, який виділяє п'ять типів мовленнєвих актів: репрезентативи (констативи), директиви, комісиви, експресиви та декларативи (Серль, 1986).</w:t>
      </w:r>
    </w:p>
    <w:p w14:paraId="08918C9B"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Експресиви - це висловлювання, які виражають психологічний стан мовця, його емоції, почуття, оцінки тощо (Почепцов, 1986; Приходько, 2001). До експресивів належать такі мовленнєві акти, як вибачення, подяка, привітання, співчуття, схвалення, осуд та ін. (Бацевич, 2004). Експресиви відіграють важливу роль у міжособистісній комунікації, оскільки допомагають встановити й підтримати емоційний контакт зі співрозмовником, а також виразити ставлення мовця до предмета обговорення (Карасик, 2002).</w:t>
      </w:r>
    </w:p>
    <w:p w14:paraId="52CBC164"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Констативи, або репрезентативи, - це висловлювання, які описують стан речей у світі, повідомляють факти, інформують про події тощо (Почепцов, 1986). До констативів належать твердження, повідомлення, описи, класифікації та ін. (Бацевич, 2004). Констативи мають істиннісне значення, тобто можуть бути оцінені як істинні або хибні залежно від їх відповідності реальному стану речей (Серль, 1986).</w:t>
      </w:r>
    </w:p>
    <w:p w14:paraId="6DC7042C"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спортивному дискурсі, зокрема у футбольних коментарях, експресиви та констативи виконують специфічні функції, пов'язані з особливостями комунікативної ситуації (Кравчук, 2009; Сніховська, 2014). Коментатор виступає посередником між грою та глядачами, його завдання - не лише інформувати про події на полі, а й передавати емоції, створювати атмосферу присутності та залучати аудиторію до комунікації (Качмар, 2017; Панкратова, 2005).</w:t>
      </w:r>
    </w:p>
    <w:p w14:paraId="4D31F1E0" w14:textId="6012DDD6" w:rsidR="009A4B85" w:rsidRDefault="009A4B85" w:rsidP="00C1387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Матеріалом дослідження слугували відеозаписи та транскрипти англомовних коментарів матчів Чемпіонату світу з футболу (World Cup) 2014, 2018 та 2022 років, розміщені на офіційному сайті FIFA та YouTube-каналах </w:t>
      </w:r>
      <w:r>
        <w:rPr>
          <w:rFonts w:ascii="Times New Roman" w:hAnsi="Times New Roman" w:cs="Times New Roman"/>
          <w:sz w:val="28"/>
          <w:szCs w:val="28"/>
        </w:rPr>
        <w:lastRenderedPageBreak/>
        <w:t>спортивних телекомпаній (BBC, ITV, ESPN та ін.). Загальний обсяг проаналізованого матеріалу становить близько 50 годин відеозаписів і 100 000 слів транскриптів.</w:t>
      </w:r>
    </w:p>
    <w:p w14:paraId="1018FD63"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англомовних футбольних коментарів показав, що експресиви та констативи є невід'ємною частиною комунікативної стратегії коментаторів і виконують низку важливих функцій.</w:t>
      </w:r>
    </w:p>
    <w:p w14:paraId="29BD8A32"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Експресиви в англомовному футбольному коментарі виражають емоції та оцінки коментатора щодо подій на полі, дій гравців, суддівських рішень тощо. Серед найпоширеніших експресивів можна виділити:</w:t>
      </w:r>
    </w:p>
    <w:p w14:paraId="676B61B9" w14:textId="77777777" w:rsidR="009A4B85" w:rsidRDefault="009A4B85" w:rsidP="009A4B85">
      <w:pPr>
        <w:numPr>
          <w:ilvl w:val="0"/>
          <w:numId w:val="24"/>
        </w:numPr>
        <w:spacing w:line="360" w:lineRule="auto"/>
        <w:jc w:val="both"/>
        <w:rPr>
          <w:rFonts w:ascii="Times New Roman" w:hAnsi="Times New Roman" w:cs="Times New Roman"/>
          <w:sz w:val="28"/>
          <w:szCs w:val="28"/>
        </w:rPr>
      </w:pPr>
      <w:r>
        <w:rPr>
          <w:rFonts w:ascii="Times New Roman" w:hAnsi="Times New Roman" w:cs="Times New Roman"/>
          <w:sz w:val="28"/>
          <w:szCs w:val="28"/>
        </w:rPr>
        <w:t>Вигуки та вигукові фрази, які передають захоплення, радість, здивування, розчарування та інші емоції коментатора:</w:t>
      </w:r>
    </w:p>
    <w:p w14:paraId="1D90F3F0" w14:textId="77777777" w:rsidR="009A4B85" w:rsidRPr="00572391" w:rsidRDefault="009A4B85" w:rsidP="009A4B85">
      <w:pPr>
        <w:numPr>
          <w:ilvl w:val="0"/>
          <w:numId w:val="25"/>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"Wow! What a goal by Messi!"</w:t>
      </w:r>
    </w:p>
    <w:p w14:paraId="5CEB1015" w14:textId="77777777" w:rsidR="009A4B85" w:rsidRPr="00572391" w:rsidRDefault="009A4B85" w:rsidP="009A4B85">
      <w:pPr>
        <w:numPr>
          <w:ilvl w:val="0"/>
          <w:numId w:val="25"/>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"Oh no! He missed the penalty!"</w:t>
      </w:r>
    </w:p>
    <w:p w14:paraId="40D4E3EC" w14:textId="77777777" w:rsidR="009A4B85" w:rsidRPr="00572391" w:rsidRDefault="009A4B85" w:rsidP="009A4B85">
      <w:pPr>
        <w:numPr>
          <w:ilvl w:val="0"/>
          <w:numId w:val="25"/>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"Brilliant save by the goalkeeper!"</w:t>
      </w:r>
    </w:p>
    <w:p w14:paraId="4238BCF6" w14:textId="77777777" w:rsidR="009A4B85" w:rsidRPr="00572391" w:rsidRDefault="009A4B85" w:rsidP="009A4B85">
      <w:pPr>
        <w:numPr>
          <w:ilvl w:val="0"/>
          <w:numId w:val="25"/>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"Unbelievable! The referee shows a red card!"</w:t>
      </w:r>
    </w:p>
    <w:p w14:paraId="00B4904E" w14:textId="77777777" w:rsidR="009A4B85" w:rsidRPr="00572391" w:rsidRDefault="009A4B85" w:rsidP="009A4B85">
      <w:pPr>
        <w:numPr>
          <w:ilvl w:val="0"/>
          <w:numId w:val="27"/>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"That was a fantastic dribble by Neymar!"</w:t>
      </w:r>
    </w:p>
    <w:p w14:paraId="2A10A367" w14:textId="77777777" w:rsidR="009A4B85" w:rsidRPr="00572391" w:rsidRDefault="009A4B85" w:rsidP="009A4B85">
      <w:pPr>
        <w:numPr>
          <w:ilvl w:val="0"/>
          <w:numId w:val="27"/>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"Ronaldo's free-kick was absolutely stunning!"</w:t>
      </w:r>
    </w:p>
    <w:p w14:paraId="5B59808E" w14:textId="77777777" w:rsidR="009A4B85" w:rsidRPr="00572391" w:rsidRDefault="009A4B85" w:rsidP="009A4B85">
      <w:pPr>
        <w:numPr>
          <w:ilvl w:val="0"/>
          <w:numId w:val="27"/>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"The team is playing incredibly well today."</w:t>
      </w:r>
    </w:p>
    <w:p w14:paraId="13A5C0A3" w14:textId="77777777" w:rsidR="009A4B85" w:rsidRPr="00572391" w:rsidRDefault="009A4B85" w:rsidP="009A4B85">
      <w:pPr>
        <w:numPr>
          <w:ilvl w:val="0"/>
          <w:numId w:val="27"/>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"It was a poor decision by the defender."</w:t>
      </w:r>
    </w:p>
    <w:p w14:paraId="58DBDE5E" w14:textId="77777777" w:rsidR="009A4B85" w:rsidRDefault="009A4B85" w:rsidP="009A4B85">
      <w:pPr>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Емоційно забарвлені звертання до гравців, команд, уболівальників:</w:t>
      </w:r>
    </w:p>
    <w:p w14:paraId="05EE9BFC" w14:textId="77777777" w:rsidR="009A4B85" w:rsidRPr="00572391" w:rsidRDefault="009A4B85" w:rsidP="009A4B85">
      <w:pPr>
        <w:numPr>
          <w:ilvl w:val="0"/>
          <w:numId w:val="29"/>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"Come on, England! You can do it!"</w:t>
      </w:r>
    </w:p>
    <w:p w14:paraId="2DE2D23D" w14:textId="77777777" w:rsidR="009A4B85" w:rsidRPr="00572391" w:rsidRDefault="009A4B85" w:rsidP="009A4B85">
      <w:pPr>
        <w:numPr>
          <w:ilvl w:val="0"/>
          <w:numId w:val="29"/>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 xml:space="preserve">"Messi, </w:t>
      </w:r>
      <w:proofErr w:type="gramStart"/>
      <w:r w:rsidRPr="00572391">
        <w:rPr>
          <w:rFonts w:ascii="Times New Roman" w:hAnsi="Times New Roman" w:cs="Times New Roman"/>
          <w:sz w:val="28"/>
          <w:szCs w:val="28"/>
          <w:lang w:val="en-US"/>
        </w:rPr>
        <w:t>you</w:t>
      </w:r>
      <w:proofErr w:type="gramEnd"/>
      <w:r w:rsidRPr="00572391">
        <w:rPr>
          <w:rFonts w:ascii="Times New Roman" w:hAnsi="Times New Roman" w:cs="Times New Roman"/>
          <w:sz w:val="28"/>
          <w:szCs w:val="28"/>
          <w:lang w:val="en-US"/>
        </w:rPr>
        <w:t xml:space="preserve"> beauty! What a goal!"</w:t>
      </w:r>
    </w:p>
    <w:p w14:paraId="71A830C5" w14:textId="77777777" w:rsidR="009A4B85" w:rsidRPr="00572391" w:rsidRDefault="009A4B85" w:rsidP="009A4B85">
      <w:pPr>
        <w:numPr>
          <w:ilvl w:val="0"/>
          <w:numId w:val="29"/>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"Fantastic support from the Brazilian fans!"</w:t>
      </w:r>
    </w:p>
    <w:p w14:paraId="5C63E1C3"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Експресиви допомагають коментатору створити атмосферу емоційної співпричетності, передати власні переживання та залучити глядачів до комунікації.</w:t>
      </w:r>
    </w:p>
    <w:p w14:paraId="7ED8DAC4"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Констативи в англомовному футбольному коментарі використовуються для опису подій на полі, повідомлення фактичної інформації, статистичних даних тощо. Серед найпоширеніших констативів можна виділити:</w:t>
      </w:r>
    </w:p>
    <w:p w14:paraId="604D84BE" w14:textId="77777777" w:rsidR="009A4B85" w:rsidRDefault="009A4B85" w:rsidP="009A4B85">
      <w:pPr>
        <w:numPr>
          <w:ilvl w:val="0"/>
          <w:numId w:val="30"/>
        </w:numPr>
        <w:spacing w:line="360" w:lineRule="auto"/>
        <w:jc w:val="both"/>
        <w:rPr>
          <w:rFonts w:ascii="Times New Roman" w:hAnsi="Times New Roman" w:cs="Times New Roman"/>
          <w:sz w:val="28"/>
          <w:szCs w:val="28"/>
        </w:rPr>
      </w:pPr>
      <w:r>
        <w:rPr>
          <w:rFonts w:ascii="Times New Roman" w:hAnsi="Times New Roman" w:cs="Times New Roman"/>
          <w:sz w:val="28"/>
          <w:szCs w:val="28"/>
        </w:rPr>
        <w:t>Повідомлення про склади команд, заміни, травми гравців:</w:t>
      </w:r>
    </w:p>
    <w:p w14:paraId="18EA4A76" w14:textId="77777777" w:rsidR="009A4B85" w:rsidRPr="00572391" w:rsidRDefault="009A4B85" w:rsidP="009A4B85">
      <w:pPr>
        <w:numPr>
          <w:ilvl w:val="0"/>
          <w:numId w:val="31"/>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"The starting lineup for France includes Mbappe, Griezmann, and Pogba."</w:t>
      </w:r>
    </w:p>
    <w:p w14:paraId="6F3757BF" w14:textId="77777777" w:rsidR="009A4B85" w:rsidRPr="00572391" w:rsidRDefault="009A4B85" w:rsidP="009A4B85">
      <w:pPr>
        <w:numPr>
          <w:ilvl w:val="0"/>
          <w:numId w:val="31"/>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lastRenderedPageBreak/>
        <w:t>"Germany makes a substitution: Muller comes on for Gnabry."</w:t>
      </w:r>
    </w:p>
    <w:p w14:paraId="392E3425" w14:textId="77777777" w:rsidR="009A4B85" w:rsidRPr="00572391" w:rsidRDefault="009A4B85" w:rsidP="009A4B85">
      <w:pPr>
        <w:numPr>
          <w:ilvl w:val="0"/>
          <w:numId w:val="31"/>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"Neymar is down on the pitch after a tough tackle. He seems to be in pain."</w:t>
      </w:r>
    </w:p>
    <w:p w14:paraId="3C934FBA" w14:textId="77777777" w:rsidR="009A4B85" w:rsidRDefault="009A4B85" w:rsidP="009A4B85">
      <w:pPr>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Опис ігрових моментів, передач м'яча, ударів по воротах:</w:t>
      </w:r>
    </w:p>
    <w:p w14:paraId="7A6655B4" w14:textId="77777777" w:rsidR="009A4B85" w:rsidRPr="00572391" w:rsidRDefault="009A4B85" w:rsidP="009A4B85">
      <w:pPr>
        <w:numPr>
          <w:ilvl w:val="0"/>
          <w:numId w:val="33"/>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"Messi passes the ball to Alvarez, who takes a shot from the edge of the box."</w:t>
      </w:r>
    </w:p>
    <w:p w14:paraId="42F2D101" w14:textId="77777777" w:rsidR="009A4B85" w:rsidRPr="00572391" w:rsidRDefault="009A4B85" w:rsidP="009A4B85">
      <w:pPr>
        <w:numPr>
          <w:ilvl w:val="0"/>
          <w:numId w:val="33"/>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"Ronaldo heads the ball towards the goal, but the goalkeeper makes a save."</w:t>
      </w:r>
    </w:p>
    <w:p w14:paraId="7848DB84" w14:textId="77777777" w:rsidR="009A4B85" w:rsidRPr="00572391" w:rsidRDefault="009A4B85" w:rsidP="009A4B85">
      <w:pPr>
        <w:numPr>
          <w:ilvl w:val="0"/>
          <w:numId w:val="33"/>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"The ball goes out of play for a goal kick."</w:t>
      </w:r>
    </w:p>
    <w:p w14:paraId="1E1A5416" w14:textId="77777777" w:rsidR="009A4B85" w:rsidRDefault="009A4B85" w:rsidP="009A4B85">
      <w:pPr>
        <w:numPr>
          <w:ilvl w:val="0"/>
          <w:numId w:val="34"/>
        </w:numPr>
        <w:spacing w:line="360" w:lineRule="auto"/>
        <w:jc w:val="both"/>
        <w:rPr>
          <w:rFonts w:ascii="Times New Roman" w:hAnsi="Times New Roman" w:cs="Times New Roman"/>
          <w:sz w:val="28"/>
          <w:szCs w:val="28"/>
        </w:rPr>
      </w:pPr>
      <w:r>
        <w:rPr>
          <w:rFonts w:ascii="Times New Roman" w:hAnsi="Times New Roman" w:cs="Times New Roman"/>
          <w:sz w:val="28"/>
          <w:szCs w:val="28"/>
        </w:rPr>
        <w:t>Статистичні дані про володіння м'ячем, удари по воротах, порушення правил тощо:</w:t>
      </w:r>
    </w:p>
    <w:p w14:paraId="731890A7" w14:textId="77777777" w:rsidR="009A4B85" w:rsidRPr="00572391" w:rsidRDefault="009A4B85" w:rsidP="009A4B85">
      <w:pPr>
        <w:numPr>
          <w:ilvl w:val="0"/>
          <w:numId w:val="35"/>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"France has 60% of ball possession so far."</w:t>
      </w:r>
    </w:p>
    <w:p w14:paraId="10724D82" w14:textId="77777777" w:rsidR="009A4B85" w:rsidRPr="00572391" w:rsidRDefault="009A4B85" w:rsidP="009A4B85">
      <w:pPr>
        <w:numPr>
          <w:ilvl w:val="0"/>
          <w:numId w:val="35"/>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"England had 5 shots on target in the first half."</w:t>
      </w:r>
    </w:p>
    <w:p w14:paraId="0C142B01" w14:textId="77777777" w:rsidR="009A4B85" w:rsidRPr="00572391" w:rsidRDefault="009A4B85" w:rsidP="009A4B85">
      <w:pPr>
        <w:numPr>
          <w:ilvl w:val="0"/>
          <w:numId w:val="35"/>
        </w:numPr>
        <w:spacing w:line="360" w:lineRule="auto"/>
        <w:jc w:val="both"/>
        <w:rPr>
          <w:rFonts w:ascii="Times New Roman" w:hAnsi="Times New Roman" w:cs="Times New Roman"/>
          <w:sz w:val="28"/>
          <w:szCs w:val="28"/>
          <w:lang w:val="en-US"/>
        </w:rPr>
      </w:pPr>
      <w:r w:rsidRPr="00572391">
        <w:rPr>
          <w:rFonts w:ascii="Times New Roman" w:hAnsi="Times New Roman" w:cs="Times New Roman"/>
          <w:sz w:val="28"/>
          <w:szCs w:val="28"/>
          <w:lang w:val="en-US"/>
        </w:rPr>
        <w:t>"The referee has shown 3 yellow cards in this match."</w:t>
      </w:r>
    </w:p>
    <w:p w14:paraId="7CC2705E"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Констативи допомагають коментатору інформувати глядачів про хід матчу, аналізувати гру та підкріплювати свої думки фактами.</w:t>
      </w:r>
    </w:p>
    <w:p w14:paraId="4A5DD064"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Співвідношення експресивів і констативів в англомовному футбольному коментарі залежить від індивідуального стилю коментатора, а також від характеру матчу та його значущості. У середньому, частка експресивів становить 30-40%, а констативів - 60-70% від загальної кількості висловлювань коментатора.</w:t>
      </w:r>
    </w:p>
    <w:p w14:paraId="0C106B1E"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 результати свідчать про те, що експресиви та констативи відіграють важливу роль в англомовному футбольному коментарі, виконуючи різні комунікативні функції. Експресиви допомагають коментатору висловити емоції, оцінки та залучити глядачів до комунікації, тоді як констативи використовуються для передачі фактичної інформації та аналізу гри.</w:t>
      </w:r>
    </w:p>
    <w:p w14:paraId="6CEA08C1"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дослідження узгоджуються з висновками інших науковців щодо функціонування експресивів і констативів у спортивному дискурсі (Кравчук, 2009; Сніховська, 2014; Качмар, 2017). Зокрема, підтверджено, що експресиви є невід'ємною частиною комунікативної стратегії коментатора, спрямованої на емоційне залучення аудиторії, тоді як констативи забезпечують інформативність і аналітичність коментаря.</w:t>
      </w:r>
    </w:p>
    <w:p w14:paraId="695ED06B"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Водночас, це дослідження доповнює існуючі знання про типи висловлювань в англомовному футбольному коментарі, зосереджуючись на </w:t>
      </w:r>
      <w:r>
        <w:rPr>
          <w:rFonts w:ascii="Times New Roman" w:hAnsi="Times New Roman" w:cs="Times New Roman"/>
          <w:sz w:val="28"/>
          <w:szCs w:val="28"/>
        </w:rPr>
        <w:lastRenderedPageBreak/>
        <w:t>матеріалі Чемпіонату світу з футболу (World Cup). Аналіз мовних засобів вираження експресивів і констативів, а також їх кількісні показники можуть бути корисними для подальших розвідок у цій галузі.</w:t>
      </w:r>
    </w:p>
    <w:p w14:paraId="756E7FE5"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типів висловлювань в англомовному футбольному коментарі на матеріалі World Cup показало, що експресиви та констативи є важливими складовими комунікативної стратегії коментатора. Експресиви виражають емоції, оцінки та допомагають залучити глядачів до комунікації, тоді як констативи забезпечують інформативність і аналітичність коментаря.</w:t>
      </w:r>
    </w:p>
    <w:p w14:paraId="2B2D6B07"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мовних засобів вираження експресивів в англомовному футбольному коментарі переважають вигуки, оцінні прикметники та прислівники, емоційно забарвлені звертання. Констативи представлені повідомленнями про склади команд, описами ігрових моментів, статистичними даними.</w:t>
      </w:r>
    </w:p>
    <w:p w14:paraId="086FC8AF" w14:textId="77777777" w:rsidR="009A4B85" w:rsidRDefault="009A4B85" w:rsidP="009A4B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Перспективи подальших досліджень вбачаємо у вивченні інших типів висловлювань в англомовному футбольному коментарі, зокрема директивів і комісивів, а також у зіставному аналізі коментарів різними мовами.</w:t>
      </w:r>
    </w:p>
    <w:p w14:paraId="43728C95" w14:textId="77777777" w:rsidR="009A4B85" w:rsidRDefault="009A4B85" w:rsidP="009A4B85">
      <w:pPr>
        <w:spacing w:line="360" w:lineRule="auto"/>
        <w:ind w:firstLine="709"/>
        <w:jc w:val="both"/>
        <w:rPr>
          <w:rFonts w:ascii="Times New Roman" w:hAnsi="Times New Roman" w:cs="Times New Roman"/>
          <w:sz w:val="28"/>
          <w:szCs w:val="28"/>
        </w:rPr>
      </w:pPr>
    </w:p>
    <w:p w14:paraId="1C881403"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2B746F70"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2CE3E5F1"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DF9289D" w14:textId="77777777" w:rsidR="009A4B85" w:rsidRDefault="009A4B85" w:rsidP="009A4B85">
      <w:pPr>
        <w:pStyle w:val="1"/>
        <w:spacing w:line="360" w:lineRule="auto"/>
        <w:ind w:firstLine="709"/>
        <w:jc w:val="center"/>
        <w:rPr>
          <w:rFonts w:ascii="Times New Roman" w:hAnsi="Times New Roman" w:cs="Times New Roman"/>
          <w:b/>
          <w:bCs/>
          <w:color w:val="000000" w:themeColor="text1"/>
          <w:sz w:val="28"/>
          <w:szCs w:val="28"/>
          <w:lang w:val="uk-UA"/>
        </w:rPr>
      </w:pPr>
      <w:bookmarkStart w:id="13" w:name="_Toc167120228"/>
      <w:r>
        <w:rPr>
          <w:rFonts w:ascii="Times New Roman" w:hAnsi="Times New Roman" w:cs="Times New Roman"/>
          <w:b/>
          <w:bCs/>
          <w:color w:val="000000" w:themeColor="text1"/>
          <w:sz w:val="28"/>
          <w:szCs w:val="28"/>
          <w:lang w:val="uk-UA"/>
        </w:rPr>
        <w:lastRenderedPageBreak/>
        <w:t>ВИСНОВКИ</w:t>
      </w:r>
      <w:bookmarkEnd w:id="13"/>
    </w:p>
    <w:p w14:paraId="1A97F59D" w14:textId="77777777" w:rsidR="009A4B85" w:rsidRDefault="009A4B85" w:rsidP="009A4B85">
      <w:pPr>
        <w:spacing w:line="360" w:lineRule="auto"/>
        <w:ind w:firstLine="709"/>
        <w:jc w:val="center"/>
        <w:rPr>
          <w:rFonts w:ascii="Times New Roman" w:hAnsi="Times New Roman" w:cs="Times New Roman"/>
          <w:sz w:val="28"/>
          <w:szCs w:val="28"/>
          <w:lang w:val="uk-UA"/>
        </w:rPr>
      </w:pPr>
    </w:p>
    <w:p w14:paraId="52B65510"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Англомовний коментар футбольного матчу є важливим елементом спортивної комунікації, який відіграє ключову роль у донесенні емоцій, деталей та атмосфери гри до глядачів. Проведене дослідження дозволило глибоко проаналізувати структурно-семантичні та комунікативні характеристики коментарів футбольних матчів і зробити такі висновки:</w:t>
      </w:r>
    </w:p>
    <w:p w14:paraId="37EA162A" w14:textId="77777777" w:rsidR="009A4B85" w:rsidRDefault="009A4B85" w:rsidP="009A4B85">
      <w:pPr>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Лексичні особливості англомовного коментаря футбольного матчу включають використання спеціальної термінології, жаргонізмів, ідіоматичних виразів та метафор, що допомагає створити яскравий та емоційний опис гри.</w:t>
      </w:r>
    </w:p>
    <w:p w14:paraId="2A610A72" w14:textId="77777777" w:rsidR="009A4B85" w:rsidRDefault="009A4B85" w:rsidP="009A4B85">
      <w:pPr>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Граматичні особливості коментарів футбольних матчів характеризуються переважним використанням теперішнього часу, коротких речень, еліптичних конструкцій та безособових речень, що забезпечує динамічність та стислість викладу інформації.</w:t>
      </w:r>
    </w:p>
    <w:p w14:paraId="67DA924D" w14:textId="77777777" w:rsidR="009A4B85" w:rsidRDefault="009A4B85" w:rsidP="009A4B85">
      <w:pPr>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Стилістичні засоби, такі як риторичні фігури, гіперболи, повтори та паралелізми, широко використовуються коментаторами для створення ефекту драматизації та підвищення емоційного напруження.</w:t>
      </w:r>
    </w:p>
    <w:p w14:paraId="472B7A79" w14:textId="77777777" w:rsidR="009A4B85" w:rsidRDefault="009A4B85" w:rsidP="009A4B85">
      <w:pPr>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Структурно коментар футбольного матчу має чітку організацію, що включає вступ, основну частину (опис ігрових моментів) та заключну частину (підсумок і підбиття підсумків матчу).</w:t>
      </w:r>
    </w:p>
    <w:p w14:paraId="6A066060" w14:textId="77777777" w:rsidR="009A4B85" w:rsidRDefault="009A4B85" w:rsidP="009A4B85">
      <w:pPr>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Синтаксично коментарі футбольних матчів характеризуються використанням коротких, прямих речень, інверсії та паралельних конструкцій, що створює ефект швидкого темпу та динамічності.</w:t>
      </w:r>
    </w:p>
    <w:p w14:paraId="11AC3CB6" w14:textId="77777777" w:rsidR="009A4B85" w:rsidRDefault="009A4B85" w:rsidP="009A4B85">
      <w:pPr>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Комунікативні стратегії, використані коментаторами, включають стратегії залучення уваги, створення емоційного зв'язку з аудиторією, надання інформації та оцінки ігрових ситуацій.</w:t>
      </w:r>
    </w:p>
    <w:p w14:paraId="17A1D2EF" w14:textId="77777777" w:rsidR="009A4B85" w:rsidRDefault="009A4B85" w:rsidP="009A4B85">
      <w:pPr>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Прагматичні аспекти коментарів футбольних матчів полягають у здатності коментаторів впливати на сприйняття глядачів, створювати атмосферу напруженості та драматизму, а також формувати думку аудиторії про гру та її учасників.</w:t>
      </w:r>
    </w:p>
    <w:p w14:paraId="3625D2DF" w14:textId="77777777" w:rsidR="009A4B85" w:rsidRDefault="009A4B85" w:rsidP="009A4B85">
      <w:pPr>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Опитування глядачів показало, що якісний коментар футбольного матчу підвищує рівень залученості та задоволення від перегляду, допомагає краще зрозуміти деталі гри та створює атмосферу єднання між вболівальниками.</w:t>
      </w:r>
    </w:p>
    <w:p w14:paraId="641789C1"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результати дослідження мають важливе практичне значення для підготовки професійних коментаторів футбольних матчів, удосконалення методики викладання англійської мови для спеціальних цілей (ESP) та покращення якості трансляцій футбольних матчів. Крім того, дослідження вносить вагомий внесок у теоретичні знання у галузі лінгвістики, комунікативної лінгвістики та спортивної комунікації.</w:t>
      </w:r>
    </w:p>
    <w:p w14:paraId="760C9BA9" w14:textId="77777777" w:rsidR="009A4B85" w:rsidRDefault="009A4B85" w:rsidP="009A4B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Майбутні дослідження можуть зосередитися на порівняльному аналізі коментарів футбольних матчів різними мовами, вивченні гендерних аспектів коментування, а також дослідженні впливу сучасних технологій та соціальних медіа на стиль та характеристики коментарів футбольних матчів.</w:t>
      </w:r>
    </w:p>
    <w:p w14:paraId="5CBC8779" w14:textId="77777777" w:rsidR="009A4B85" w:rsidRDefault="009A4B85" w:rsidP="009A4B85">
      <w:pPr>
        <w:spacing w:line="360" w:lineRule="auto"/>
        <w:ind w:firstLine="709"/>
        <w:jc w:val="both"/>
        <w:rPr>
          <w:rFonts w:ascii="Times New Roman" w:hAnsi="Times New Roman" w:cs="Times New Roman"/>
          <w:sz w:val="28"/>
          <w:szCs w:val="28"/>
          <w:lang w:val="uk-UA"/>
        </w:rPr>
      </w:pPr>
    </w:p>
    <w:p w14:paraId="47A60825" w14:textId="77777777" w:rsidR="009A4B85" w:rsidRDefault="009A4B85" w:rsidP="009A4B85">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7934F74" w14:textId="77777777" w:rsidR="009A4B85" w:rsidRDefault="009A4B85" w:rsidP="009A4B85">
      <w:pPr>
        <w:pStyle w:val="1"/>
        <w:spacing w:line="360" w:lineRule="auto"/>
        <w:ind w:firstLine="709"/>
        <w:jc w:val="center"/>
        <w:rPr>
          <w:rFonts w:ascii="Times New Roman" w:hAnsi="Times New Roman" w:cs="Times New Roman"/>
          <w:b/>
          <w:bCs/>
          <w:color w:val="000000" w:themeColor="text1"/>
          <w:sz w:val="28"/>
          <w:szCs w:val="28"/>
          <w:lang w:val="uk-UA"/>
        </w:rPr>
      </w:pPr>
      <w:bookmarkStart w:id="14" w:name="_Toc167120229"/>
      <w:r>
        <w:rPr>
          <w:rFonts w:ascii="Times New Roman" w:hAnsi="Times New Roman" w:cs="Times New Roman"/>
          <w:b/>
          <w:bCs/>
          <w:color w:val="000000" w:themeColor="text1"/>
          <w:sz w:val="28"/>
          <w:szCs w:val="28"/>
          <w:lang w:val="uk-UA"/>
        </w:rPr>
        <w:lastRenderedPageBreak/>
        <w:t>СПИСОК ВИКОРИСТАНИХ ДЖЕРЕЛ</w:t>
      </w:r>
      <w:bookmarkEnd w:id="14"/>
    </w:p>
    <w:p w14:paraId="795BF113" w14:textId="77777777" w:rsidR="009A4B85" w:rsidRDefault="009A4B85" w:rsidP="009A4B85">
      <w:pPr>
        <w:spacing w:line="360" w:lineRule="auto"/>
        <w:ind w:firstLine="709"/>
        <w:jc w:val="center"/>
        <w:rPr>
          <w:rFonts w:ascii="Times New Roman" w:hAnsi="Times New Roman" w:cs="Times New Roman"/>
          <w:sz w:val="28"/>
          <w:szCs w:val="28"/>
          <w:lang w:val="uk-UA"/>
        </w:rPr>
      </w:pPr>
    </w:p>
    <w:p w14:paraId="573C613C"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Бацевич Ф. С. Основи комунікативної лінгвістики. Київ: Видавничий центр «Академія», 2009. 376 с.</w:t>
      </w:r>
    </w:p>
    <w:p w14:paraId="426B1409"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Бесклетна О. О. Структурні особливості перекладу складних термінів фінансової лексики з української мови на англійську. </w:t>
      </w:r>
      <w:r>
        <w:rPr>
          <w:rFonts w:ascii="Times New Roman" w:hAnsi="Times New Roman" w:cs="Times New Roman"/>
          <w:i/>
          <w:sz w:val="28"/>
          <w:szCs w:val="28"/>
          <w:lang w:val="uk-UA"/>
        </w:rPr>
        <w:t>Zbior raportow naukowych “Teoretyczne i praktyczne innowacje naukowe. Czesc 5”</w:t>
      </w:r>
      <w:r>
        <w:rPr>
          <w:rFonts w:ascii="Times New Roman" w:hAnsi="Times New Roman" w:cs="Times New Roman"/>
          <w:sz w:val="28"/>
          <w:szCs w:val="28"/>
          <w:lang w:val="uk-UA"/>
        </w:rPr>
        <w:t>. Краків, 2013. С. 164–168.</w:t>
      </w:r>
    </w:p>
    <w:p w14:paraId="20EC83EC"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Бігарі А. А. Дискурс сучасної англомовної сім’ї: автореф. дис. … канд. філол. наук: спец. 10.02.04 «Германські мови». Київ, 2006. 21 с.</w:t>
      </w:r>
    </w:p>
    <w:p w14:paraId="2C8DC8BB"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Білоус І. М. Вербалізація оцінного компоненту в англомовному фітнес-дискурсі. </w:t>
      </w:r>
      <w:r>
        <w:rPr>
          <w:rFonts w:ascii="Times New Roman" w:hAnsi="Times New Roman" w:cs="Times New Roman"/>
          <w:i/>
          <w:sz w:val="28"/>
          <w:szCs w:val="28"/>
          <w:lang w:val="uk-UA"/>
        </w:rPr>
        <w:t>Вісник ХНУ</w:t>
      </w:r>
      <w:r>
        <w:rPr>
          <w:rFonts w:ascii="Times New Roman" w:hAnsi="Times New Roman" w:cs="Times New Roman"/>
          <w:sz w:val="28"/>
          <w:szCs w:val="28"/>
          <w:lang w:val="uk-UA"/>
        </w:rPr>
        <w:t>. 2012. С. 47–52.</w:t>
      </w:r>
    </w:p>
    <w:p w14:paraId="565A7929"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Вакуленко М. О. Українська термінологія: комплексний лінгвістичний аналіз. Івано-Франківськ: Фоліант, 2015. 361 с.</w:t>
      </w:r>
    </w:p>
    <w:p w14:paraId="67E701D1"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Глущенко О. Конститутивні характеристики спортивного коментаря як жанру спортивного дискурсу. </w:t>
      </w:r>
      <w:r>
        <w:rPr>
          <w:rFonts w:ascii="Times New Roman" w:hAnsi="Times New Roman" w:cs="Times New Roman"/>
          <w:i/>
          <w:sz w:val="28"/>
          <w:szCs w:val="28"/>
          <w:lang w:val="uk-UA"/>
        </w:rPr>
        <w:t>Науковий вісник ПНПУ ім. К. Д. Ушинського</w:t>
      </w:r>
      <w:r>
        <w:rPr>
          <w:rFonts w:ascii="Times New Roman" w:hAnsi="Times New Roman" w:cs="Times New Roman"/>
          <w:sz w:val="28"/>
          <w:szCs w:val="28"/>
          <w:lang w:val="uk-UA"/>
        </w:rPr>
        <w:t xml:space="preserve">. 2020. № 31. С. 51–65. </w:t>
      </w:r>
    </w:p>
    <w:p w14:paraId="243DACA8"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Гридасова О. І. Особливості актуалізації стереотипних ролей в англомовному сімейному конфліктному дискурсі: автореф. дис. … канд. філол. наук: спец. 10.02.04 «Германські мови». Харків, 2010. 20 с.</w:t>
      </w:r>
    </w:p>
    <w:p w14:paraId="6D157AED"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Гузар, В.М., &amp; Юськів, С.М. (2020). Вплив занять футболом на формування професійноприкладних фізичних якостей морських фахівців. Проблеми і перспективи розвитку спортивних ігор та одноборств у закладах вищої освіти: матеріали XVI наук. конф. Харків: ХДАФК, 46-50. </w:t>
      </w:r>
    </w:p>
    <w:p w14:paraId="6C19C464"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Жосан, А.І., Хоменко, В.В., Шалар, О.Г. (2016). Порівняння техніко-тактичних дій крайніх захисників на чемпіонаті світу з футболу 2014 року. Науково-педагогічні проблеми фізичної культури /Фізична культура і спорт/ : зб. наук. пр. К.: Вид-во НПУ імені М.П. Драгоманова, 3 (72)16, 60-63. </w:t>
      </w:r>
    </w:p>
    <w:p w14:paraId="3390188E"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Зимич Є. В. Структурно-семантичні та прагматичні особливості  маритального діалогічного дискурсу: автореф. канд. дис. … канд. філол. наук. Харків, 2011. 20 с.</w:t>
      </w:r>
    </w:p>
    <w:p w14:paraId="3A0ACC8A"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Іващенко В. Поняття термінопростору: проблема визначення й типологічної диференціації (на матеріалі термінознавчої термінології). </w:t>
      </w:r>
      <w:r>
        <w:rPr>
          <w:rFonts w:ascii="Times New Roman" w:hAnsi="Times New Roman" w:cs="Times New Roman"/>
          <w:i/>
          <w:sz w:val="28"/>
          <w:szCs w:val="28"/>
          <w:lang w:val="uk-UA"/>
        </w:rPr>
        <w:t>У вимірах слова</w:t>
      </w:r>
      <w:r>
        <w:rPr>
          <w:rFonts w:ascii="Times New Roman" w:hAnsi="Times New Roman" w:cs="Times New Roman"/>
          <w:sz w:val="28"/>
          <w:szCs w:val="28"/>
          <w:lang w:val="uk-UA"/>
        </w:rPr>
        <w:t>. Львів – Дрогобич: «Посвіт», 2019. С. 129–141.</w:t>
      </w:r>
    </w:p>
    <w:p w14:paraId="4B559283"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Ковальська Н. Питання типології дискурсу. </w:t>
      </w:r>
      <w:r>
        <w:rPr>
          <w:rFonts w:ascii="Times New Roman" w:hAnsi="Times New Roman" w:cs="Times New Roman"/>
          <w:i/>
          <w:sz w:val="28"/>
          <w:szCs w:val="28"/>
          <w:lang w:val="uk-UA"/>
        </w:rPr>
        <w:t>Науковий вісник Херсонського державного університету. Сер.: Лінгвістика</w:t>
      </w:r>
      <w:r>
        <w:rPr>
          <w:rFonts w:ascii="Times New Roman" w:hAnsi="Times New Roman" w:cs="Times New Roman"/>
          <w:sz w:val="28"/>
          <w:szCs w:val="28"/>
          <w:lang w:val="uk-UA"/>
        </w:rPr>
        <w:t>. 2014. Вип. 21. С. 120–123.</w:t>
      </w:r>
    </w:p>
    <w:p w14:paraId="2CE29743"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Козлова В. В Реалізація виховного впливу в англомовному парентальному дискурсі: структурно-семантичний та прагматичний аспекти: автореф. канд. дис. … канд. філол. наук: спец. 10.02.04 «Германські мови». Харків, 2012. 22 с.</w:t>
      </w:r>
    </w:p>
    <w:p w14:paraId="0BD1BFDB"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Лук’янець М. Г. Комунікативні тактики респонсивної стратегії уникнення у конфліктному дискурсі. Проблеми семантики слова, речення та тексту. 2012. Вип. 28. С. 257–265.</w:t>
      </w:r>
    </w:p>
    <w:p w14:paraId="08B9F839"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Люта Л. П. Функції спорту як соціального інституту. Актуальні філософські та культурологічні проблеми сучасності: Зб. наук. праць. Київ: Вид. центр КНЛУ, 2002. С. 225–230.</w:t>
      </w:r>
    </w:p>
    <w:p w14:paraId="61745701"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Павленко І. О. Типологічні особливості англомовного спортивного дискурсу. Актуальні питання лінгвістики, професійної лінгводидактики, психології і педагогіки вищої школи: зб. статей ІІІ Міжнар. наук.-практ. конф. Полтава: Астрая, 2018. С. 234–240.</w:t>
      </w:r>
    </w:p>
    <w:p w14:paraId="473AB953"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Самсон Ю. Теоретична концептуалізація української портової терміносистеми. </w:t>
      </w:r>
      <w:r>
        <w:rPr>
          <w:rFonts w:ascii="Times New Roman" w:hAnsi="Times New Roman" w:cs="Times New Roman"/>
          <w:i/>
          <w:sz w:val="28"/>
          <w:szCs w:val="28"/>
          <w:lang w:val="uk-UA"/>
        </w:rPr>
        <w:t>Проблеми української термінології: зб. наук. праць XVI міжнар. наук. конф</w:t>
      </w:r>
      <w:r>
        <w:rPr>
          <w:rFonts w:ascii="Times New Roman" w:hAnsi="Times New Roman" w:cs="Times New Roman"/>
          <w:sz w:val="28"/>
          <w:szCs w:val="28"/>
          <w:lang w:val="uk-UA"/>
        </w:rPr>
        <w:t>. Львів, 2020. С. 151‒156.</w:t>
      </w:r>
    </w:p>
    <w:p w14:paraId="32E47793"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Серажим К. Дискурс як соціолінгвальне явище: методологія, архітектоніка, варіативність: на матеріалах суч. газетн. публіцистики: монографія. Київ, 2002. 392 с.</w:t>
      </w:r>
    </w:p>
    <w:p w14:paraId="01CC14C1"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Стрикаленко Є.А., Шалар О.Г., Гузар В.М. (2020а). Особливість побудови тренувального процесу в підготовчому періоді футзалістів ФК </w:t>
      </w:r>
      <w:r>
        <w:rPr>
          <w:rFonts w:ascii="Times New Roman" w:hAnsi="Times New Roman" w:cs="Times New Roman"/>
          <w:sz w:val="28"/>
          <w:szCs w:val="28"/>
          <w:lang w:val="uk-UA"/>
        </w:rPr>
        <w:lastRenderedPageBreak/>
        <w:t>«Продексім». Проблеми і перспективи  розвитку спортивних ігор та одноборств у закладах вищої освіти: матеріали XVI наук. конф. Харків: ХДАФК, 84-88. </w:t>
      </w:r>
    </w:p>
    <w:p w14:paraId="0D44D522"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Стрикаленко, Є.А., Шалар, О.Г, &amp; Гузар, В.М. (2020b). Ефективність побудови тренувального процесу футзалістів ФК «Продексім» в підготовчому періоді. Спортивні ігри, 1 (15), 44-57. </w:t>
      </w:r>
      <w:hyperlink r:id="rId6" w:history="1">
        <w:r>
          <w:rPr>
            <w:rStyle w:val="a3"/>
            <w:rFonts w:ascii="Times New Roman" w:hAnsi="Times New Roman" w:cs="Times New Roman"/>
            <w:sz w:val="28"/>
            <w:szCs w:val="28"/>
            <w:lang w:val="uk-UA"/>
          </w:rPr>
          <w:t>http://dx.doi.org/10.15391/si.2020-2.05</w:t>
        </w:r>
      </w:hyperlink>
    </w:p>
    <w:p w14:paraId="24B1227E"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Стрикаленко, Є.А., Шалар, О.Г., Гузар, В.М., &amp; Бойченко, А.В. (2020с). Ефективність експериментальної програми швидкісно-силової підготовки футболістів 13-14 років із використанням блоків спеціально підібраних вправ. Спортивні ігри, 3(17), 91-102. </w:t>
      </w:r>
      <w:hyperlink r:id="rId7" w:history="1">
        <w:r>
          <w:rPr>
            <w:rStyle w:val="a3"/>
            <w:rFonts w:ascii="Times New Roman" w:hAnsi="Times New Roman" w:cs="Times New Roman"/>
            <w:sz w:val="28"/>
            <w:szCs w:val="28"/>
            <w:lang w:val="uk-UA"/>
          </w:rPr>
          <w:t>http://dx.doi.org</w:t>
        </w:r>
      </w:hyperlink>
      <w:r>
        <w:rPr>
          <w:rFonts w:ascii="Times New Roman" w:hAnsi="Times New Roman" w:cs="Times New Roman"/>
          <w:sz w:val="28"/>
          <w:szCs w:val="28"/>
          <w:lang w:val="uk-UA"/>
        </w:rPr>
        <w:t> 10.15391/si.2020-3.09 </w:t>
      </w:r>
    </w:p>
    <w:p w14:paraId="3A84FB87"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Хоменко, В.В. (2014). Деякі проблеми тактичної підготовки футболістів. Дидактико –методичні аспекти фізичної культури: зб.наук. пр. за матеріалами VIII Всеукраїнської студентської науково-практичної конференції., 27-28 березня 2014  року – Херсон : ХДУ,105-108. </w:t>
      </w:r>
    </w:p>
    <w:p w14:paraId="1AB24ABE"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Хоменко, В.В. (2015). Показники індивідуальних техніко-тактичних дій крайніх захисників на чемпіонаті світу з футболу 2014 р. Дидактико – методичні аспекти фізичної  культури: зб.наук. пр. за матеріалами IX Всеукраїнської студентської науковопрактичної конференції., 26-27 березня 2015 року, Херсон : ХДУ, 95-98. </w:t>
      </w:r>
    </w:p>
    <w:p w14:paraId="44EA0AFA"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Хоменко, В.В. (2019). Сучасні тактичні побудови гри провідних європейських футбольних клубів у 2018 році. Спортивні ігри, 2 (12), 59-70. </w:t>
      </w:r>
      <w:hyperlink r:id="rId8" w:history="1">
        <w:r>
          <w:rPr>
            <w:rStyle w:val="a3"/>
            <w:rFonts w:ascii="Times New Roman" w:hAnsi="Times New Roman" w:cs="Times New Roman"/>
            <w:sz w:val="28"/>
            <w:szCs w:val="28"/>
            <w:lang w:val="uk-UA"/>
          </w:rPr>
          <w:t>http://doi.org/10.5281/zenodo.2544963</w:t>
        </w:r>
      </w:hyperlink>
    </w:p>
    <w:p w14:paraId="61B3FC40"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Хоменко, В.В. (2020). Спеціальна підготовка студентів-футболістів різних ігрових амплуа з використанням спеціальних вправ. Медико-біологічні проблеми фізичного виховання різних груп населення, ерготерапії, інклюзивної та спеціальної освіти: матеріали VI Всеукр.наук.-практ. конф., 9 грудня 2020 р., Луцьк, 183-186. </w:t>
      </w:r>
    </w:p>
    <w:p w14:paraId="50E0FE83"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Хоменко, В.В., Свирида, В.С., &amp;Богданова, А.О. (2020). Основні напрямки аналізу тактики футбольного матчу. Тенденції та перспективи </w:t>
      </w:r>
      <w:r>
        <w:rPr>
          <w:rFonts w:ascii="Times New Roman" w:hAnsi="Times New Roman" w:cs="Times New Roman"/>
          <w:sz w:val="28"/>
          <w:szCs w:val="28"/>
          <w:lang w:val="uk-UA"/>
        </w:rPr>
        <w:lastRenderedPageBreak/>
        <w:t>розвитку науки і освіти в умовах глобалізації: матеріали Міжнар. наук.-практ. інтернет - конф., 27 листопада 2020 р., Переяслав-Хмельницький, 65, 411-414. </w:t>
      </w:r>
    </w:p>
    <w:p w14:paraId="6290CA91"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Хоменко, В.В., Шалар, О.Г., &amp; Авдєєв, Д. (2018). Фізична підготовленість футболістів ФК «ОЛЕКСАНДРІЯ» U-21. Актуальні проблеми юнацького спорту: зб. статей XIII Всеукр. наук. конф. (27 вересня 2018 р.) – Херсон: ХДУ, 153-158. </w:t>
      </w:r>
    </w:p>
    <w:p w14:paraId="67B81ADA"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Хоменко, В.В., Юськів, С.М., Гузар, В.М., &amp; Свирида В.С. Показники фізичної і технічної підготовленості футболістів різного амплуа студентської команди з футболу. Спортивні ігри, 2020, 2 (16), 95-105. </w:t>
      </w:r>
      <w:hyperlink r:id="rId9" w:history="1">
        <w:r>
          <w:rPr>
            <w:rStyle w:val="a3"/>
            <w:rFonts w:ascii="Times New Roman" w:hAnsi="Times New Roman" w:cs="Times New Roman"/>
            <w:sz w:val="28"/>
            <w:szCs w:val="28"/>
            <w:lang w:val="uk-UA"/>
          </w:rPr>
          <w:t>http://dx.doi.org/10.15391/si.2020-1.10</w:t>
        </w:r>
      </w:hyperlink>
      <w:r>
        <w:rPr>
          <w:rFonts w:ascii="Times New Roman" w:hAnsi="Times New Roman" w:cs="Times New Roman"/>
          <w:sz w:val="28"/>
          <w:szCs w:val="28"/>
          <w:lang w:val="uk-UA"/>
        </w:rPr>
        <w:t>. </w:t>
      </w:r>
    </w:p>
    <w:p w14:paraId="1CEB18E8"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Шалар, О.Г., Гузар, В.М., &amp; Хоменко, В.В. (2019). Вплив спортивного тренування на фізичну та технічну підготовленість футболістів. Актуальні проблеми громадського здоров’я  та рухова активність різних верств населення: матеріали I Всеукр. нак.-практ. конф, Херсон, 200-205.</w:t>
      </w:r>
    </w:p>
    <w:p w14:paraId="02272B7D"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Шалар, О.Г., Стрикаленко, Є.А., &amp; Гузар, В.М. (2019). Особливості формування командної згуртованості юних спортсменок в ігрових видах спорту. Спортивні ігри., 3 (13), 64- </w:t>
      </w:r>
      <w:hyperlink r:id="rId10" w:history="1">
        <w:r>
          <w:rPr>
            <w:rStyle w:val="a3"/>
            <w:rFonts w:ascii="Times New Roman" w:hAnsi="Times New Roman" w:cs="Times New Roman"/>
            <w:sz w:val="28"/>
            <w:szCs w:val="28"/>
            <w:lang w:val="uk-UA"/>
          </w:rPr>
          <w:t>http://dx.doi.org/10.15391/si.2019-3.08</w:t>
        </w:r>
      </w:hyperlink>
    </w:p>
    <w:p w14:paraId="33BC1E85"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Шевченко І. С., Морозова О. І. Проблеми типології дискурсу. Дискурс як когнітивно-комунікативний феномен: монографія. Харків: Константа, 2005. С. 233–236.</w:t>
      </w:r>
    </w:p>
    <w:p w14:paraId="52EBB26E"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Lewis D. Convention. A philosophical study. Cambridge etc., 1969. 350 p.</w:t>
      </w:r>
    </w:p>
    <w:p w14:paraId="3728F5D6"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Müller T. Football, language and linguistics. Tübingen: Gunter Narr, 2007. P. 356–362.</w:t>
      </w:r>
    </w:p>
    <w:p w14:paraId="396BDE58" w14:textId="77777777" w:rsidR="009A4B85" w:rsidRDefault="009A4B85" w:rsidP="009A4B85">
      <w:pPr>
        <w:numPr>
          <w:ilvl w:val="0"/>
          <w:numId w:val="3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Stubbs M. Words and phrases: corpus studies of lexical semantics. Words and Phrases: Corpus Studies of Lexical Semantics, which was published by Blackwell in October 2001. URL: </w:t>
      </w:r>
      <w:hyperlink r:id="rId11" w:history="1">
        <w:r>
          <w:rPr>
            <w:rStyle w:val="a3"/>
            <w:rFonts w:ascii="Times New Roman" w:hAnsi="Times New Roman" w:cs="Times New Roman"/>
            <w:sz w:val="28"/>
            <w:szCs w:val="28"/>
            <w:lang w:val="uk-UA"/>
          </w:rPr>
          <w:t>https://www.uni-trier.de/fileadmin/fb2/ANG/Linguistik/Stubbs/stubbs-2001-words-phrases-ch-1.pdf</w:t>
        </w:r>
      </w:hyperlink>
    </w:p>
    <w:p w14:paraId="7A3DBA5F" w14:textId="7F141DE3" w:rsidR="009A4B85" w:rsidRDefault="009A4B85" w:rsidP="009A4B85">
      <w:pPr>
        <w:spacing w:line="360" w:lineRule="auto"/>
        <w:ind w:firstLine="709"/>
        <w:jc w:val="both"/>
        <w:rPr>
          <w:rFonts w:ascii="Times New Roman" w:hAnsi="Times New Roman" w:cs="Times New Roman"/>
          <w:sz w:val="28"/>
          <w:szCs w:val="28"/>
          <w:lang w:val="uk-UA"/>
        </w:rPr>
      </w:pPr>
    </w:p>
    <w:p w14:paraId="41CB8FEA" w14:textId="5D5AA509" w:rsidR="00B50F14" w:rsidRDefault="00DA08B4" w:rsidP="009A4B85">
      <w:pPr>
        <w:spacing w:line="360" w:lineRule="auto"/>
        <w:ind w:firstLine="709"/>
        <w:jc w:val="both"/>
        <w:rPr>
          <w:rFonts w:ascii="Times New Roman" w:hAnsi="Times New Roman" w:cs="Times New Roman"/>
          <w:sz w:val="28"/>
          <w:szCs w:val="28"/>
          <w:lang w:val="uk-UA"/>
        </w:rPr>
      </w:pPr>
      <w:r w:rsidRPr="00DA08B4">
        <w:rPr>
          <w:rFonts w:ascii="Times New Roman" w:hAnsi="Times New Roman" w:cs="Times New Roman"/>
          <w:noProof/>
          <w:sz w:val="28"/>
          <w:szCs w:val="28"/>
          <w:lang w:eastAsia="ru-RU"/>
        </w:rPr>
        <w:lastRenderedPageBreak/>
        <w:drawing>
          <wp:inline distT="0" distB="0" distL="0" distR="0" wp14:anchorId="1039C73D" wp14:editId="45241017">
            <wp:extent cx="925195" cy="648335"/>
            <wp:effectExtent l="0" t="0" r="8255" b="0"/>
            <wp:docPr id="2" name="Рисунок 2" descr="C:\Users\User\Desktop\онаць.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онаць.png"/>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59000"/>
                              </a14:imgEffect>
                              <a14:imgEffect>
                                <a14:brightnessContrast bright="54000"/>
                              </a14:imgEffect>
                            </a14:imgLayer>
                          </a14:imgProps>
                        </a:ext>
                        <a:ext uri="{28A0092B-C50C-407E-A947-70E740481C1C}">
                          <a14:useLocalDpi xmlns:a14="http://schemas.microsoft.com/office/drawing/2010/main" val="0"/>
                        </a:ext>
                      </a:extLst>
                    </a:blip>
                    <a:srcRect/>
                    <a:stretch>
                      <a:fillRect/>
                    </a:stretch>
                  </pic:blipFill>
                  <pic:spPr bwMode="auto">
                    <a:xfrm>
                      <a:off x="0" y="0"/>
                      <a:ext cx="925195" cy="648335"/>
                    </a:xfrm>
                    <a:prstGeom prst="rect">
                      <a:avLst/>
                    </a:prstGeom>
                    <a:noFill/>
                    <a:ln>
                      <a:noFill/>
                    </a:ln>
                  </pic:spPr>
                </pic:pic>
              </a:graphicData>
            </a:graphic>
          </wp:inline>
        </w:drawing>
      </w:r>
    </w:p>
    <w:p w14:paraId="3C164FBA" w14:textId="0FC59549" w:rsidR="00B50F14" w:rsidRDefault="00B50F14">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057E53B" w14:textId="268B47EF" w:rsidR="00B50F14" w:rsidRPr="00B50F14" w:rsidRDefault="00B50F14" w:rsidP="00B50F14">
      <w:pPr>
        <w:pStyle w:val="1"/>
        <w:spacing w:line="360" w:lineRule="auto"/>
        <w:ind w:firstLine="709"/>
        <w:jc w:val="center"/>
        <w:rPr>
          <w:rFonts w:ascii="Times New Roman" w:hAnsi="Times New Roman" w:cs="Times New Roman"/>
          <w:b/>
          <w:bCs/>
          <w:color w:val="000000" w:themeColor="text1"/>
          <w:sz w:val="28"/>
          <w:szCs w:val="28"/>
          <w:lang w:val="uk-UA"/>
        </w:rPr>
      </w:pPr>
      <w:bookmarkStart w:id="15" w:name="_Toc167120230"/>
      <w:r>
        <w:rPr>
          <w:rFonts w:ascii="Times New Roman" w:hAnsi="Times New Roman" w:cs="Times New Roman"/>
          <w:b/>
          <w:bCs/>
          <w:color w:val="000000" w:themeColor="text1"/>
          <w:sz w:val="28"/>
          <w:szCs w:val="28"/>
          <w:lang w:val="uk-UA"/>
        </w:rPr>
        <w:lastRenderedPageBreak/>
        <w:t>СПИСОК ІЛЮСТРОВАНИХ ДЖЕРЕЛ</w:t>
      </w:r>
      <w:bookmarkEnd w:id="15"/>
    </w:p>
    <w:p w14:paraId="2CDBE8FB" w14:textId="669B6786" w:rsidR="00EB1120" w:rsidRPr="00EB1120" w:rsidRDefault="00EB1120" w:rsidP="00132472">
      <w:pPr>
        <w:spacing w:line="360" w:lineRule="auto"/>
        <w:jc w:val="both"/>
        <w:rPr>
          <w:rFonts w:ascii="Times New Roman" w:hAnsi="Times New Roman" w:cs="Times New Roman"/>
          <w:sz w:val="28"/>
          <w:szCs w:val="28"/>
        </w:rPr>
      </w:pPr>
    </w:p>
    <w:tbl>
      <w:tblPr>
        <w:tblStyle w:val="a4"/>
        <w:tblW w:w="0" w:type="auto"/>
        <w:tblInd w:w="-2" w:type="dxa"/>
        <w:tblLook w:val="04A0" w:firstRow="1" w:lastRow="0" w:firstColumn="1" w:lastColumn="0" w:noHBand="0" w:noVBand="1"/>
      </w:tblPr>
      <w:tblGrid>
        <w:gridCol w:w="576"/>
        <w:gridCol w:w="3529"/>
        <w:gridCol w:w="5242"/>
      </w:tblGrid>
      <w:tr w:rsidR="00EB1120" w:rsidRPr="00EB1120" w14:paraId="71388171" w14:textId="77777777" w:rsidTr="009A607A">
        <w:tc>
          <w:tcPr>
            <w:tcW w:w="0" w:type="auto"/>
            <w:hideMark/>
          </w:tcPr>
          <w:p w14:paraId="0B85BD1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w:t>
            </w:r>
          </w:p>
        </w:tc>
        <w:tc>
          <w:tcPr>
            <w:tcW w:w="0" w:type="auto"/>
            <w:hideMark/>
          </w:tcPr>
          <w:p w14:paraId="24B35E3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Приклад</w:t>
            </w:r>
          </w:p>
        </w:tc>
        <w:tc>
          <w:tcPr>
            <w:tcW w:w="0" w:type="auto"/>
            <w:hideMark/>
          </w:tcPr>
          <w:p w14:paraId="1032356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Переклад</w:t>
            </w:r>
          </w:p>
        </w:tc>
      </w:tr>
      <w:tr w:rsidR="00EB1120" w:rsidRPr="00EB1120" w14:paraId="598A8CC9" w14:textId="77777777" w:rsidTr="009A607A">
        <w:tc>
          <w:tcPr>
            <w:tcW w:w="0" w:type="auto"/>
            <w:hideMark/>
          </w:tcPr>
          <w:p w14:paraId="1FCACD0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w:t>
            </w:r>
          </w:p>
        </w:tc>
        <w:tc>
          <w:tcPr>
            <w:tcW w:w="0" w:type="auto"/>
            <w:hideMark/>
          </w:tcPr>
          <w:p w14:paraId="42276A11"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match kicks off at 8 p.m.</w:t>
            </w:r>
          </w:p>
        </w:tc>
        <w:tc>
          <w:tcPr>
            <w:tcW w:w="0" w:type="auto"/>
            <w:hideMark/>
          </w:tcPr>
          <w:p w14:paraId="7D1CEBA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Матч розпочинається о 8 вечора.</w:t>
            </w:r>
          </w:p>
        </w:tc>
      </w:tr>
      <w:tr w:rsidR="00EB1120" w:rsidRPr="00EB1120" w14:paraId="0118CF55" w14:textId="77777777" w:rsidTr="009A607A">
        <w:tc>
          <w:tcPr>
            <w:tcW w:w="0" w:type="auto"/>
            <w:hideMark/>
          </w:tcPr>
          <w:p w14:paraId="3347F0B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w:t>
            </w:r>
          </w:p>
        </w:tc>
        <w:tc>
          <w:tcPr>
            <w:tcW w:w="0" w:type="auto"/>
            <w:hideMark/>
          </w:tcPr>
          <w:p w14:paraId="69EB1D7B"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referee blows the whistle.</w:t>
            </w:r>
          </w:p>
        </w:tc>
        <w:tc>
          <w:tcPr>
            <w:tcW w:w="0" w:type="auto"/>
            <w:hideMark/>
          </w:tcPr>
          <w:p w14:paraId="7BD6F8E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Арбітр свистить у свисток.</w:t>
            </w:r>
          </w:p>
        </w:tc>
      </w:tr>
      <w:tr w:rsidR="00EB1120" w:rsidRPr="00EB1120" w14:paraId="78050B08" w14:textId="77777777" w:rsidTr="009A607A">
        <w:tc>
          <w:tcPr>
            <w:tcW w:w="0" w:type="auto"/>
            <w:hideMark/>
          </w:tcPr>
          <w:p w14:paraId="2FD68F9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w:t>
            </w:r>
          </w:p>
        </w:tc>
        <w:tc>
          <w:tcPr>
            <w:tcW w:w="0" w:type="auto"/>
            <w:hideMark/>
          </w:tcPr>
          <w:p w14:paraId="554ECDDF"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teams line up on the pitch.</w:t>
            </w:r>
          </w:p>
        </w:tc>
        <w:tc>
          <w:tcPr>
            <w:tcW w:w="0" w:type="auto"/>
            <w:hideMark/>
          </w:tcPr>
          <w:p w14:paraId="4B3CD6B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Команди вишикувалися на полі.</w:t>
            </w:r>
          </w:p>
        </w:tc>
      </w:tr>
      <w:tr w:rsidR="00EB1120" w:rsidRPr="00EB1120" w14:paraId="363528C2" w14:textId="77777777" w:rsidTr="009A607A">
        <w:tc>
          <w:tcPr>
            <w:tcW w:w="0" w:type="auto"/>
            <w:hideMark/>
          </w:tcPr>
          <w:p w14:paraId="74851DBA"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w:t>
            </w:r>
          </w:p>
        </w:tc>
        <w:tc>
          <w:tcPr>
            <w:tcW w:w="0" w:type="auto"/>
            <w:hideMark/>
          </w:tcPr>
          <w:p w14:paraId="31D2511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It's a corner kick for the home team.</w:t>
            </w:r>
          </w:p>
        </w:tc>
        <w:tc>
          <w:tcPr>
            <w:tcW w:w="0" w:type="auto"/>
            <w:hideMark/>
          </w:tcPr>
          <w:p w14:paraId="6C7DEE8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Кутовий удар для домашньої команди.</w:t>
            </w:r>
          </w:p>
        </w:tc>
      </w:tr>
      <w:tr w:rsidR="00EB1120" w:rsidRPr="00EB1120" w14:paraId="16BFD616" w14:textId="77777777" w:rsidTr="009A607A">
        <w:tc>
          <w:tcPr>
            <w:tcW w:w="0" w:type="auto"/>
            <w:hideMark/>
          </w:tcPr>
          <w:p w14:paraId="3069616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w:t>
            </w:r>
          </w:p>
        </w:tc>
        <w:tc>
          <w:tcPr>
            <w:tcW w:w="0" w:type="auto"/>
            <w:hideMark/>
          </w:tcPr>
          <w:p w14:paraId="55CBB9B0"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takes a shot on goal.</w:t>
            </w:r>
          </w:p>
        </w:tc>
        <w:tc>
          <w:tcPr>
            <w:tcW w:w="0" w:type="auto"/>
            <w:hideMark/>
          </w:tcPr>
          <w:p w14:paraId="039F710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наносить удар по воротах.</w:t>
            </w:r>
          </w:p>
        </w:tc>
      </w:tr>
      <w:tr w:rsidR="00EB1120" w:rsidRPr="00EB1120" w14:paraId="1B8D7E81" w14:textId="77777777" w:rsidTr="009A607A">
        <w:tc>
          <w:tcPr>
            <w:tcW w:w="0" w:type="auto"/>
            <w:hideMark/>
          </w:tcPr>
          <w:p w14:paraId="5884DAD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w:t>
            </w:r>
          </w:p>
        </w:tc>
        <w:tc>
          <w:tcPr>
            <w:tcW w:w="0" w:type="auto"/>
            <w:hideMark/>
          </w:tcPr>
          <w:p w14:paraId="7BCC4391"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makes a brilliant save!</w:t>
            </w:r>
          </w:p>
        </w:tc>
        <w:tc>
          <w:tcPr>
            <w:tcW w:w="0" w:type="auto"/>
            <w:hideMark/>
          </w:tcPr>
          <w:p w14:paraId="66490D3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робить блискучий рятівний кидок!</w:t>
            </w:r>
          </w:p>
        </w:tc>
      </w:tr>
      <w:tr w:rsidR="00EB1120" w:rsidRPr="00EB1120" w14:paraId="7DED6179" w14:textId="77777777" w:rsidTr="009A607A">
        <w:tc>
          <w:tcPr>
            <w:tcW w:w="0" w:type="auto"/>
            <w:hideMark/>
          </w:tcPr>
          <w:p w14:paraId="1E3AEE3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w:t>
            </w:r>
          </w:p>
        </w:tc>
        <w:tc>
          <w:tcPr>
            <w:tcW w:w="0" w:type="auto"/>
            <w:hideMark/>
          </w:tcPr>
          <w:p w14:paraId="55D05A50"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defender clears the ball.</w:t>
            </w:r>
          </w:p>
        </w:tc>
        <w:tc>
          <w:tcPr>
            <w:tcW w:w="0" w:type="auto"/>
            <w:hideMark/>
          </w:tcPr>
          <w:p w14:paraId="352595B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Захисник виносить м'яч.</w:t>
            </w:r>
          </w:p>
        </w:tc>
      </w:tr>
      <w:tr w:rsidR="00EB1120" w:rsidRPr="00EB1120" w14:paraId="31F607DD" w14:textId="77777777" w:rsidTr="009A607A">
        <w:tc>
          <w:tcPr>
            <w:tcW w:w="0" w:type="auto"/>
            <w:hideMark/>
          </w:tcPr>
          <w:p w14:paraId="16C1508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w:t>
            </w:r>
          </w:p>
        </w:tc>
        <w:tc>
          <w:tcPr>
            <w:tcW w:w="0" w:type="auto"/>
            <w:hideMark/>
          </w:tcPr>
          <w:p w14:paraId="113BF2CA"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midfielder controls the ball skillfully.</w:t>
            </w:r>
          </w:p>
        </w:tc>
        <w:tc>
          <w:tcPr>
            <w:tcW w:w="0" w:type="auto"/>
            <w:hideMark/>
          </w:tcPr>
          <w:p w14:paraId="43DDE06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Півзахисник майстерно контролює м'яч.</w:t>
            </w:r>
          </w:p>
        </w:tc>
      </w:tr>
      <w:tr w:rsidR="00EB1120" w:rsidRPr="00EB1120" w14:paraId="5CB9EAC3" w14:textId="77777777" w:rsidTr="009A607A">
        <w:tc>
          <w:tcPr>
            <w:tcW w:w="0" w:type="auto"/>
            <w:hideMark/>
          </w:tcPr>
          <w:p w14:paraId="4698713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w:t>
            </w:r>
          </w:p>
        </w:tc>
        <w:tc>
          <w:tcPr>
            <w:tcW w:w="0" w:type="auto"/>
            <w:hideMark/>
          </w:tcPr>
          <w:p w14:paraId="613C3334"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It's a free kick for the away team.</w:t>
            </w:r>
          </w:p>
        </w:tc>
        <w:tc>
          <w:tcPr>
            <w:tcW w:w="0" w:type="auto"/>
            <w:hideMark/>
          </w:tcPr>
          <w:p w14:paraId="5D85452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Штрафний удар для гостьової команди.</w:t>
            </w:r>
          </w:p>
        </w:tc>
      </w:tr>
      <w:tr w:rsidR="00EB1120" w:rsidRPr="00EB1120" w14:paraId="51475E69" w14:textId="77777777" w:rsidTr="009A607A">
        <w:tc>
          <w:tcPr>
            <w:tcW w:w="0" w:type="auto"/>
            <w:hideMark/>
          </w:tcPr>
          <w:p w14:paraId="63702AA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10</w:t>
            </w:r>
          </w:p>
        </w:tc>
        <w:tc>
          <w:tcPr>
            <w:tcW w:w="0" w:type="auto"/>
            <w:hideMark/>
          </w:tcPr>
          <w:p w14:paraId="612062FD"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is in an offside position.</w:t>
            </w:r>
          </w:p>
        </w:tc>
        <w:tc>
          <w:tcPr>
            <w:tcW w:w="0" w:type="auto"/>
            <w:hideMark/>
          </w:tcPr>
          <w:p w14:paraId="3282717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знаходиться в положенні "поза грою".</w:t>
            </w:r>
          </w:p>
        </w:tc>
      </w:tr>
      <w:tr w:rsidR="00EB1120" w:rsidRPr="00EB1120" w14:paraId="36747C26" w14:textId="77777777" w:rsidTr="009A607A">
        <w:tc>
          <w:tcPr>
            <w:tcW w:w="0" w:type="auto"/>
            <w:hideMark/>
          </w:tcPr>
          <w:p w14:paraId="39FDB1D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11</w:t>
            </w:r>
          </w:p>
        </w:tc>
        <w:tc>
          <w:tcPr>
            <w:tcW w:w="0" w:type="auto"/>
            <w:hideMark/>
          </w:tcPr>
          <w:p w14:paraId="549D75AD"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referee shows a yellow card.</w:t>
            </w:r>
          </w:p>
        </w:tc>
        <w:tc>
          <w:tcPr>
            <w:tcW w:w="0" w:type="auto"/>
            <w:hideMark/>
          </w:tcPr>
          <w:p w14:paraId="37B85A7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Арбітр показує жовту картку.</w:t>
            </w:r>
          </w:p>
        </w:tc>
      </w:tr>
      <w:tr w:rsidR="00EB1120" w:rsidRPr="00EB1120" w14:paraId="2D7F2C9C" w14:textId="77777777" w:rsidTr="009A607A">
        <w:tc>
          <w:tcPr>
            <w:tcW w:w="0" w:type="auto"/>
            <w:hideMark/>
          </w:tcPr>
          <w:p w14:paraId="2DCB989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12</w:t>
            </w:r>
          </w:p>
        </w:tc>
        <w:tc>
          <w:tcPr>
            <w:tcW w:w="0" w:type="auto"/>
            <w:hideMark/>
          </w:tcPr>
          <w:p w14:paraId="76AAC4EE"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crowd erupts in cheers!</w:t>
            </w:r>
          </w:p>
        </w:tc>
        <w:tc>
          <w:tcPr>
            <w:tcW w:w="0" w:type="auto"/>
            <w:hideMark/>
          </w:tcPr>
          <w:p w14:paraId="1051CF0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Натовп вибухає вигуками радості!</w:t>
            </w:r>
          </w:p>
        </w:tc>
      </w:tr>
      <w:tr w:rsidR="00EB1120" w:rsidRPr="00EB1120" w14:paraId="0BFD16B0" w14:textId="77777777" w:rsidTr="009A607A">
        <w:tc>
          <w:tcPr>
            <w:tcW w:w="0" w:type="auto"/>
            <w:hideMark/>
          </w:tcPr>
          <w:p w14:paraId="02DF2EF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13</w:t>
            </w:r>
          </w:p>
        </w:tc>
        <w:tc>
          <w:tcPr>
            <w:tcW w:w="0" w:type="auto"/>
            <w:hideMark/>
          </w:tcPr>
          <w:p w14:paraId="4718BE53"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teams are locked in a goalless draw.</w:t>
            </w:r>
          </w:p>
        </w:tc>
        <w:tc>
          <w:tcPr>
            <w:tcW w:w="0" w:type="auto"/>
            <w:hideMark/>
          </w:tcPr>
          <w:p w14:paraId="1B4A49C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Команди зав'язли в нічийному рахунку без голів.</w:t>
            </w:r>
          </w:p>
        </w:tc>
      </w:tr>
      <w:tr w:rsidR="00EB1120" w:rsidRPr="00EB1120" w14:paraId="0A452047" w14:textId="77777777" w:rsidTr="009A607A">
        <w:tc>
          <w:tcPr>
            <w:tcW w:w="0" w:type="auto"/>
            <w:hideMark/>
          </w:tcPr>
          <w:p w14:paraId="075C04A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14</w:t>
            </w:r>
          </w:p>
        </w:tc>
        <w:tc>
          <w:tcPr>
            <w:tcW w:w="0" w:type="auto"/>
            <w:hideMark/>
          </w:tcPr>
          <w:p w14:paraId="702C372A"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player goes down with an injury.</w:t>
            </w:r>
          </w:p>
        </w:tc>
        <w:tc>
          <w:tcPr>
            <w:tcW w:w="0" w:type="auto"/>
            <w:hideMark/>
          </w:tcPr>
          <w:p w14:paraId="6B4D29A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Гравець отримує травму і падає на газон.</w:t>
            </w:r>
          </w:p>
        </w:tc>
      </w:tr>
      <w:tr w:rsidR="00EB1120" w:rsidRPr="00EB1120" w14:paraId="3E61A3BF" w14:textId="77777777" w:rsidTr="009A607A">
        <w:tc>
          <w:tcPr>
            <w:tcW w:w="0" w:type="auto"/>
            <w:hideMark/>
          </w:tcPr>
          <w:p w14:paraId="18F4077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15</w:t>
            </w:r>
          </w:p>
        </w:tc>
        <w:tc>
          <w:tcPr>
            <w:tcW w:w="0" w:type="auto"/>
            <w:hideMark/>
          </w:tcPr>
          <w:p w14:paraId="64CEC7CD"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physio comes onto the pitch.</w:t>
            </w:r>
          </w:p>
        </w:tc>
        <w:tc>
          <w:tcPr>
            <w:tcW w:w="0" w:type="auto"/>
            <w:hideMark/>
          </w:tcPr>
          <w:p w14:paraId="6BD3FB6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 поле виходить фізіотерапевт.</w:t>
            </w:r>
          </w:p>
        </w:tc>
      </w:tr>
      <w:tr w:rsidR="00EB1120" w:rsidRPr="00EB1120" w14:paraId="33FBA875" w14:textId="77777777" w:rsidTr="009A607A">
        <w:tc>
          <w:tcPr>
            <w:tcW w:w="0" w:type="auto"/>
            <w:hideMark/>
          </w:tcPr>
          <w:p w14:paraId="42D3A8B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16</w:t>
            </w:r>
          </w:p>
        </w:tc>
        <w:tc>
          <w:tcPr>
            <w:tcW w:w="0" w:type="auto"/>
            <w:hideMark/>
          </w:tcPr>
          <w:p w14:paraId="4CFCFFAD"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substitute warms up on the sideline.</w:t>
            </w:r>
          </w:p>
        </w:tc>
        <w:tc>
          <w:tcPr>
            <w:tcW w:w="0" w:type="auto"/>
            <w:hideMark/>
          </w:tcPr>
          <w:p w14:paraId="20E95F5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Запасний гравець розминається на бічній лінії.</w:t>
            </w:r>
          </w:p>
        </w:tc>
      </w:tr>
      <w:tr w:rsidR="00EB1120" w:rsidRPr="00EB1120" w14:paraId="3D8FFBDB" w14:textId="77777777" w:rsidTr="009A607A">
        <w:tc>
          <w:tcPr>
            <w:tcW w:w="0" w:type="auto"/>
            <w:hideMark/>
          </w:tcPr>
          <w:p w14:paraId="587A632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17</w:t>
            </w:r>
          </w:p>
        </w:tc>
        <w:tc>
          <w:tcPr>
            <w:tcW w:w="0" w:type="auto"/>
            <w:hideMark/>
          </w:tcPr>
          <w:p w14:paraId="6A3A900E"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manager makes a tactical substitution.</w:t>
            </w:r>
          </w:p>
        </w:tc>
        <w:tc>
          <w:tcPr>
            <w:tcW w:w="0" w:type="auto"/>
            <w:hideMark/>
          </w:tcPr>
          <w:p w14:paraId="63B54E7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Тренер робить тактичну заміну.</w:t>
            </w:r>
          </w:p>
        </w:tc>
      </w:tr>
      <w:tr w:rsidR="00EB1120" w:rsidRPr="00EB1120" w14:paraId="00EB3603" w14:textId="77777777" w:rsidTr="009A607A">
        <w:tc>
          <w:tcPr>
            <w:tcW w:w="0" w:type="auto"/>
            <w:hideMark/>
          </w:tcPr>
          <w:p w14:paraId="57BDC51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18</w:t>
            </w:r>
          </w:p>
        </w:tc>
        <w:tc>
          <w:tcPr>
            <w:tcW w:w="0" w:type="auto"/>
            <w:hideMark/>
          </w:tcPr>
          <w:p w14:paraId="263FF175"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forward makes a darting run.</w:t>
            </w:r>
          </w:p>
        </w:tc>
        <w:tc>
          <w:tcPr>
            <w:tcW w:w="0" w:type="auto"/>
            <w:hideMark/>
          </w:tcPr>
          <w:p w14:paraId="7E1EDC0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Форвард робить різкий ривок.</w:t>
            </w:r>
          </w:p>
        </w:tc>
      </w:tr>
      <w:tr w:rsidR="00EB1120" w:rsidRPr="00EB1120" w14:paraId="683C87D3" w14:textId="77777777" w:rsidTr="009A607A">
        <w:tc>
          <w:tcPr>
            <w:tcW w:w="0" w:type="auto"/>
            <w:hideMark/>
          </w:tcPr>
          <w:p w14:paraId="5A83B92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19</w:t>
            </w:r>
          </w:p>
        </w:tc>
        <w:tc>
          <w:tcPr>
            <w:tcW w:w="0" w:type="auto"/>
            <w:hideMark/>
          </w:tcPr>
          <w:p w14:paraId="0A63D403"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defender makes a last-ditch tackle.</w:t>
            </w:r>
          </w:p>
        </w:tc>
        <w:tc>
          <w:tcPr>
            <w:tcW w:w="0" w:type="auto"/>
            <w:hideMark/>
          </w:tcPr>
          <w:p w14:paraId="32C91BC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Захисник робить відчайдушний підкат.</w:t>
            </w:r>
          </w:p>
        </w:tc>
      </w:tr>
      <w:tr w:rsidR="00EB1120" w:rsidRPr="00EB1120" w14:paraId="25BA3C8C" w14:textId="77777777" w:rsidTr="009A607A">
        <w:tc>
          <w:tcPr>
            <w:tcW w:w="0" w:type="auto"/>
            <w:hideMark/>
          </w:tcPr>
          <w:p w14:paraId="7533894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20</w:t>
            </w:r>
          </w:p>
        </w:tc>
        <w:tc>
          <w:tcPr>
            <w:tcW w:w="0" w:type="auto"/>
            <w:hideMark/>
          </w:tcPr>
          <w:p w14:paraId="5525A07C"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ball takes a wicked deflection.</w:t>
            </w:r>
          </w:p>
        </w:tc>
        <w:tc>
          <w:tcPr>
            <w:tcW w:w="0" w:type="auto"/>
            <w:hideMark/>
          </w:tcPr>
          <w:p w14:paraId="1F8AAA7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М'яч отримує підступне відхилення.</w:t>
            </w:r>
          </w:p>
        </w:tc>
      </w:tr>
      <w:tr w:rsidR="00EB1120" w:rsidRPr="00EB1120" w14:paraId="25DB1EBB" w14:textId="77777777" w:rsidTr="009A607A">
        <w:tc>
          <w:tcPr>
            <w:tcW w:w="0" w:type="auto"/>
            <w:hideMark/>
          </w:tcPr>
          <w:p w14:paraId="74B18BD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21</w:t>
            </w:r>
          </w:p>
        </w:tc>
        <w:tc>
          <w:tcPr>
            <w:tcW w:w="0" w:type="auto"/>
            <w:hideMark/>
          </w:tcPr>
          <w:p w14:paraId="5A4FA8A7"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is through on goal!</w:t>
            </w:r>
          </w:p>
        </w:tc>
        <w:tc>
          <w:tcPr>
            <w:tcW w:w="0" w:type="auto"/>
            <w:hideMark/>
          </w:tcPr>
          <w:p w14:paraId="3D05E2D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вирвався один на один з воротарем!</w:t>
            </w:r>
          </w:p>
        </w:tc>
      </w:tr>
      <w:tr w:rsidR="00EB1120" w:rsidRPr="00EB1120" w14:paraId="3E93D078" w14:textId="77777777" w:rsidTr="009A607A">
        <w:tc>
          <w:tcPr>
            <w:tcW w:w="0" w:type="auto"/>
            <w:hideMark/>
          </w:tcPr>
          <w:p w14:paraId="6236A54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22</w:t>
            </w:r>
          </w:p>
        </w:tc>
        <w:tc>
          <w:tcPr>
            <w:tcW w:w="0" w:type="auto"/>
            <w:hideMark/>
          </w:tcPr>
          <w:p w14:paraId="656E86BA"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rushes off his line.</w:t>
            </w:r>
          </w:p>
        </w:tc>
        <w:tc>
          <w:tcPr>
            <w:tcW w:w="0" w:type="auto"/>
            <w:hideMark/>
          </w:tcPr>
          <w:p w14:paraId="5C337EC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виходить із воріт назустріч нападнику.</w:t>
            </w:r>
          </w:p>
        </w:tc>
      </w:tr>
      <w:tr w:rsidR="00EB1120" w:rsidRPr="00EB1120" w14:paraId="27E35819" w14:textId="77777777" w:rsidTr="009A607A">
        <w:tc>
          <w:tcPr>
            <w:tcW w:w="0" w:type="auto"/>
            <w:hideMark/>
          </w:tcPr>
          <w:p w14:paraId="47B1513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lastRenderedPageBreak/>
              <w:t>23</w:t>
            </w:r>
          </w:p>
        </w:tc>
        <w:tc>
          <w:tcPr>
            <w:tcW w:w="0" w:type="auto"/>
            <w:hideMark/>
          </w:tcPr>
          <w:p w14:paraId="788507E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referee points to the penalty spot.</w:t>
            </w:r>
          </w:p>
        </w:tc>
        <w:tc>
          <w:tcPr>
            <w:tcW w:w="0" w:type="auto"/>
            <w:hideMark/>
          </w:tcPr>
          <w:p w14:paraId="228D758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Арбітр вказує на одинадцятиметрову позначку.</w:t>
            </w:r>
          </w:p>
        </w:tc>
      </w:tr>
      <w:tr w:rsidR="00EB1120" w:rsidRPr="00EB1120" w14:paraId="546336A4" w14:textId="77777777" w:rsidTr="009A607A">
        <w:tc>
          <w:tcPr>
            <w:tcW w:w="0" w:type="auto"/>
            <w:hideMark/>
          </w:tcPr>
          <w:p w14:paraId="57B7818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24</w:t>
            </w:r>
          </w:p>
        </w:tc>
        <w:tc>
          <w:tcPr>
            <w:tcW w:w="0" w:type="auto"/>
            <w:hideMark/>
          </w:tcPr>
          <w:p w14:paraId="35F239EB"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captain steps up to take the penalty.</w:t>
            </w:r>
          </w:p>
        </w:tc>
        <w:tc>
          <w:tcPr>
            <w:tcW w:w="0" w:type="auto"/>
            <w:hideMark/>
          </w:tcPr>
          <w:p w14:paraId="28A4C69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Капітан команди готується виконати пенальті.</w:t>
            </w:r>
          </w:p>
        </w:tc>
      </w:tr>
      <w:tr w:rsidR="00EB1120" w:rsidRPr="00EB1120" w14:paraId="582D4B66" w14:textId="77777777" w:rsidTr="009A607A">
        <w:tc>
          <w:tcPr>
            <w:tcW w:w="0" w:type="auto"/>
            <w:hideMark/>
          </w:tcPr>
          <w:p w14:paraId="7D341CB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25</w:t>
            </w:r>
          </w:p>
        </w:tc>
        <w:tc>
          <w:tcPr>
            <w:tcW w:w="0" w:type="auto"/>
            <w:hideMark/>
          </w:tcPr>
          <w:p w14:paraId="533EDBAB"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guesses the right way.</w:t>
            </w:r>
          </w:p>
        </w:tc>
        <w:tc>
          <w:tcPr>
            <w:tcW w:w="0" w:type="auto"/>
            <w:hideMark/>
          </w:tcPr>
          <w:p w14:paraId="2D7E0FB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відгадує напрямок удару.</w:t>
            </w:r>
          </w:p>
        </w:tc>
      </w:tr>
      <w:tr w:rsidR="00EB1120" w:rsidRPr="00EB1120" w14:paraId="0AC66E54" w14:textId="77777777" w:rsidTr="009A607A">
        <w:tc>
          <w:tcPr>
            <w:tcW w:w="0" w:type="auto"/>
            <w:hideMark/>
          </w:tcPr>
          <w:p w14:paraId="5CB26E2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26</w:t>
            </w:r>
          </w:p>
        </w:tc>
        <w:tc>
          <w:tcPr>
            <w:tcW w:w="0" w:type="auto"/>
            <w:hideMark/>
          </w:tcPr>
          <w:p w14:paraId="4439CAA7"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ball cannons off the crossbar!</w:t>
            </w:r>
          </w:p>
        </w:tc>
        <w:tc>
          <w:tcPr>
            <w:tcW w:w="0" w:type="auto"/>
            <w:hideMark/>
          </w:tcPr>
          <w:p w14:paraId="782050B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М'яч відлітає від поперечини!</w:t>
            </w:r>
          </w:p>
        </w:tc>
      </w:tr>
      <w:tr w:rsidR="00EB1120" w:rsidRPr="00EB1120" w14:paraId="36586752" w14:textId="77777777" w:rsidTr="009A607A">
        <w:tc>
          <w:tcPr>
            <w:tcW w:w="0" w:type="auto"/>
            <w:hideMark/>
          </w:tcPr>
          <w:p w14:paraId="7983562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27</w:t>
            </w:r>
          </w:p>
        </w:tc>
        <w:tc>
          <w:tcPr>
            <w:tcW w:w="0" w:type="auto"/>
            <w:hideMark/>
          </w:tcPr>
          <w:p w14:paraId="3E8D9EAA"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winger beats his marker.</w:t>
            </w:r>
          </w:p>
        </w:tc>
        <w:tc>
          <w:tcPr>
            <w:tcW w:w="0" w:type="auto"/>
            <w:hideMark/>
          </w:tcPr>
          <w:p w14:paraId="5A0CC11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Крайній форвард обігрує свого опікуна.</w:t>
            </w:r>
          </w:p>
        </w:tc>
      </w:tr>
      <w:tr w:rsidR="00EB1120" w:rsidRPr="00EB1120" w14:paraId="5A60465E" w14:textId="77777777" w:rsidTr="009A607A">
        <w:tc>
          <w:tcPr>
            <w:tcW w:w="0" w:type="auto"/>
            <w:hideMark/>
          </w:tcPr>
          <w:p w14:paraId="7880981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28</w:t>
            </w:r>
          </w:p>
        </w:tc>
        <w:tc>
          <w:tcPr>
            <w:tcW w:w="0" w:type="auto"/>
            <w:hideMark/>
          </w:tcPr>
          <w:p w14:paraId="7856B7DD"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full-back overlaps on the flank.</w:t>
            </w:r>
          </w:p>
        </w:tc>
        <w:tc>
          <w:tcPr>
            <w:tcW w:w="0" w:type="auto"/>
            <w:hideMark/>
          </w:tcPr>
          <w:p w14:paraId="31D8848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Крайній захисник підключається до атаки по флангу.</w:t>
            </w:r>
          </w:p>
        </w:tc>
      </w:tr>
      <w:tr w:rsidR="00EB1120" w:rsidRPr="00EB1120" w14:paraId="7A57834A" w14:textId="77777777" w:rsidTr="009A607A">
        <w:tc>
          <w:tcPr>
            <w:tcW w:w="0" w:type="auto"/>
            <w:hideMark/>
          </w:tcPr>
          <w:p w14:paraId="3A78678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29</w:t>
            </w:r>
          </w:p>
        </w:tc>
        <w:tc>
          <w:tcPr>
            <w:tcW w:w="0" w:type="auto"/>
            <w:hideMark/>
          </w:tcPr>
          <w:p w14:paraId="3827942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makes a near-post run.</w:t>
            </w:r>
          </w:p>
        </w:tc>
        <w:tc>
          <w:tcPr>
            <w:tcW w:w="0" w:type="auto"/>
            <w:hideMark/>
          </w:tcPr>
          <w:p w14:paraId="616BA9A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робить забіг на ближню стійку воріт.</w:t>
            </w:r>
          </w:p>
        </w:tc>
      </w:tr>
      <w:tr w:rsidR="00EB1120" w:rsidRPr="00EB1120" w14:paraId="67A49353" w14:textId="77777777" w:rsidTr="009A607A">
        <w:tc>
          <w:tcPr>
            <w:tcW w:w="0" w:type="auto"/>
            <w:hideMark/>
          </w:tcPr>
          <w:p w14:paraId="0A54AD1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30</w:t>
            </w:r>
          </w:p>
        </w:tc>
        <w:tc>
          <w:tcPr>
            <w:tcW w:w="0" w:type="auto"/>
            <w:hideMark/>
          </w:tcPr>
          <w:p w14:paraId="6D81F57E"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parries the shot.</w:t>
            </w:r>
          </w:p>
        </w:tc>
        <w:tc>
          <w:tcPr>
            <w:tcW w:w="0" w:type="auto"/>
            <w:hideMark/>
          </w:tcPr>
          <w:p w14:paraId="2DB3D95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відбиває удар.</w:t>
            </w:r>
          </w:p>
        </w:tc>
      </w:tr>
      <w:tr w:rsidR="00EB1120" w:rsidRPr="00EB1120" w14:paraId="193AA643" w14:textId="77777777" w:rsidTr="009A607A">
        <w:tc>
          <w:tcPr>
            <w:tcW w:w="0" w:type="auto"/>
            <w:hideMark/>
          </w:tcPr>
          <w:p w14:paraId="2FB4B90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31</w:t>
            </w:r>
          </w:p>
        </w:tc>
        <w:tc>
          <w:tcPr>
            <w:tcW w:w="0" w:type="auto"/>
            <w:hideMark/>
          </w:tcPr>
          <w:p w14:paraId="432A641C"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midfielder hits a thunderous strike.</w:t>
            </w:r>
          </w:p>
        </w:tc>
        <w:tc>
          <w:tcPr>
            <w:tcW w:w="0" w:type="auto"/>
            <w:hideMark/>
          </w:tcPr>
          <w:p w14:paraId="4C4F4C9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Півзахисник наносить потужний удар.</w:t>
            </w:r>
          </w:p>
        </w:tc>
      </w:tr>
      <w:tr w:rsidR="00EB1120" w:rsidRPr="00EB1120" w14:paraId="12F13AE3" w14:textId="77777777" w:rsidTr="009A607A">
        <w:tc>
          <w:tcPr>
            <w:tcW w:w="0" w:type="auto"/>
            <w:hideMark/>
          </w:tcPr>
          <w:p w14:paraId="7A09048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32</w:t>
            </w:r>
          </w:p>
        </w:tc>
        <w:tc>
          <w:tcPr>
            <w:tcW w:w="0" w:type="auto"/>
            <w:hideMark/>
          </w:tcPr>
          <w:p w14:paraId="47004F24"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ball flies into the top corner!</w:t>
            </w:r>
          </w:p>
        </w:tc>
        <w:tc>
          <w:tcPr>
            <w:tcW w:w="0" w:type="auto"/>
            <w:hideMark/>
          </w:tcPr>
          <w:p w14:paraId="71E901A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М'яч влітає у верхній кут воріт!</w:t>
            </w:r>
          </w:p>
        </w:tc>
      </w:tr>
      <w:tr w:rsidR="00EB1120" w:rsidRPr="00EB1120" w14:paraId="604961EA" w14:textId="77777777" w:rsidTr="009A607A">
        <w:tc>
          <w:tcPr>
            <w:tcW w:w="0" w:type="auto"/>
            <w:hideMark/>
          </w:tcPr>
          <w:p w14:paraId="4B6CDA6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33</w:t>
            </w:r>
          </w:p>
        </w:tc>
        <w:tc>
          <w:tcPr>
            <w:tcW w:w="0" w:type="auto"/>
            <w:hideMark/>
          </w:tcPr>
          <w:p w14:paraId="2A0457C6"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players celebrate the goal.</w:t>
            </w:r>
          </w:p>
        </w:tc>
        <w:tc>
          <w:tcPr>
            <w:tcW w:w="0" w:type="auto"/>
            <w:hideMark/>
          </w:tcPr>
          <w:p w14:paraId="03A8080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Гравці святкують забитий гол.</w:t>
            </w:r>
          </w:p>
        </w:tc>
      </w:tr>
      <w:tr w:rsidR="00EB1120" w:rsidRPr="00EB1120" w14:paraId="2F2C7800" w14:textId="77777777" w:rsidTr="009A607A">
        <w:tc>
          <w:tcPr>
            <w:tcW w:w="0" w:type="auto"/>
            <w:hideMark/>
          </w:tcPr>
          <w:p w14:paraId="7A3E38A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34</w:t>
            </w:r>
          </w:p>
        </w:tc>
        <w:tc>
          <w:tcPr>
            <w:tcW w:w="0" w:type="auto"/>
            <w:hideMark/>
          </w:tcPr>
          <w:p w14:paraId="400F648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fans go wild in the stands!</w:t>
            </w:r>
          </w:p>
        </w:tc>
        <w:tc>
          <w:tcPr>
            <w:tcW w:w="0" w:type="auto"/>
            <w:hideMark/>
          </w:tcPr>
          <w:p w14:paraId="2990B2EA"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Вболівальники на трибунах шаленіють від радості!</w:t>
            </w:r>
          </w:p>
        </w:tc>
      </w:tr>
      <w:tr w:rsidR="00EB1120" w:rsidRPr="00EB1120" w14:paraId="7B593DCB" w14:textId="77777777" w:rsidTr="009A607A">
        <w:tc>
          <w:tcPr>
            <w:tcW w:w="0" w:type="auto"/>
            <w:hideMark/>
          </w:tcPr>
          <w:p w14:paraId="58046C4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35</w:t>
            </w:r>
          </w:p>
        </w:tc>
        <w:tc>
          <w:tcPr>
            <w:tcW w:w="0" w:type="auto"/>
            <w:hideMark/>
          </w:tcPr>
          <w:p w14:paraId="3CBB605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referee adds stoppage time.</w:t>
            </w:r>
          </w:p>
        </w:tc>
        <w:tc>
          <w:tcPr>
            <w:tcW w:w="0" w:type="auto"/>
            <w:hideMark/>
          </w:tcPr>
          <w:p w14:paraId="7B6C0DC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Арбітр додає компенсований час.</w:t>
            </w:r>
          </w:p>
        </w:tc>
      </w:tr>
      <w:tr w:rsidR="00EB1120" w:rsidRPr="00EB1120" w14:paraId="0E45EB08" w14:textId="77777777" w:rsidTr="009A607A">
        <w:tc>
          <w:tcPr>
            <w:tcW w:w="0" w:type="auto"/>
            <w:hideMark/>
          </w:tcPr>
          <w:p w14:paraId="29A47F1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36</w:t>
            </w:r>
          </w:p>
        </w:tc>
        <w:tc>
          <w:tcPr>
            <w:tcW w:w="0" w:type="auto"/>
            <w:hideMark/>
          </w:tcPr>
          <w:p w14:paraId="26ABA5CA"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team parks the bus.</w:t>
            </w:r>
          </w:p>
        </w:tc>
        <w:tc>
          <w:tcPr>
            <w:tcW w:w="0" w:type="auto"/>
            <w:hideMark/>
          </w:tcPr>
          <w:p w14:paraId="2203FE7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Команда масово відходить назад для захисту рахунку.</w:t>
            </w:r>
          </w:p>
        </w:tc>
      </w:tr>
      <w:tr w:rsidR="00EB1120" w:rsidRPr="00EB1120" w14:paraId="501AE4F2" w14:textId="77777777" w:rsidTr="009A607A">
        <w:tc>
          <w:tcPr>
            <w:tcW w:w="0" w:type="auto"/>
            <w:hideMark/>
          </w:tcPr>
          <w:p w14:paraId="2B56568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37</w:t>
            </w:r>
          </w:p>
        </w:tc>
        <w:tc>
          <w:tcPr>
            <w:tcW w:w="0" w:type="auto"/>
            <w:hideMark/>
          </w:tcPr>
          <w:p w14:paraId="2A42D4A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launches a counter-attack.</w:t>
            </w:r>
          </w:p>
        </w:tc>
        <w:tc>
          <w:tcPr>
            <w:tcW w:w="0" w:type="auto"/>
            <w:hideMark/>
          </w:tcPr>
          <w:p w14:paraId="60E519C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починає контратаку.</w:t>
            </w:r>
          </w:p>
        </w:tc>
      </w:tr>
      <w:tr w:rsidR="00EB1120" w:rsidRPr="00EB1120" w14:paraId="0F72CBD7" w14:textId="77777777" w:rsidTr="009A607A">
        <w:tc>
          <w:tcPr>
            <w:tcW w:w="0" w:type="auto"/>
            <w:hideMark/>
          </w:tcPr>
          <w:p w14:paraId="32CE093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38</w:t>
            </w:r>
          </w:p>
        </w:tc>
        <w:tc>
          <w:tcPr>
            <w:tcW w:w="0" w:type="auto"/>
            <w:hideMark/>
          </w:tcPr>
          <w:p w14:paraId="2544024F"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goes one-on-one with the keeper.</w:t>
            </w:r>
          </w:p>
        </w:tc>
        <w:tc>
          <w:tcPr>
            <w:tcW w:w="0" w:type="auto"/>
            <w:hideMark/>
          </w:tcPr>
          <w:p w14:paraId="3D19523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виходить сам на сам з воротарем.</w:t>
            </w:r>
          </w:p>
        </w:tc>
      </w:tr>
      <w:tr w:rsidR="00EB1120" w:rsidRPr="00EB1120" w14:paraId="2219FE52" w14:textId="77777777" w:rsidTr="009A607A">
        <w:tc>
          <w:tcPr>
            <w:tcW w:w="0" w:type="auto"/>
            <w:hideMark/>
          </w:tcPr>
          <w:p w14:paraId="4202A6C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39</w:t>
            </w:r>
          </w:p>
        </w:tc>
        <w:tc>
          <w:tcPr>
            <w:tcW w:w="0" w:type="auto"/>
            <w:hideMark/>
          </w:tcPr>
          <w:p w14:paraId="7AC44E65"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defender makes a last-ditch block.</w:t>
            </w:r>
          </w:p>
        </w:tc>
        <w:tc>
          <w:tcPr>
            <w:tcW w:w="0" w:type="auto"/>
            <w:hideMark/>
          </w:tcPr>
          <w:p w14:paraId="5800647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Захисник робить відчайдушний блок-шот.</w:t>
            </w:r>
          </w:p>
        </w:tc>
      </w:tr>
      <w:tr w:rsidR="00EB1120" w:rsidRPr="00EB1120" w14:paraId="576E6249" w14:textId="77777777" w:rsidTr="009A607A">
        <w:tc>
          <w:tcPr>
            <w:tcW w:w="0" w:type="auto"/>
            <w:hideMark/>
          </w:tcPr>
          <w:p w14:paraId="5A3E5D4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40</w:t>
            </w:r>
          </w:p>
        </w:tc>
        <w:tc>
          <w:tcPr>
            <w:tcW w:w="0" w:type="auto"/>
            <w:hideMark/>
          </w:tcPr>
          <w:p w14:paraId="258CCC80"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referee blows the final whistle.</w:t>
            </w:r>
          </w:p>
        </w:tc>
        <w:tc>
          <w:tcPr>
            <w:tcW w:w="0" w:type="auto"/>
            <w:hideMark/>
          </w:tcPr>
          <w:p w14:paraId="258E195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Арбітр свистить про завершення матчу.</w:t>
            </w:r>
          </w:p>
        </w:tc>
      </w:tr>
      <w:tr w:rsidR="00EB1120" w:rsidRPr="00EB1120" w14:paraId="3C0D124D" w14:textId="77777777" w:rsidTr="009A607A">
        <w:tc>
          <w:tcPr>
            <w:tcW w:w="0" w:type="auto"/>
            <w:hideMark/>
          </w:tcPr>
          <w:p w14:paraId="40BD824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41</w:t>
            </w:r>
          </w:p>
        </w:tc>
        <w:tc>
          <w:tcPr>
            <w:tcW w:w="0" w:type="auto"/>
            <w:hideMark/>
          </w:tcPr>
          <w:p w14:paraId="413ADB7E"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team celebrates the victory.</w:t>
            </w:r>
          </w:p>
        </w:tc>
        <w:tc>
          <w:tcPr>
            <w:tcW w:w="0" w:type="auto"/>
            <w:hideMark/>
          </w:tcPr>
          <w:p w14:paraId="0A034F7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Команда святкує перемогу.</w:t>
            </w:r>
          </w:p>
        </w:tc>
      </w:tr>
      <w:tr w:rsidR="00EB1120" w:rsidRPr="00EB1120" w14:paraId="02E05146" w14:textId="77777777" w:rsidTr="009A607A">
        <w:tc>
          <w:tcPr>
            <w:tcW w:w="0" w:type="auto"/>
            <w:hideMark/>
          </w:tcPr>
          <w:p w14:paraId="5C83EE0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42</w:t>
            </w:r>
          </w:p>
        </w:tc>
        <w:tc>
          <w:tcPr>
            <w:tcW w:w="0" w:type="auto"/>
            <w:hideMark/>
          </w:tcPr>
          <w:p w14:paraId="4C4FB5D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manager praises his players.</w:t>
            </w:r>
          </w:p>
        </w:tc>
        <w:tc>
          <w:tcPr>
            <w:tcW w:w="0" w:type="auto"/>
            <w:hideMark/>
          </w:tcPr>
          <w:p w14:paraId="290012D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Тренер хвалить своїх гравців.</w:t>
            </w:r>
          </w:p>
        </w:tc>
      </w:tr>
      <w:tr w:rsidR="00EB1120" w:rsidRPr="00EB1120" w14:paraId="43C75E89" w14:textId="77777777" w:rsidTr="009A607A">
        <w:tc>
          <w:tcPr>
            <w:tcW w:w="0" w:type="auto"/>
            <w:hideMark/>
          </w:tcPr>
          <w:p w14:paraId="729AAB9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43</w:t>
            </w:r>
          </w:p>
        </w:tc>
        <w:tc>
          <w:tcPr>
            <w:tcW w:w="0" w:type="auto"/>
            <w:hideMark/>
          </w:tcPr>
          <w:p w14:paraId="32B6A74A"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pundits analyze the game.</w:t>
            </w:r>
          </w:p>
        </w:tc>
        <w:tc>
          <w:tcPr>
            <w:tcW w:w="0" w:type="auto"/>
            <w:hideMark/>
          </w:tcPr>
          <w:p w14:paraId="243C990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Експерти аналізують гру.</w:t>
            </w:r>
          </w:p>
        </w:tc>
      </w:tr>
      <w:tr w:rsidR="00EB1120" w:rsidRPr="00EB1120" w14:paraId="0E3092B8" w14:textId="77777777" w:rsidTr="009A607A">
        <w:tc>
          <w:tcPr>
            <w:tcW w:w="0" w:type="auto"/>
            <w:hideMark/>
          </w:tcPr>
          <w:p w14:paraId="5282821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44</w:t>
            </w:r>
          </w:p>
        </w:tc>
        <w:tc>
          <w:tcPr>
            <w:tcW w:w="0" w:type="auto"/>
            <w:hideMark/>
          </w:tcPr>
          <w:p w14:paraId="73C486E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man of the match is announced.</w:t>
            </w:r>
          </w:p>
        </w:tc>
        <w:tc>
          <w:tcPr>
            <w:tcW w:w="0" w:type="auto"/>
            <w:hideMark/>
          </w:tcPr>
          <w:p w14:paraId="5578967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Оголошується найкращий гравець матчу.</w:t>
            </w:r>
          </w:p>
        </w:tc>
      </w:tr>
      <w:tr w:rsidR="00EB1120" w:rsidRPr="00EB1120" w14:paraId="049A2C23" w14:textId="77777777" w:rsidTr="009A607A">
        <w:tc>
          <w:tcPr>
            <w:tcW w:w="0" w:type="auto"/>
            <w:hideMark/>
          </w:tcPr>
          <w:p w14:paraId="7879679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45</w:t>
            </w:r>
          </w:p>
        </w:tc>
        <w:tc>
          <w:tcPr>
            <w:tcW w:w="0" w:type="auto"/>
            <w:hideMark/>
          </w:tcPr>
          <w:p w14:paraId="6489233D"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fans stream out of the stadium.</w:t>
            </w:r>
          </w:p>
        </w:tc>
        <w:tc>
          <w:tcPr>
            <w:tcW w:w="0" w:type="auto"/>
            <w:hideMark/>
          </w:tcPr>
          <w:p w14:paraId="7C19CB5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Вболівальники виходять зі стадіону.</w:t>
            </w:r>
          </w:p>
        </w:tc>
      </w:tr>
      <w:tr w:rsidR="00EB1120" w:rsidRPr="00EB1120" w14:paraId="6F1E681F" w14:textId="77777777" w:rsidTr="009A607A">
        <w:tc>
          <w:tcPr>
            <w:tcW w:w="0" w:type="auto"/>
            <w:hideMark/>
          </w:tcPr>
          <w:p w14:paraId="299BED4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lastRenderedPageBreak/>
              <w:t>46</w:t>
            </w:r>
          </w:p>
        </w:tc>
        <w:tc>
          <w:tcPr>
            <w:tcW w:w="0" w:type="auto"/>
            <w:hideMark/>
          </w:tcPr>
          <w:p w14:paraId="5DEB2106"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players head to the dressing room.</w:t>
            </w:r>
          </w:p>
        </w:tc>
        <w:tc>
          <w:tcPr>
            <w:tcW w:w="0" w:type="auto"/>
            <w:hideMark/>
          </w:tcPr>
          <w:p w14:paraId="205EC7A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Гравці прямують до роздягальні.</w:t>
            </w:r>
          </w:p>
        </w:tc>
      </w:tr>
      <w:tr w:rsidR="00EB1120" w:rsidRPr="00EB1120" w14:paraId="3D49051C" w14:textId="77777777" w:rsidTr="009A607A">
        <w:tc>
          <w:tcPr>
            <w:tcW w:w="0" w:type="auto"/>
            <w:hideMark/>
          </w:tcPr>
          <w:p w14:paraId="7C8D634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47</w:t>
            </w:r>
          </w:p>
        </w:tc>
        <w:tc>
          <w:tcPr>
            <w:tcW w:w="0" w:type="auto"/>
            <w:hideMark/>
          </w:tcPr>
          <w:p w14:paraId="57265191"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post-match interviews begin.</w:t>
            </w:r>
          </w:p>
        </w:tc>
        <w:tc>
          <w:tcPr>
            <w:tcW w:w="0" w:type="auto"/>
            <w:hideMark/>
          </w:tcPr>
          <w:p w14:paraId="7413F91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Розпочинаються післяматчеві інтерв'ю.</w:t>
            </w:r>
          </w:p>
        </w:tc>
      </w:tr>
      <w:tr w:rsidR="00EB1120" w:rsidRPr="00EB1120" w14:paraId="6A91A717" w14:textId="77777777" w:rsidTr="009A607A">
        <w:tc>
          <w:tcPr>
            <w:tcW w:w="0" w:type="auto"/>
            <w:hideMark/>
          </w:tcPr>
          <w:p w14:paraId="3555DDE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48</w:t>
            </w:r>
          </w:p>
        </w:tc>
        <w:tc>
          <w:tcPr>
            <w:tcW w:w="0" w:type="auto"/>
            <w:hideMark/>
          </w:tcPr>
          <w:p w14:paraId="3A2F0C36"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manager laments missed chances.</w:t>
            </w:r>
          </w:p>
        </w:tc>
        <w:tc>
          <w:tcPr>
            <w:tcW w:w="0" w:type="auto"/>
            <w:hideMark/>
          </w:tcPr>
          <w:p w14:paraId="39F441E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Тренер шкодує про нереалізовані нагоди.</w:t>
            </w:r>
          </w:p>
        </w:tc>
      </w:tr>
      <w:tr w:rsidR="00EB1120" w:rsidRPr="00EB1120" w14:paraId="3A711679" w14:textId="77777777" w:rsidTr="009A607A">
        <w:tc>
          <w:tcPr>
            <w:tcW w:w="0" w:type="auto"/>
            <w:hideMark/>
          </w:tcPr>
          <w:p w14:paraId="70C40B9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49</w:t>
            </w:r>
          </w:p>
        </w:tc>
        <w:tc>
          <w:tcPr>
            <w:tcW w:w="0" w:type="auto"/>
            <w:hideMark/>
          </w:tcPr>
          <w:p w14:paraId="2BFCE7A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captain hails the team's fighting spirit.</w:t>
            </w:r>
          </w:p>
        </w:tc>
        <w:tc>
          <w:tcPr>
            <w:tcW w:w="0" w:type="auto"/>
            <w:hideMark/>
          </w:tcPr>
          <w:p w14:paraId="20500F8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Капітан команди хвалить бойовий дух своєї команди.</w:t>
            </w:r>
          </w:p>
        </w:tc>
      </w:tr>
      <w:tr w:rsidR="00EB1120" w:rsidRPr="00EB1120" w14:paraId="7FC02367" w14:textId="77777777" w:rsidTr="009A607A">
        <w:tc>
          <w:tcPr>
            <w:tcW w:w="0" w:type="auto"/>
            <w:hideMark/>
          </w:tcPr>
          <w:p w14:paraId="1F77E4A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50</w:t>
            </w:r>
          </w:p>
        </w:tc>
        <w:tc>
          <w:tcPr>
            <w:tcW w:w="0" w:type="auto"/>
            <w:hideMark/>
          </w:tcPr>
          <w:p w14:paraId="558C3D40"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pundits dissect the tactics.</w:t>
            </w:r>
          </w:p>
        </w:tc>
        <w:tc>
          <w:tcPr>
            <w:tcW w:w="0" w:type="auto"/>
            <w:hideMark/>
          </w:tcPr>
          <w:p w14:paraId="0016A4E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Експерти розбирають тактику гри.</w:t>
            </w:r>
          </w:p>
        </w:tc>
      </w:tr>
      <w:tr w:rsidR="00EB1120" w:rsidRPr="00EB1120" w14:paraId="2BEED4F8" w14:textId="77777777" w:rsidTr="009A607A">
        <w:tc>
          <w:tcPr>
            <w:tcW w:w="0" w:type="auto"/>
            <w:hideMark/>
          </w:tcPr>
          <w:p w14:paraId="091B143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51</w:t>
            </w:r>
          </w:p>
        </w:tc>
        <w:tc>
          <w:tcPr>
            <w:tcW w:w="0" w:type="auto"/>
            <w:hideMark/>
          </w:tcPr>
          <w:p w14:paraId="6EE260F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It's a crunching tackle.</w:t>
            </w:r>
          </w:p>
        </w:tc>
        <w:tc>
          <w:tcPr>
            <w:tcW w:w="0" w:type="auto"/>
            <w:hideMark/>
          </w:tcPr>
          <w:p w14:paraId="7DAE89F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Це жорсткий підкат.</w:t>
            </w:r>
          </w:p>
        </w:tc>
      </w:tr>
      <w:tr w:rsidR="00EB1120" w:rsidRPr="00EB1120" w14:paraId="2BE89993" w14:textId="77777777" w:rsidTr="009A607A">
        <w:tc>
          <w:tcPr>
            <w:tcW w:w="0" w:type="auto"/>
            <w:hideMark/>
          </w:tcPr>
          <w:p w14:paraId="046CEFA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52</w:t>
            </w:r>
          </w:p>
        </w:tc>
        <w:tc>
          <w:tcPr>
            <w:tcW w:w="0" w:type="auto"/>
            <w:hideMark/>
          </w:tcPr>
          <w:p w14:paraId="6232D765"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player is caught in possession.</w:t>
            </w:r>
          </w:p>
        </w:tc>
        <w:tc>
          <w:tcPr>
            <w:tcW w:w="0" w:type="auto"/>
            <w:hideMark/>
          </w:tcPr>
          <w:p w14:paraId="537E35F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Гравець втратив контроль над м'ячем.</w:t>
            </w:r>
          </w:p>
        </w:tc>
      </w:tr>
      <w:tr w:rsidR="00EB1120" w:rsidRPr="00EB1120" w14:paraId="1AFDBA01" w14:textId="77777777" w:rsidTr="009A607A">
        <w:tc>
          <w:tcPr>
            <w:tcW w:w="0" w:type="auto"/>
            <w:hideMark/>
          </w:tcPr>
          <w:p w14:paraId="15585E4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53</w:t>
            </w:r>
          </w:p>
        </w:tc>
        <w:tc>
          <w:tcPr>
            <w:tcW w:w="0" w:type="auto"/>
            <w:hideMark/>
          </w:tcPr>
          <w:p w14:paraId="7A252394"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hits the woodwork.</w:t>
            </w:r>
          </w:p>
        </w:tc>
        <w:tc>
          <w:tcPr>
            <w:tcW w:w="0" w:type="auto"/>
            <w:hideMark/>
          </w:tcPr>
          <w:p w14:paraId="7DD2CC8A"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влучає у стійку воріт.</w:t>
            </w:r>
          </w:p>
        </w:tc>
      </w:tr>
      <w:tr w:rsidR="00EB1120" w:rsidRPr="00EB1120" w14:paraId="2A0402AC" w14:textId="77777777" w:rsidTr="009A607A">
        <w:tc>
          <w:tcPr>
            <w:tcW w:w="0" w:type="auto"/>
            <w:hideMark/>
          </w:tcPr>
          <w:p w14:paraId="12D5732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54</w:t>
            </w:r>
          </w:p>
        </w:tc>
        <w:tc>
          <w:tcPr>
            <w:tcW w:w="0" w:type="auto"/>
            <w:hideMark/>
          </w:tcPr>
          <w:p w14:paraId="21B09C1B"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pulls off a stunning save.</w:t>
            </w:r>
          </w:p>
        </w:tc>
        <w:tc>
          <w:tcPr>
            <w:tcW w:w="0" w:type="auto"/>
            <w:hideMark/>
          </w:tcPr>
          <w:p w14:paraId="0F617CF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робить приголомшливий рятівний кидок.</w:t>
            </w:r>
          </w:p>
        </w:tc>
      </w:tr>
      <w:tr w:rsidR="00EB1120" w:rsidRPr="00EB1120" w14:paraId="58399181" w14:textId="77777777" w:rsidTr="009A607A">
        <w:tc>
          <w:tcPr>
            <w:tcW w:w="0" w:type="auto"/>
            <w:hideMark/>
          </w:tcPr>
          <w:p w14:paraId="76E74C6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55</w:t>
            </w:r>
          </w:p>
        </w:tc>
        <w:tc>
          <w:tcPr>
            <w:tcW w:w="0" w:type="auto"/>
            <w:hideMark/>
          </w:tcPr>
          <w:p w14:paraId="226A4BE2"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referee brandishes a red card.</w:t>
            </w:r>
          </w:p>
        </w:tc>
        <w:tc>
          <w:tcPr>
            <w:tcW w:w="0" w:type="auto"/>
            <w:hideMark/>
          </w:tcPr>
          <w:p w14:paraId="62EDCF6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Арбітр демонструє червону картку.</w:t>
            </w:r>
          </w:p>
        </w:tc>
      </w:tr>
      <w:tr w:rsidR="00EB1120" w:rsidRPr="00EB1120" w14:paraId="6AE68F84" w14:textId="77777777" w:rsidTr="009A607A">
        <w:tc>
          <w:tcPr>
            <w:tcW w:w="0" w:type="auto"/>
            <w:hideMark/>
          </w:tcPr>
          <w:p w14:paraId="338FF6D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56</w:t>
            </w:r>
          </w:p>
        </w:tc>
        <w:tc>
          <w:tcPr>
            <w:tcW w:w="0" w:type="auto"/>
            <w:hideMark/>
          </w:tcPr>
          <w:p w14:paraId="34FCEB3F"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team goes route one.</w:t>
            </w:r>
          </w:p>
        </w:tc>
        <w:tc>
          <w:tcPr>
            <w:tcW w:w="0" w:type="auto"/>
            <w:hideMark/>
          </w:tcPr>
          <w:p w14:paraId="65D9AD9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Команда грає довгими передачами.</w:t>
            </w:r>
          </w:p>
        </w:tc>
      </w:tr>
      <w:tr w:rsidR="00EB1120" w:rsidRPr="00EB1120" w14:paraId="39FAAF3A" w14:textId="77777777" w:rsidTr="009A607A">
        <w:tc>
          <w:tcPr>
            <w:tcW w:w="0" w:type="auto"/>
            <w:hideMark/>
          </w:tcPr>
          <w:p w14:paraId="2A1CA43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57</w:t>
            </w:r>
          </w:p>
        </w:tc>
        <w:tc>
          <w:tcPr>
            <w:tcW w:w="0" w:type="auto"/>
            <w:hideMark/>
          </w:tcPr>
          <w:p w14:paraId="27D526DB"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winger whips in a dangerous cross.</w:t>
            </w:r>
          </w:p>
        </w:tc>
        <w:tc>
          <w:tcPr>
            <w:tcW w:w="0" w:type="auto"/>
            <w:hideMark/>
          </w:tcPr>
          <w:p w14:paraId="3740549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Крайній форвард навісив небезпечний м'яч.</w:t>
            </w:r>
          </w:p>
        </w:tc>
      </w:tr>
      <w:tr w:rsidR="00EB1120" w:rsidRPr="00EB1120" w14:paraId="6A64ED5F" w14:textId="77777777" w:rsidTr="009A607A">
        <w:tc>
          <w:tcPr>
            <w:tcW w:w="0" w:type="auto"/>
            <w:hideMark/>
          </w:tcPr>
          <w:p w14:paraId="612113A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58</w:t>
            </w:r>
          </w:p>
        </w:tc>
        <w:tc>
          <w:tcPr>
            <w:tcW w:w="0" w:type="auto"/>
            <w:hideMark/>
          </w:tcPr>
          <w:p w14:paraId="4CFB770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defender heads the ball clear.</w:t>
            </w:r>
          </w:p>
        </w:tc>
        <w:tc>
          <w:tcPr>
            <w:tcW w:w="0" w:type="auto"/>
            <w:hideMark/>
          </w:tcPr>
          <w:p w14:paraId="661262C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Захисник виносить м'яч головою.</w:t>
            </w:r>
          </w:p>
        </w:tc>
      </w:tr>
      <w:tr w:rsidR="00EB1120" w:rsidRPr="00EB1120" w14:paraId="23FEFE0E" w14:textId="77777777" w:rsidTr="009A607A">
        <w:tc>
          <w:tcPr>
            <w:tcW w:w="0" w:type="auto"/>
            <w:hideMark/>
          </w:tcPr>
          <w:p w14:paraId="3CF3375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59</w:t>
            </w:r>
          </w:p>
        </w:tc>
        <w:tc>
          <w:tcPr>
            <w:tcW w:w="0" w:type="auto"/>
            <w:hideMark/>
          </w:tcPr>
          <w:p w14:paraId="599FF387"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is through on goal but fluffs his lines.</w:t>
            </w:r>
          </w:p>
        </w:tc>
        <w:tc>
          <w:tcPr>
            <w:tcW w:w="0" w:type="auto"/>
            <w:hideMark/>
          </w:tcPr>
          <w:p w14:paraId="684E6ED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виходить сам на сам, але марнує момент.</w:t>
            </w:r>
          </w:p>
        </w:tc>
      </w:tr>
      <w:tr w:rsidR="00EB1120" w:rsidRPr="00EB1120" w14:paraId="5C0D1C8F" w14:textId="77777777" w:rsidTr="009A607A">
        <w:tc>
          <w:tcPr>
            <w:tcW w:w="0" w:type="auto"/>
            <w:hideMark/>
          </w:tcPr>
          <w:p w14:paraId="086531A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60</w:t>
            </w:r>
          </w:p>
        </w:tc>
        <w:tc>
          <w:tcPr>
            <w:tcW w:w="0" w:type="auto"/>
            <w:hideMark/>
          </w:tcPr>
          <w:p w14:paraId="2D2EDA51"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launches a long clearance.</w:t>
            </w:r>
          </w:p>
        </w:tc>
        <w:tc>
          <w:tcPr>
            <w:tcW w:w="0" w:type="auto"/>
            <w:hideMark/>
          </w:tcPr>
          <w:p w14:paraId="797A188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робить довгу передачу.</w:t>
            </w:r>
          </w:p>
        </w:tc>
      </w:tr>
      <w:tr w:rsidR="00EB1120" w:rsidRPr="00EB1120" w14:paraId="44B08640" w14:textId="77777777" w:rsidTr="009A607A">
        <w:tc>
          <w:tcPr>
            <w:tcW w:w="0" w:type="auto"/>
            <w:hideMark/>
          </w:tcPr>
          <w:p w14:paraId="7E0D887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61</w:t>
            </w:r>
          </w:p>
        </w:tc>
        <w:tc>
          <w:tcPr>
            <w:tcW w:w="0" w:type="auto"/>
            <w:hideMark/>
          </w:tcPr>
          <w:p w14:paraId="68393A5C"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gets a touch but the keeper gathers.</w:t>
            </w:r>
          </w:p>
        </w:tc>
        <w:tc>
          <w:tcPr>
            <w:tcW w:w="0" w:type="auto"/>
            <w:hideMark/>
          </w:tcPr>
          <w:p w14:paraId="7680C27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торкнувся м'яча, але воротар впіймав його.</w:t>
            </w:r>
          </w:p>
        </w:tc>
      </w:tr>
      <w:tr w:rsidR="00EB1120" w:rsidRPr="00EB1120" w14:paraId="1B1197FA" w14:textId="77777777" w:rsidTr="009A607A">
        <w:tc>
          <w:tcPr>
            <w:tcW w:w="0" w:type="auto"/>
            <w:hideMark/>
          </w:tcPr>
          <w:p w14:paraId="431B226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62</w:t>
            </w:r>
          </w:p>
        </w:tc>
        <w:tc>
          <w:tcPr>
            <w:tcW w:w="0" w:type="auto"/>
            <w:hideMark/>
          </w:tcPr>
          <w:p w14:paraId="03030157"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midfielder threads a precise through-ball.</w:t>
            </w:r>
          </w:p>
        </w:tc>
        <w:tc>
          <w:tcPr>
            <w:tcW w:w="0" w:type="auto"/>
            <w:hideMark/>
          </w:tcPr>
          <w:p w14:paraId="2557242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Півзахисник зробив точну передачу в розріз.</w:t>
            </w:r>
          </w:p>
        </w:tc>
      </w:tr>
      <w:tr w:rsidR="00EB1120" w:rsidRPr="00EB1120" w14:paraId="4F77BA28" w14:textId="77777777" w:rsidTr="009A607A">
        <w:tc>
          <w:tcPr>
            <w:tcW w:w="0" w:type="auto"/>
            <w:hideMark/>
          </w:tcPr>
          <w:p w14:paraId="0D000CB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63</w:t>
            </w:r>
          </w:p>
        </w:tc>
        <w:tc>
          <w:tcPr>
            <w:tcW w:w="0" w:type="auto"/>
            <w:hideMark/>
          </w:tcPr>
          <w:p w14:paraId="55F4997A"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latches onto the through-ball.</w:t>
            </w:r>
          </w:p>
        </w:tc>
        <w:tc>
          <w:tcPr>
            <w:tcW w:w="0" w:type="auto"/>
            <w:hideMark/>
          </w:tcPr>
          <w:p w14:paraId="23B0C4B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наздогнав передачу в розріз.</w:t>
            </w:r>
          </w:p>
        </w:tc>
      </w:tr>
      <w:tr w:rsidR="00EB1120" w:rsidRPr="00EB1120" w14:paraId="45A2F007" w14:textId="77777777" w:rsidTr="009A607A">
        <w:tc>
          <w:tcPr>
            <w:tcW w:w="0" w:type="auto"/>
            <w:hideMark/>
          </w:tcPr>
          <w:p w14:paraId="3F2D7F4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64</w:t>
            </w:r>
          </w:p>
        </w:tc>
        <w:tc>
          <w:tcPr>
            <w:tcW w:w="0" w:type="auto"/>
            <w:hideMark/>
          </w:tcPr>
          <w:p w14:paraId="4F788C1A"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rushes off his line to narrow the angle.</w:t>
            </w:r>
          </w:p>
        </w:tc>
        <w:tc>
          <w:tcPr>
            <w:tcW w:w="0" w:type="auto"/>
            <w:hideMark/>
          </w:tcPr>
          <w:p w14:paraId="5EA39BF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виходить із воріт, зменшуючи кут для удару.</w:t>
            </w:r>
          </w:p>
        </w:tc>
      </w:tr>
      <w:tr w:rsidR="00EB1120" w:rsidRPr="00EB1120" w14:paraId="4112ADBF" w14:textId="77777777" w:rsidTr="009A607A">
        <w:tc>
          <w:tcPr>
            <w:tcW w:w="0" w:type="auto"/>
            <w:hideMark/>
          </w:tcPr>
          <w:p w14:paraId="16DF173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65</w:t>
            </w:r>
          </w:p>
        </w:tc>
        <w:tc>
          <w:tcPr>
            <w:tcW w:w="0" w:type="auto"/>
            <w:hideMark/>
          </w:tcPr>
          <w:p w14:paraId="078A1DDB"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goes for power but blazes over.</w:t>
            </w:r>
          </w:p>
        </w:tc>
        <w:tc>
          <w:tcPr>
            <w:tcW w:w="0" w:type="auto"/>
            <w:hideMark/>
          </w:tcPr>
          <w:p w14:paraId="58A8069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наносить потужний удар, але м'яч летить вище воріт.</w:t>
            </w:r>
          </w:p>
        </w:tc>
      </w:tr>
      <w:tr w:rsidR="00EB1120" w:rsidRPr="00EB1120" w14:paraId="2ED1AF9A" w14:textId="77777777" w:rsidTr="009A607A">
        <w:tc>
          <w:tcPr>
            <w:tcW w:w="0" w:type="auto"/>
            <w:hideMark/>
          </w:tcPr>
          <w:p w14:paraId="04A043C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66</w:t>
            </w:r>
          </w:p>
        </w:tc>
        <w:tc>
          <w:tcPr>
            <w:tcW w:w="0" w:type="auto"/>
            <w:hideMark/>
          </w:tcPr>
          <w:p w14:paraId="135485B5"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defender stretches to make a last-ditch tackle.</w:t>
            </w:r>
          </w:p>
        </w:tc>
        <w:tc>
          <w:tcPr>
            <w:tcW w:w="0" w:type="auto"/>
            <w:hideMark/>
          </w:tcPr>
          <w:p w14:paraId="2C9A198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Захисник робить відчайдушний підкат.</w:t>
            </w:r>
          </w:p>
        </w:tc>
      </w:tr>
      <w:tr w:rsidR="00EB1120" w:rsidRPr="00EB1120" w14:paraId="04A57402" w14:textId="77777777" w:rsidTr="009A607A">
        <w:tc>
          <w:tcPr>
            <w:tcW w:w="0" w:type="auto"/>
            <w:hideMark/>
          </w:tcPr>
          <w:p w14:paraId="3D4A67D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67</w:t>
            </w:r>
          </w:p>
        </w:tc>
        <w:tc>
          <w:tcPr>
            <w:tcW w:w="0" w:type="auto"/>
            <w:hideMark/>
          </w:tcPr>
          <w:p w14:paraId="6A7E3BC1"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goes down under a challenge.</w:t>
            </w:r>
          </w:p>
        </w:tc>
        <w:tc>
          <w:tcPr>
            <w:tcW w:w="0" w:type="auto"/>
            <w:hideMark/>
          </w:tcPr>
          <w:p w14:paraId="07C7521A"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падає після зіткнення з суперником.</w:t>
            </w:r>
          </w:p>
        </w:tc>
      </w:tr>
      <w:tr w:rsidR="00EB1120" w:rsidRPr="00EB1120" w14:paraId="50E6D580" w14:textId="77777777" w:rsidTr="009A607A">
        <w:tc>
          <w:tcPr>
            <w:tcW w:w="0" w:type="auto"/>
            <w:hideMark/>
          </w:tcPr>
          <w:p w14:paraId="5A602BE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lastRenderedPageBreak/>
              <w:t>68</w:t>
            </w:r>
          </w:p>
        </w:tc>
        <w:tc>
          <w:tcPr>
            <w:tcW w:w="0" w:type="auto"/>
            <w:hideMark/>
          </w:tcPr>
          <w:p w14:paraId="3681C33E"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referee waves play on.</w:t>
            </w:r>
          </w:p>
        </w:tc>
        <w:tc>
          <w:tcPr>
            <w:tcW w:w="0" w:type="auto"/>
            <w:hideMark/>
          </w:tcPr>
          <w:p w14:paraId="2B2BF87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Арбітр жестом наказує продовжувати гру.</w:t>
            </w:r>
          </w:p>
        </w:tc>
      </w:tr>
      <w:tr w:rsidR="00EB1120" w:rsidRPr="00EB1120" w14:paraId="104DC4C1" w14:textId="77777777" w:rsidTr="009A607A">
        <w:tc>
          <w:tcPr>
            <w:tcW w:w="0" w:type="auto"/>
            <w:hideMark/>
          </w:tcPr>
          <w:p w14:paraId="4299702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69</w:t>
            </w:r>
          </w:p>
        </w:tc>
        <w:tc>
          <w:tcPr>
            <w:tcW w:w="0" w:type="auto"/>
            <w:hideMark/>
          </w:tcPr>
          <w:p w14:paraId="13709483"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midfielder drives forward with purpose.</w:t>
            </w:r>
          </w:p>
        </w:tc>
        <w:tc>
          <w:tcPr>
            <w:tcW w:w="0" w:type="auto"/>
            <w:hideMark/>
          </w:tcPr>
          <w:p w14:paraId="60FE213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Півзахисник цілеспрямовано рухається вперед.</w:t>
            </w:r>
          </w:p>
        </w:tc>
      </w:tr>
      <w:tr w:rsidR="00EB1120" w:rsidRPr="00EB1120" w14:paraId="711A228B" w14:textId="77777777" w:rsidTr="009A607A">
        <w:tc>
          <w:tcPr>
            <w:tcW w:w="0" w:type="auto"/>
            <w:hideMark/>
          </w:tcPr>
          <w:p w14:paraId="1281DE4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70</w:t>
            </w:r>
          </w:p>
        </w:tc>
        <w:tc>
          <w:tcPr>
            <w:tcW w:w="0" w:type="auto"/>
            <w:hideMark/>
          </w:tcPr>
          <w:p w14:paraId="1B3A270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gets across his marker but heads wide.</w:t>
            </w:r>
          </w:p>
        </w:tc>
        <w:tc>
          <w:tcPr>
            <w:tcW w:w="0" w:type="auto"/>
            <w:hideMark/>
          </w:tcPr>
          <w:p w14:paraId="20F84FC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випереджає свого опікуна, але головою б'є повз ворота.</w:t>
            </w:r>
          </w:p>
        </w:tc>
      </w:tr>
      <w:tr w:rsidR="00EB1120" w:rsidRPr="00EB1120" w14:paraId="33B08DBB" w14:textId="77777777" w:rsidTr="009A607A">
        <w:tc>
          <w:tcPr>
            <w:tcW w:w="0" w:type="auto"/>
            <w:hideMark/>
          </w:tcPr>
          <w:p w14:paraId="12AC1BB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71</w:t>
            </w:r>
          </w:p>
        </w:tc>
        <w:tc>
          <w:tcPr>
            <w:tcW w:w="0" w:type="auto"/>
            <w:hideMark/>
          </w:tcPr>
          <w:p w14:paraId="6FB11B91"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comes for a cross but misses it.</w:t>
            </w:r>
          </w:p>
        </w:tc>
        <w:tc>
          <w:tcPr>
            <w:tcW w:w="0" w:type="auto"/>
            <w:hideMark/>
          </w:tcPr>
          <w:p w14:paraId="787B77D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виходить на передачу, але не дотягується до м'яча.</w:t>
            </w:r>
          </w:p>
        </w:tc>
      </w:tr>
      <w:tr w:rsidR="00EB1120" w:rsidRPr="00EB1120" w14:paraId="6132D8CB" w14:textId="77777777" w:rsidTr="009A607A">
        <w:tc>
          <w:tcPr>
            <w:tcW w:w="0" w:type="auto"/>
            <w:hideMark/>
          </w:tcPr>
          <w:p w14:paraId="1739FBB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72</w:t>
            </w:r>
          </w:p>
        </w:tc>
        <w:tc>
          <w:tcPr>
            <w:tcW w:w="0" w:type="auto"/>
            <w:hideMark/>
          </w:tcPr>
          <w:p w14:paraId="2679E7C8"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pounces on the loose ball.</w:t>
            </w:r>
          </w:p>
        </w:tc>
        <w:tc>
          <w:tcPr>
            <w:tcW w:w="0" w:type="auto"/>
            <w:hideMark/>
          </w:tcPr>
          <w:p w14:paraId="2DBDB0C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першим реагує на відскок м'яча.</w:t>
            </w:r>
          </w:p>
        </w:tc>
      </w:tr>
      <w:tr w:rsidR="00EB1120" w:rsidRPr="00EB1120" w14:paraId="049CF93B" w14:textId="77777777" w:rsidTr="009A607A">
        <w:tc>
          <w:tcPr>
            <w:tcW w:w="0" w:type="auto"/>
            <w:hideMark/>
          </w:tcPr>
          <w:p w14:paraId="76B3C72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73</w:t>
            </w:r>
          </w:p>
        </w:tc>
        <w:tc>
          <w:tcPr>
            <w:tcW w:w="0" w:type="auto"/>
            <w:hideMark/>
          </w:tcPr>
          <w:p w14:paraId="69ECE49C"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is stranded and has no chance.</w:t>
            </w:r>
          </w:p>
        </w:tc>
        <w:tc>
          <w:tcPr>
            <w:tcW w:w="0" w:type="auto"/>
            <w:hideMark/>
          </w:tcPr>
          <w:p w14:paraId="400B17C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безпорадний і не має шансів зупинити удар.</w:t>
            </w:r>
          </w:p>
        </w:tc>
      </w:tr>
      <w:tr w:rsidR="00EB1120" w:rsidRPr="00EB1120" w14:paraId="77D300C1" w14:textId="77777777" w:rsidTr="009A607A">
        <w:tc>
          <w:tcPr>
            <w:tcW w:w="0" w:type="auto"/>
            <w:hideMark/>
          </w:tcPr>
          <w:p w14:paraId="1511F32D"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74</w:t>
            </w:r>
          </w:p>
        </w:tc>
        <w:tc>
          <w:tcPr>
            <w:tcW w:w="0" w:type="auto"/>
            <w:hideMark/>
          </w:tcPr>
          <w:p w14:paraId="6CAAB54D"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slots it into the empty net!</w:t>
            </w:r>
          </w:p>
        </w:tc>
        <w:tc>
          <w:tcPr>
            <w:tcW w:w="0" w:type="auto"/>
            <w:hideMark/>
          </w:tcPr>
          <w:p w14:paraId="6BFA2E6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легко забиває у порожні ворота!</w:t>
            </w:r>
          </w:p>
        </w:tc>
      </w:tr>
      <w:tr w:rsidR="00EB1120" w:rsidRPr="00EB1120" w14:paraId="07B0AEEE" w14:textId="77777777" w:rsidTr="009A607A">
        <w:tc>
          <w:tcPr>
            <w:tcW w:w="0" w:type="auto"/>
            <w:hideMark/>
          </w:tcPr>
          <w:p w14:paraId="74D0D62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75</w:t>
            </w:r>
          </w:p>
        </w:tc>
        <w:tc>
          <w:tcPr>
            <w:tcW w:w="0" w:type="auto"/>
            <w:hideMark/>
          </w:tcPr>
          <w:p w14:paraId="0AB3D775"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players race to the corner flag to celebrate.</w:t>
            </w:r>
          </w:p>
        </w:tc>
        <w:tc>
          <w:tcPr>
            <w:tcW w:w="0" w:type="auto"/>
            <w:hideMark/>
          </w:tcPr>
          <w:p w14:paraId="305D55C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Гравці біжать до кутового прапорця святкувати гол.</w:t>
            </w:r>
          </w:p>
        </w:tc>
      </w:tr>
      <w:tr w:rsidR="00EB1120" w:rsidRPr="00EB1120" w14:paraId="02DBA0F4" w14:textId="77777777" w:rsidTr="009A607A">
        <w:tc>
          <w:tcPr>
            <w:tcW w:w="0" w:type="auto"/>
            <w:hideMark/>
          </w:tcPr>
          <w:p w14:paraId="203388B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76</w:t>
            </w:r>
          </w:p>
        </w:tc>
        <w:tc>
          <w:tcPr>
            <w:tcW w:w="0" w:type="auto"/>
            <w:hideMark/>
          </w:tcPr>
          <w:p w14:paraId="74100341"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manager punches the air in delight.</w:t>
            </w:r>
          </w:p>
        </w:tc>
        <w:tc>
          <w:tcPr>
            <w:tcW w:w="0" w:type="auto"/>
            <w:hideMark/>
          </w:tcPr>
          <w:p w14:paraId="2559D8B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Тренер радісно підкидає руку вгору.</w:t>
            </w:r>
          </w:p>
        </w:tc>
      </w:tr>
      <w:tr w:rsidR="00EB1120" w:rsidRPr="00EB1120" w14:paraId="5FB65D4B" w14:textId="77777777" w:rsidTr="009A607A">
        <w:tc>
          <w:tcPr>
            <w:tcW w:w="0" w:type="auto"/>
            <w:hideMark/>
          </w:tcPr>
          <w:p w14:paraId="3EBA542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77</w:t>
            </w:r>
          </w:p>
        </w:tc>
        <w:tc>
          <w:tcPr>
            <w:tcW w:w="0" w:type="auto"/>
            <w:hideMark/>
          </w:tcPr>
          <w:p w14:paraId="0D3B601F"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away fans erupt in wild celebrations.</w:t>
            </w:r>
          </w:p>
        </w:tc>
        <w:tc>
          <w:tcPr>
            <w:tcW w:w="0" w:type="auto"/>
            <w:hideMark/>
          </w:tcPr>
          <w:p w14:paraId="39E34AB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Фанати гостьової команди вибухають безтямними святкуваннями.</w:t>
            </w:r>
          </w:p>
        </w:tc>
      </w:tr>
      <w:tr w:rsidR="00EB1120" w:rsidRPr="00EB1120" w14:paraId="3FB70186" w14:textId="77777777" w:rsidTr="009A607A">
        <w:tc>
          <w:tcPr>
            <w:tcW w:w="0" w:type="auto"/>
            <w:hideMark/>
          </w:tcPr>
          <w:p w14:paraId="7225E80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78</w:t>
            </w:r>
          </w:p>
        </w:tc>
        <w:tc>
          <w:tcPr>
            <w:tcW w:w="0" w:type="auto"/>
            <w:hideMark/>
          </w:tcPr>
          <w:p w14:paraId="33432FF5"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home fans are left crestfallen.</w:t>
            </w:r>
          </w:p>
        </w:tc>
        <w:tc>
          <w:tcPr>
            <w:tcW w:w="0" w:type="auto"/>
            <w:hideMark/>
          </w:tcPr>
          <w:p w14:paraId="3393948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Прихильники домашньої команди засмучені і пригнічені.</w:t>
            </w:r>
          </w:p>
        </w:tc>
      </w:tr>
      <w:tr w:rsidR="00EB1120" w:rsidRPr="00EB1120" w14:paraId="0CAFF310" w14:textId="77777777" w:rsidTr="009A607A">
        <w:tc>
          <w:tcPr>
            <w:tcW w:w="0" w:type="auto"/>
            <w:hideMark/>
          </w:tcPr>
          <w:p w14:paraId="6AC247C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79</w:t>
            </w:r>
          </w:p>
        </w:tc>
        <w:tc>
          <w:tcPr>
            <w:tcW w:w="0" w:type="auto"/>
            <w:hideMark/>
          </w:tcPr>
          <w:p w14:paraId="3A484575"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players regroup and refocus.</w:t>
            </w:r>
          </w:p>
        </w:tc>
        <w:tc>
          <w:tcPr>
            <w:tcW w:w="0" w:type="auto"/>
            <w:hideMark/>
          </w:tcPr>
          <w:p w14:paraId="019D5AC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Гравці знову згуртовуються і концентруються.</w:t>
            </w:r>
          </w:p>
        </w:tc>
      </w:tr>
      <w:tr w:rsidR="00EB1120" w:rsidRPr="00EB1120" w14:paraId="16D5B272" w14:textId="77777777" w:rsidTr="009A607A">
        <w:tc>
          <w:tcPr>
            <w:tcW w:w="0" w:type="auto"/>
            <w:hideMark/>
          </w:tcPr>
          <w:p w14:paraId="550C68D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80</w:t>
            </w:r>
          </w:p>
        </w:tc>
        <w:tc>
          <w:tcPr>
            <w:tcW w:w="0" w:type="auto"/>
            <w:hideMark/>
          </w:tcPr>
          <w:p w14:paraId="581E8550"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manager makes a double substitution.</w:t>
            </w:r>
          </w:p>
        </w:tc>
        <w:tc>
          <w:tcPr>
            <w:tcW w:w="0" w:type="auto"/>
            <w:hideMark/>
          </w:tcPr>
          <w:p w14:paraId="25ED2CA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Тренер робить подвійну заміну.</w:t>
            </w:r>
          </w:p>
        </w:tc>
      </w:tr>
      <w:tr w:rsidR="00EB1120" w:rsidRPr="00EB1120" w14:paraId="3A6400F7" w14:textId="77777777" w:rsidTr="009A607A">
        <w:tc>
          <w:tcPr>
            <w:tcW w:w="0" w:type="auto"/>
            <w:hideMark/>
          </w:tcPr>
          <w:p w14:paraId="1F2B7B5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81</w:t>
            </w:r>
          </w:p>
        </w:tc>
        <w:tc>
          <w:tcPr>
            <w:tcW w:w="0" w:type="auto"/>
            <w:hideMark/>
          </w:tcPr>
          <w:p w14:paraId="622837E2"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fresh legs inject some energy.</w:t>
            </w:r>
          </w:p>
        </w:tc>
        <w:tc>
          <w:tcPr>
            <w:tcW w:w="0" w:type="auto"/>
            <w:hideMark/>
          </w:tcPr>
          <w:p w14:paraId="3BF4D38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Свіжі сили вносять нову енергію в гру.</w:t>
            </w:r>
          </w:p>
        </w:tc>
      </w:tr>
      <w:tr w:rsidR="00EB1120" w:rsidRPr="00EB1120" w14:paraId="68E04A6B" w14:textId="77777777" w:rsidTr="009A607A">
        <w:tc>
          <w:tcPr>
            <w:tcW w:w="0" w:type="auto"/>
            <w:hideMark/>
          </w:tcPr>
          <w:p w14:paraId="2985E789"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82</w:t>
            </w:r>
          </w:p>
        </w:tc>
        <w:tc>
          <w:tcPr>
            <w:tcW w:w="0" w:type="auto"/>
            <w:hideMark/>
          </w:tcPr>
          <w:p w14:paraId="11104A84"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team pushes forward in search of an equalizer.</w:t>
            </w:r>
          </w:p>
        </w:tc>
        <w:tc>
          <w:tcPr>
            <w:tcW w:w="0" w:type="auto"/>
            <w:hideMark/>
          </w:tcPr>
          <w:p w14:paraId="390751F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Команда активізує свої зусилля в пошуках голу, який зрівняє рахунок.</w:t>
            </w:r>
          </w:p>
        </w:tc>
      </w:tr>
      <w:tr w:rsidR="00EB1120" w:rsidRPr="00EB1120" w14:paraId="3B731F07" w14:textId="77777777" w:rsidTr="009A607A">
        <w:tc>
          <w:tcPr>
            <w:tcW w:w="0" w:type="auto"/>
            <w:hideMark/>
          </w:tcPr>
          <w:p w14:paraId="7F93D4F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83</w:t>
            </w:r>
          </w:p>
        </w:tc>
        <w:tc>
          <w:tcPr>
            <w:tcW w:w="0" w:type="auto"/>
            <w:hideMark/>
          </w:tcPr>
          <w:p w14:paraId="655E0FB9"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winger delivers a teasing cross.</w:t>
            </w:r>
          </w:p>
        </w:tc>
        <w:tc>
          <w:tcPr>
            <w:tcW w:w="0" w:type="auto"/>
            <w:hideMark/>
          </w:tcPr>
          <w:p w14:paraId="648E201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Крайній форвард навісив примхливу передачу.</w:t>
            </w:r>
          </w:p>
        </w:tc>
      </w:tr>
      <w:tr w:rsidR="00EB1120" w:rsidRPr="00EB1120" w14:paraId="5473518E" w14:textId="77777777" w:rsidTr="009A607A">
        <w:tc>
          <w:tcPr>
            <w:tcW w:w="0" w:type="auto"/>
            <w:hideMark/>
          </w:tcPr>
          <w:p w14:paraId="4A7A1A3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84</w:t>
            </w:r>
          </w:p>
        </w:tc>
        <w:tc>
          <w:tcPr>
            <w:tcW w:w="0" w:type="auto"/>
            <w:hideMark/>
          </w:tcPr>
          <w:p w14:paraId="494DC066"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striker gets across his marker but glances wide.</w:t>
            </w:r>
          </w:p>
        </w:tc>
        <w:tc>
          <w:tcPr>
            <w:tcW w:w="0" w:type="auto"/>
            <w:hideMark/>
          </w:tcPr>
          <w:p w14:paraId="46DAD6E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Нападник випереджає свого опікуна, але м'яч лише трохи проходить повз ворота.</w:t>
            </w:r>
          </w:p>
        </w:tc>
      </w:tr>
      <w:tr w:rsidR="00EB1120" w:rsidRPr="00EB1120" w14:paraId="515C5DFA" w14:textId="77777777" w:rsidTr="009A607A">
        <w:tc>
          <w:tcPr>
            <w:tcW w:w="0" w:type="auto"/>
            <w:hideMark/>
          </w:tcPr>
          <w:p w14:paraId="670C952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85</w:t>
            </w:r>
          </w:p>
        </w:tc>
        <w:tc>
          <w:tcPr>
            <w:tcW w:w="0" w:type="auto"/>
            <w:hideMark/>
          </w:tcPr>
          <w:p w14:paraId="68C371A1"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makes a comfortable save.</w:t>
            </w:r>
          </w:p>
        </w:tc>
        <w:tc>
          <w:tcPr>
            <w:tcW w:w="0" w:type="auto"/>
            <w:hideMark/>
          </w:tcPr>
          <w:p w14:paraId="2CEB139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легко ловить м'яч.</w:t>
            </w:r>
          </w:p>
        </w:tc>
      </w:tr>
      <w:tr w:rsidR="00EB1120" w:rsidRPr="00EB1120" w14:paraId="3CEE4A81" w14:textId="77777777" w:rsidTr="009A607A">
        <w:tc>
          <w:tcPr>
            <w:tcW w:w="0" w:type="auto"/>
            <w:hideMark/>
          </w:tcPr>
          <w:p w14:paraId="5F8E27E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86</w:t>
            </w:r>
          </w:p>
        </w:tc>
        <w:tc>
          <w:tcPr>
            <w:tcW w:w="0" w:type="auto"/>
            <w:hideMark/>
          </w:tcPr>
          <w:p w14:paraId="6B9D617E"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defender makes a desperate last-ditch block.</w:t>
            </w:r>
          </w:p>
        </w:tc>
        <w:tc>
          <w:tcPr>
            <w:tcW w:w="0" w:type="auto"/>
            <w:hideMark/>
          </w:tcPr>
          <w:p w14:paraId="0FB20EC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Захисник робить відчайдушний блок-шот.</w:t>
            </w:r>
          </w:p>
        </w:tc>
      </w:tr>
      <w:tr w:rsidR="00EB1120" w:rsidRPr="00EB1120" w14:paraId="2C469E07" w14:textId="77777777" w:rsidTr="009A607A">
        <w:tc>
          <w:tcPr>
            <w:tcW w:w="0" w:type="auto"/>
            <w:hideMark/>
          </w:tcPr>
          <w:p w14:paraId="1CACF8A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lastRenderedPageBreak/>
              <w:t>87</w:t>
            </w:r>
          </w:p>
        </w:tc>
        <w:tc>
          <w:tcPr>
            <w:tcW w:w="0" w:type="auto"/>
            <w:hideMark/>
          </w:tcPr>
          <w:p w14:paraId="32CBE494"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ball pings around the box.</w:t>
            </w:r>
          </w:p>
        </w:tc>
        <w:tc>
          <w:tcPr>
            <w:tcW w:w="0" w:type="auto"/>
            <w:hideMark/>
          </w:tcPr>
          <w:p w14:paraId="530CC74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М'яч відскакує від різних гравців у штрафному майданчику.</w:t>
            </w:r>
          </w:p>
        </w:tc>
      </w:tr>
      <w:tr w:rsidR="00EB1120" w:rsidRPr="00EB1120" w14:paraId="2BA243DB" w14:textId="77777777" w:rsidTr="009A607A">
        <w:tc>
          <w:tcPr>
            <w:tcW w:w="0" w:type="auto"/>
            <w:hideMark/>
          </w:tcPr>
          <w:p w14:paraId="2C29503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88</w:t>
            </w:r>
          </w:p>
        </w:tc>
        <w:tc>
          <w:tcPr>
            <w:tcW w:w="0" w:type="auto"/>
            <w:hideMark/>
          </w:tcPr>
          <w:p w14:paraId="47F6B6AD"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smothers the loose ball.</w:t>
            </w:r>
          </w:p>
        </w:tc>
        <w:tc>
          <w:tcPr>
            <w:tcW w:w="0" w:type="auto"/>
            <w:hideMark/>
          </w:tcPr>
          <w:p w14:paraId="5ECAF83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приборкує відскок м'яча.</w:t>
            </w:r>
          </w:p>
        </w:tc>
      </w:tr>
      <w:tr w:rsidR="00EB1120" w:rsidRPr="00EB1120" w14:paraId="0F052287" w14:textId="77777777" w:rsidTr="009A607A">
        <w:tc>
          <w:tcPr>
            <w:tcW w:w="0" w:type="auto"/>
            <w:hideMark/>
          </w:tcPr>
          <w:p w14:paraId="0B120087"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89</w:t>
            </w:r>
          </w:p>
        </w:tc>
        <w:tc>
          <w:tcPr>
            <w:tcW w:w="0" w:type="auto"/>
            <w:hideMark/>
          </w:tcPr>
          <w:p w14:paraId="4CAAF7F6"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referee checks his watch.</w:t>
            </w:r>
          </w:p>
        </w:tc>
        <w:tc>
          <w:tcPr>
            <w:tcW w:w="0" w:type="auto"/>
            <w:hideMark/>
          </w:tcPr>
          <w:p w14:paraId="55F765B1"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Арбітр перевіряє час на годиннику.</w:t>
            </w:r>
          </w:p>
        </w:tc>
      </w:tr>
      <w:tr w:rsidR="00EB1120" w:rsidRPr="00EB1120" w14:paraId="059FF6B3" w14:textId="77777777" w:rsidTr="009A607A">
        <w:tc>
          <w:tcPr>
            <w:tcW w:w="0" w:type="auto"/>
            <w:hideMark/>
          </w:tcPr>
          <w:p w14:paraId="530A45BF"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90</w:t>
            </w:r>
          </w:p>
        </w:tc>
        <w:tc>
          <w:tcPr>
            <w:tcW w:w="0" w:type="auto"/>
            <w:hideMark/>
          </w:tcPr>
          <w:p w14:paraId="4C228CC6"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fourth official signals for added time.</w:t>
            </w:r>
          </w:p>
        </w:tc>
        <w:tc>
          <w:tcPr>
            <w:tcW w:w="0" w:type="auto"/>
            <w:hideMark/>
          </w:tcPr>
          <w:p w14:paraId="647F605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Четвертий офіційний арбітр сигналізує про додатковий час.</w:t>
            </w:r>
          </w:p>
        </w:tc>
      </w:tr>
      <w:tr w:rsidR="00EB1120" w:rsidRPr="00EB1120" w14:paraId="0C652D2A" w14:textId="77777777" w:rsidTr="009A607A">
        <w:tc>
          <w:tcPr>
            <w:tcW w:w="0" w:type="auto"/>
            <w:hideMark/>
          </w:tcPr>
          <w:p w14:paraId="64C7E5A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91</w:t>
            </w:r>
          </w:p>
        </w:tc>
        <w:tc>
          <w:tcPr>
            <w:tcW w:w="0" w:type="auto"/>
            <w:hideMark/>
          </w:tcPr>
          <w:p w14:paraId="63C11898"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home team throws everything forward.</w:t>
            </w:r>
          </w:p>
        </w:tc>
        <w:tc>
          <w:tcPr>
            <w:tcW w:w="0" w:type="auto"/>
            <w:hideMark/>
          </w:tcPr>
          <w:p w14:paraId="01D9678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Домашня команда кидає всі сили в атаку.</w:t>
            </w:r>
          </w:p>
        </w:tc>
      </w:tr>
      <w:tr w:rsidR="00EB1120" w:rsidRPr="00EB1120" w14:paraId="4DED67FA" w14:textId="77777777" w:rsidTr="009A607A">
        <w:tc>
          <w:tcPr>
            <w:tcW w:w="0" w:type="auto"/>
            <w:hideMark/>
          </w:tcPr>
          <w:p w14:paraId="2082618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92</w:t>
            </w:r>
          </w:p>
        </w:tc>
        <w:tc>
          <w:tcPr>
            <w:tcW w:w="0" w:type="auto"/>
            <w:hideMark/>
          </w:tcPr>
          <w:p w14:paraId="44E53F05"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goalkeeper comes up for a last-gasp corner.</w:t>
            </w:r>
          </w:p>
        </w:tc>
        <w:tc>
          <w:tcPr>
            <w:tcW w:w="0" w:type="auto"/>
            <w:hideMark/>
          </w:tcPr>
          <w:p w14:paraId="29AF877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Воротар підключається до виконання останнього кутового удару.</w:t>
            </w:r>
          </w:p>
        </w:tc>
      </w:tr>
      <w:tr w:rsidR="00EB1120" w:rsidRPr="00EB1120" w14:paraId="10F614D6" w14:textId="77777777" w:rsidTr="009A607A">
        <w:tc>
          <w:tcPr>
            <w:tcW w:w="0" w:type="auto"/>
            <w:hideMark/>
          </w:tcPr>
          <w:p w14:paraId="27BACA0C"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93</w:t>
            </w:r>
          </w:p>
        </w:tc>
        <w:tc>
          <w:tcPr>
            <w:tcW w:w="0" w:type="auto"/>
            <w:hideMark/>
          </w:tcPr>
          <w:p w14:paraId="43E5FB3C"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defender gets up highest but heads over.</w:t>
            </w:r>
          </w:p>
        </w:tc>
        <w:tc>
          <w:tcPr>
            <w:tcW w:w="0" w:type="auto"/>
            <w:hideMark/>
          </w:tcPr>
          <w:p w14:paraId="68E41492"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Захисник найвище підстрибує, але м'яч летить вище воріт.</w:t>
            </w:r>
          </w:p>
        </w:tc>
      </w:tr>
      <w:tr w:rsidR="00EB1120" w:rsidRPr="00EB1120" w14:paraId="6D6C6A81" w14:textId="77777777" w:rsidTr="009A607A">
        <w:tc>
          <w:tcPr>
            <w:tcW w:w="0" w:type="auto"/>
            <w:hideMark/>
          </w:tcPr>
          <w:p w14:paraId="4B8A098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94</w:t>
            </w:r>
          </w:p>
        </w:tc>
        <w:tc>
          <w:tcPr>
            <w:tcW w:w="0" w:type="auto"/>
            <w:hideMark/>
          </w:tcPr>
          <w:p w14:paraId="099BFA80"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referee blows for full-time.</w:t>
            </w:r>
          </w:p>
        </w:tc>
        <w:tc>
          <w:tcPr>
            <w:tcW w:w="0" w:type="auto"/>
            <w:hideMark/>
          </w:tcPr>
          <w:p w14:paraId="3FE5C96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Арбітр свистить про завершення основного часу гри.</w:t>
            </w:r>
          </w:p>
        </w:tc>
      </w:tr>
      <w:tr w:rsidR="00EB1120" w:rsidRPr="00EB1120" w14:paraId="53A33474" w14:textId="77777777" w:rsidTr="009A607A">
        <w:tc>
          <w:tcPr>
            <w:tcW w:w="0" w:type="auto"/>
            <w:hideMark/>
          </w:tcPr>
          <w:p w14:paraId="733EBAE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95</w:t>
            </w:r>
          </w:p>
        </w:tc>
        <w:tc>
          <w:tcPr>
            <w:tcW w:w="0" w:type="auto"/>
            <w:hideMark/>
          </w:tcPr>
          <w:p w14:paraId="4894A98D"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away team celebrates wildly.</w:t>
            </w:r>
          </w:p>
        </w:tc>
        <w:tc>
          <w:tcPr>
            <w:tcW w:w="0" w:type="auto"/>
            <w:hideMark/>
          </w:tcPr>
          <w:p w14:paraId="0A394F48"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Гостьова команда бурхливо святкує перемогу.</w:t>
            </w:r>
          </w:p>
        </w:tc>
      </w:tr>
      <w:tr w:rsidR="00EB1120" w:rsidRPr="00EB1120" w14:paraId="786B18C5" w14:textId="77777777" w:rsidTr="009A607A">
        <w:tc>
          <w:tcPr>
            <w:tcW w:w="0" w:type="auto"/>
            <w:hideMark/>
          </w:tcPr>
          <w:p w14:paraId="372021EE"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96</w:t>
            </w:r>
          </w:p>
        </w:tc>
        <w:tc>
          <w:tcPr>
            <w:tcW w:w="0" w:type="auto"/>
            <w:hideMark/>
          </w:tcPr>
          <w:p w14:paraId="66C26E7E"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home fans trudge out in disappointment.</w:t>
            </w:r>
          </w:p>
        </w:tc>
        <w:tc>
          <w:tcPr>
            <w:tcW w:w="0" w:type="auto"/>
            <w:hideMark/>
          </w:tcPr>
          <w:p w14:paraId="4C15B91B"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Розчаровані вболівальники домашньої команди сумно покидають трибуни.</w:t>
            </w:r>
          </w:p>
        </w:tc>
      </w:tr>
      <w:tr w:rsidR="00EB1120" w:rsidRPr="00EB1120" w14:paraId="07CF3BE4" w14:textId="77777777" w:rsidTr="009A607A">
        <w:tc>
          <w:tcPr>
            <w:tcW w:w="0" w:type="auto"/>
            <w:hideMark/>
          </w:tcPr>
          <w:p w14:paraId="3FA24736"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97</w:t>
            </w:r>
          </w:p>
        </w:tc>
        <w:tc>
          <w:tcPr>
            <w:tcW w:w="0" w:type="auto"/>
            <w:hideMark/>
          </w:tcPr>
          <w:p w14:paraId="4F92B004"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players shake hands and swap jerseys.</w:t>
            </w:r>
          </w:p>
        </w:tc>
        <w:tc>
          <w:tcPr>
            <w:tcW w:w="0" w:type="auto"/>
            <w:hideMark/>
          </w:tcPr>
          <w:p w14:paraId="49777BA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Гравці тиснуть одне одному руки та обмінюються футболками.</w:t>
            </w:r>
          </w:p>
        </w:tc>
      </w:tr>
      <w:tr w:rsidR="00EB1120" w:rsidRPr="00BB3446" w14:paraId="7F9AE607" w14:textId="77777777" w:rsidTr="009A607A">
        <w:tc>
          <w:tcPr>
            <w:tcW w:w="0" w:type="auto"/>
            <w:hideMark/>
          </w:tcPr>
          <w:p w14:paraId="3439503A"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98</w:t>
            </w:r>
          </w:p>
        </w:tc>
        <w:tc>
          <w:tcPr>
            <w:tcW w:w="0" w:type="auto"/>
            <w:hideMark/>
          </w:tcPr>
          <w:p w14:paraId="15C795F8"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man of the match does a post-match interview.</w:t>
            </w:r>
          </w:p>
        </w:tc>
        <w:tc>
          <w:tcPr>
            <w:tcW w:w="0" w:type="auto"/>
            <w:hideMark/>
          </w:tcPr>
          <w:p w14:paraId="24D0F6DB" w14:textId="77777777" w:rsidR="00EB1120" w:rsidRPr="002A43F7" w:rsidRDefault="00EB1120" w:rsidP="0066204E">
            <w:pPr>
              <w:spacing w:line="360" w:lineRule="auto"/>
              <w:jc w:val="both"/>
              <w:rPr>
                <w:rFonts w:ascii="Times New Roman" w:hAnsi="Times New Roman" w:cs="Times New Roman"/>
                <w:lang w:val="en-US"/>
              </w:rPr>
            </w:pPr>
            <w:r w:rsidRPr="00EB1120">
              <w:rPr>
                <w:rFonts w:ascii="Times New Roman" w:hAnsi="Times New Roman" w:cs="Times New Roman"/>
              </w:rPr>
              <w:t>Найкращий</w:t>
            </w:r>
            <w:r w:rsidRPr="002A43F7">
              <w:rPr>
                <w:rFonts w:ascii="Times New Roman" w:hAnsi="Times New Roman" w:cs="Times New Roman"/>
                <w:lang w:val="en-US"/>
              </w:rPr>
              <w:t xml:space="preserve"> </w:t>
            </w:r>
            <w:r w:rsidRPr="00EB1120">
              <w:rPr>
                <w:rFonts w:ascii="Times New Roman" w:hAnsi="Times New Roman" w:cs="Times New Roman"/>
              </w:rPr>
              <w:t>гравець</w:t>
            </w:r>
            <w:r w:rsidRPr="002A43F7">
              <w:rPr>
                <w:rFonts w:ascii="Times New Roman" w:hAnsi="Times New Roman" w:cs="Times New Roman"/>
                <w:lang w:val="en-US"/>
              </w:rPr>
              <w:t xml:space="preserve"> </w:t>
            </w:r>
            <w:r w:rsidRPr="00EB1120">
              <w:rPr>
                <w:rFonts w:ascii="Times New Roman" w:hAnsi="Times New Roman" w:cs="Times New Roman"/>
              </w:rPr>
              <w:t>матчу</w:t>
            </w:r>
            <w:r w:rsidRPr="002A43F7">
              <w:rPr>
                <w:rFonts w:ascii="Times New Roman" w:hAnsi="Times New Roman" w:cs="Times New Roman"/>
                <w:lang w:val="en-US"/>
              </w:rPr>
              <w:t xml:space="preserve"> </w:t>
            </w:r>
            <w:r w:rsidRPr="00EB1120">
              <w:rPr>
                <w:rFonts w:ascii="Times New Roman" w:hAnsi="Times New Roman" w:cs="Times New Roman"/>
              </w:rPr>
              <w:t>дає</w:t>
            </w:r>
            <w:r w:rsidRPr="002A43F7">
              <w:rPr>
                <w:rFonts w:ascii="Times New Roman" w:hAnsi="Times New Roman" w:cs="Times New Roman"/>
                <w:lang w:val="en-US"/>
              </w:rPr>
              <w:t xml:space="preserve"> </w:t>
            </w:r>
            <w:r w:rsidRPr="00EB1120">
              <w:rPr>
                <w:rFonts w:ascii="Times New Roman" w:hAnsi="Times New Roman" w:cs="Times New Roman"/>
              </w:rPr>
              <w:t>післяматчеве</w:t>
            </w:r>
            <w:r w:rsidRPr="002A43F7">
              <w:rPr>
                <w:rFonts w:ascii="Times New Roman" w:hAnsi="Times New Roman" w:cs="Times New Roman"/>
                <w:lang w:val="en-US"/>
              </w:rPr>
              <w:t xml:space="preserve"> </w:t>
            </w:r>
            <w:r w:rsidRPr="00EB1120">
              <w:rPr>
                <w:rFonts w:ascii="Times New Roman" w:hAnsi="Times New Roman" w:cs="Times New Roman"/>
              </w:rPr>
              <w:t>інтерв</w:t>
            </w:r>
            <w:r w:rsidRPr="002A43F7">
              <w:rPr>
                <w:rFonts w:ascii="Times New Roman" w:hAnsi="Times New Roman" w:cs="Times New Roman"/>
                <w:lang w:val="en-US"/>
              </w:rPr>
              <w:t>'</w:t>
            </w:r>
            <w:r w:rsidRPr="00EB1120">
              <w:rPr>
                <w:rFonts w:ascii="Times New Roman" w:hAnsi="Times New Roman" w:cs="Times New Roman"/>
              </w:rPr>
              <w:t>ю</w:t>
            </w:r>
            <w:r w:rsidRPr="002A43F7">
              <w:rPr>
                <w:rFonts w:ascii="Times New Roman" w:hAnsi="Times New Roman" w:cs="Times New Roman"/>
                <w:lang w:val="en-US"/>
              </w:rPr>
              <w:t>.</w:t>
            </w:r>
          </w:p>
        </w:tc>
      </w:tr>
      <w:tr w:rsidR="00EB1120" w:rsidRPr="00EB1120" w14:paraId="4271A275" w14:textId="77777777" w:rsidTr="009A607A">
        <w:tc>
          <w:tcPr>
            <w:tcW w:w="0" w:type="auto"/>
            <w:hideMark/>
          </w:tcPr>
          <w:p w14:paraId="74779CC4"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99</w:t>
            </w:r>
          </w:p>
        </w:tc>
        <w:tc>
          <w:tcPr>
            <w:tcW w:w="0" w:type="auto"/>
            <w:hideMark/>
          </w:tcPr>
          <w:p w14:paraId="2BC5FFB8"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pundits give their verdict on the game.</w:t>
            </w:r>
          </w:p>
        </w:tc>
        <w:tc>
          <w:tcPr>
            <w:tcW w:w="0" w:type="auto"/>
            <w:hideMark/>
          </w:tcPr>
          <w:p w14:paraId="65EFFAB3"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Експерти висловлюють свою думку про гру.</w:t>
            </w:r>
          </w:p>
        </w:tc>
      </w:tr>
      <w:tr w:rsidR="00EB1120" w:rsidRPr="00EB1120" w14:paraId="7037D036" w14:textId="77777777" w:rsidTr="009A607A">
        <w:tc>
          <w:tcPr>
            <w:tcW w:w="0" w:type="auto"/>
            <w:hideMark/>
          </w:tcPr>
          <w:p w14:paraId="1C723EE5"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100</w:t>
            </w:r>
          </w:p>
        </w:tc>
        <w:tc>
          <w:tcPr>
            <w:tcW w:w="0" w:type="auto"/>
            <w:hideMark/>
          </w:tcPr>
          <w:p w14:paraId="65E3893E" w14:textId="77777777" w:rsidR="00EB1120" w:rsidRPr="002A43F7" w:rsidRDefault="00EB1120" w:rsidP="0066204E">
            <w:pPr>
              <w:spacing w:line="360" w:lineRule="auto"/>
              <w:jc w:val="both"/>
              <w:rPr>
                <w:rFonts w:ascii="Times New Roman" w:hAnsi="Times New Roman" w:cs="Times New Roman"/>
                <w:lang w:val="en-US"/>
              </w:rPr>
            </w:pPr>
            <w:r w:rsidRPr="002A43F7">
              <w:rPr>
                <w:rFonts w:ascii="Times New Roman" w:hAnsi="Times New Roman" w:cs="Times New Roman"/>
                <w:lang w:val="en-US"/>
              </w:rPr>
              <w:t>The fans make their way home after an eventful match.</w:t>
            </w:r>
          </w:p>
        </w:tc>
        <w:tc>
          <w:tcPr>
            <w:tcW w:w="0" w:type="auto"/>
            <w:hideMark/>
          </w:tcPr>
          <w:p w14:paraId="6514F640" w14:textId="77777777" w:rsidR="00EB1120" w:rsidRPr="00EB1120" w:rsidRDefault="00EB1120" w:rsidP="0066204E">
            <w:pPr>
              <w:spacing w:line="360" w:lineRule="auto"/>
              <w:jc w:val="both"/>
              <w:rPr>
                <w:rFonts w:ascii="Times New Roman" w:hAnsi="Times New Roman" w:cs="Times New Roman"/>
              </w:rPr>
            </w:pPr>
            <w:r w:rsidRPr="00EB1120">
              <w:rPr>
                <w:rFonts w:ascii="Times New Roman" w:hAnsi="Times New Roman" w:cs="Times New Roman"/>
              </w:rPr>
              <w:t>Вболівальники повертаються додому після насиченого подіями матчу.</w:t>
            </w:r>
          </w:p>
        </w:tc>
      </w:tr>
    </w:tbl>
    <w:p w14:paraId="10D3555F" w14:textId="77777777" w:rsidR="00EB1120" w:rsidRPr="00EB1120" w:rsidRDefault="00EB1120" w:rsidP="00EB1120">
      <w:pPr>
        <w:spacing w:line="360" w:lineRule="auto"/>
        <w:ind w:firstLine="709"/>
        <w:jc w:val="both"/>
        <w:rPr>
          <w:rFonts w:ascii="Times New Roman" w:hAnsi="Times New Roman" w:cs="Times New Roman"/>
          <w:sz w:val="28"/>
          <w:szCs w:val="28"/>
        </w:rPr>
      </w:pPr>
    </w:p>
    <w:p w14:paraId="1A885194" w14:textId="718B3387" w:rsidR="008F49FE" w:rsidRDefault="008F49FE">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DDC910C" w14:textId="77777777" w:rsidR="008F49FE" w:rsidRPr="00997051" w:rsidRDefault="008F49FE" w:rsidP="008F49FE">
      <w:pPr>
        <w:spacing w:after="160" w:line="259" w:lineRule="auto"/>
        <w:jc w:val="center"/>
        <w:rPr>
          <w:rFonts w:ascii="Times New Roman" w:hAnsi="Times New Roman" w:cs="Times New Roman"/>
          <w:sz w:val="28"/>
          <w:szCs w:val="28"/>
          <w:lang w:val="uk-UA"/>
        </w:rPr>
      </w:pPr>
      <w:r w:rsidRPr="00423C2E">
        <w:rPr>
          <w:rFonts w:ascii="Times New Roman" w:hAnsi="Times New Roman" w:cs="Times New Roman"/>
          <w:sz w:val="28"/>
          <w:szCs w:val="28"/>
        </w:rPr>
        <w:lastRenderedPageBreak/>
        <w:t>АНОТАЦІЯ</w:t>
      </w:r>
    </w:p>
    <w:p w14:paraId="71B5639B" w14:textId="77777777" w:rsidR="008F49FE" w:rsidRPr="00423C2E" w:rsidRDefault="008F49FE" w:rsidP="008F49FE">
      <w:pPr>
        <w:spacing w:line="360" w:lineRule="auto"/>
        <w:ind w:firstLine="709"/>
        <w:jc w:val="both"/>
        <w:rPr>
          <w:rFonts w:ascii="Times New Roman" w:hAnsi="Times New Roman" w:cs="Times New Roman"/>
          <w:sz w:val="28"/>
          <w:szCs w:val="28"/>
        </w:rPr>
      </w:pPr>
    </w:p>
    <w:p w14:paraId="56BB20E0" w14:textId="77777777" w:rsidR="008F49FE" w:rsidRPr="00423C2E" w:rsidRDefault="008F49FE" w:rsidP="008F49FE">
      <w:pPr>
        <w:spacing w:line="360" w:lineRule="auto"/>
        <w:ind w:firstLine="709"/>
        <w:jc w:val="both"/>
        <w:rPr>
          <w:rFonts w:ascii="Times New Roman" w:hAnsi="Times New Roman" w:cs="Times New Roman"/>
          <w:sz w:val="28"/>
          <w:szCs w:val="28"/>
        </w:rPr>
      </w:pPr>
      <w:r w:rsidRPr="00423C2E">
        <w:rPr>
          <w:rFonts w:ascii="Times New Roman" w:hAnsi="Times New Roman" w:cs="Times New Roman"/>
          <w:sz w:val="28"/>
          <w:szCs w:val="28"/>
        </w:rPr>
        <w:t>Дослідження присвячене аналізу структурно-семантичних та комунікативних характеристик англомовного коментаря футбольного матчу як окремого жанру спортивного дискурсу. Робота розглядає особливості мовленнєвої організації коментаря, специфіку використання термінологічної та оцінної лексики, а також стратегії та тактики, що застосовуються коментаторами для ефективної комунікації з аудиторією. Увага приділяється вивченню мовних засобів, які відображають динаміку гри, емоційний стан учасників та створюють атмосферу напруженості та захоплення. Дослідження має на меті сприяти глибшому розумінню комунікативних механізмів англомовного коментаря футбольного матчу та його ролі у формуванні спортивного дискурсу.</w:t>
      </w:r>
    </w:p>
    <w:p w14:paraId="63E91D0C" w14:textId="77777777" w:rsidR="008F49FE" w:rsidRPr="00423C2E" w:rsidRDefault="008F49FE" w:rsidP="008F49FE">
      <w:pPr>
        <w:spacing w:line="360" w:lineRule="auto"/>
        <w:ind w:firstLine="709"/>
        <w:jc w:val="both"/>
        <w:rPr>
          <w:rFonts w:ascii="Times New Roman" w:hAnsi="Times New Roman" w:cs="Times New Roman"/>
          <w:sz w:val="28"/>
          <w:szCs w:val="28"/>
        </w:rPr>
      </w:pPr>
      <w:r w:rsidRPr="00423C2E">
        <w:rPr>
          <w:rFonts w:ascii="Times New Roman" w:hAnsi="Times New Roman" w:cs="Times New Roman"/>
          <w:sz w:val="28"/>
          <w:szCs w:val="28"/>
        </w:rPr>
        <w:t>Ключові слова: англомовний коментар футбольного матчу, спортивний дискурс, структурно-семантичні характеристики, комунікативні стратегії, термінологічна лексика, оцінна лексика, мовленнєва організація.</w:t>
      </w:r>
    </w:p>
    <w:p w14:paraId="010C2FE0" w14:textId="77777777" w:rsidR="008F49FE" w:rsidRDefault="008F49FE" w:rsidP="008F49FE">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B956809" w14:textId="77777777" w:rsidR="008F49FE" w:rsidRPr="000375CD" w:rsidRDefault="008F49FE" w:rsidP="008F49FE">
      <w:pPr>
        <w:spacing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ABSTARCT</w:t>
      </w:r>
    </w:p>
    <w:p w14:paraId="3DC4FBEF" w14:textId="77777777" w:rsidR="008F49FE" w:rsidRPr="000375CD" w:rsidRDefault="008F49FE" w:rsidP="008F49FE">
      <w:pPr>
        <w:spacing w:line="360" w:lineRule="auto"/>
        <w:ind w:firstLine="709"/>
        <w:jc w:val="both"/>
        <w:rPr>
          <w:rFonts w:ascii="Times New Roman" w:hAnsi="Times New Roman" w:cs="Times New Roman"/>
          <w:sz w:val="28"/>
          <w:szCs w:val="28"/>
          <w:lang w:val="uk-UA"/>
        </w:rPr>
      </w:pPr>
    </w:p>
    <w:p w14:paraId="4901DCE3" w14:textId="77777777" w:rsidR="008F49FE" w:rsidRPr="000375CD" w:rsidRDefault="008F49FE" w:rsidP="008F49FE">
      <w:pPr>
        <w:spacing w:line="360" w:lineRule="auto"/>
        <w:ind w:firstLine="709"/>
        <w:jc w:val="both"/>
        <w:rPr>
          <w:rFonts w:ascii="Times New Roman" w:hAnsi="Times New Roman" w:cs="Times New Roman"/>
          <w:sz w:val="28"/>
          <w:szCs w:val="28"/>
          <w:lang w:val="uk-UA"/>
        </w:rPr>
      </w:pPr>
      <w:r w:rsidRPr="000375CD">
        <w:rPr>
          <w:rFonts w:ascii="Times New Roman" w:hAnsi="Times New Roman" w:cs="Times New Roman"/>
          <w:sz w:val="28"/>
          <w:szCs w:val="28"/>
          <w:lang w:val="uk-UA"/>
        </w:rPr>
        <w:t>The study is devoted to the analysis of structural, semantic and communicative characteristics of English-language commentary on a football match as a separate genre of sports discourse. The work examines the peculiarities of the speech organization of the commentary, the specifics of the use of terminological and evaluative vocabulary, as well as the strategies and tactics used by commentators for effective communication with the audience. Attention is paid to the study of linguistic means that reflect the dynamics of the game, the emotional state of the participants and create an atmosphere of tension and excitement. The study aims to contribute to a deeper understanding of the communicative mechanisms of English-language football match commentary and its role in shaping sports discourse.</w:t>
      </w:r>
    </w:p>
    <w:p w14:paraId="6783BADE" w14:textId="77777777" w:rsidR="008F49FE" w:rsidRPr="000375CD" w:rsidRDefault="008F49FE" w:rsidP="008F49FE">
      <w:pPr>
        <w:spacing w:line="360" w:lineRule="auto"/>
        <w:ind w:firstLine="709"/>
        <w:jc w:val="both"/>
        <w:rPr>
          <w:rFonts w:ascii="Times New Roman" w:hAnsi="Times New Roman" w:cs="Times New Roman"/>
          <w:sz w:val="28"/>
          <w:szCs w:val="28"/>
          <w:lang w:val="uk-UA"/>
        </w:rPr>
      </w:pPr>
      <w:r w:rsidRPr="000375CD">
        <w:rPr>
          <w:rFonts w:ascii="Times New Roman" w:hAnsi="Times New Roman" w:cs="Times New Roman"/>
          <w:sz w:val="28"/>
          <w:szCs w:val="28"/>
          <w:lang w:val="uk-UA"/>
        </w:rPr>
        <w:t>Keywords: English-language football match commentary, sports discourse, structural and semantic characteristics, communicative strategies, terminological vocabulary, evaluative vocabulary, speech organization.</w:t>
      </w:r>
    </w:p>
    <w:p w14:paraId="0444C8EB" w14:textId="77777777" w:rsidR="00B50F14" w:rsidRDefault="00B50F14" w:rsidP="008F49FE">
      <w:pPr>
        <w:spacing w:line="360" w:lineRule="auto"/>
        <w:jc w:val="both"/>
        <w:rPr>
          <w:rFonts w:ascii="Times New Roman" w:hAnsi="Times New Roman" w:cs="Times New Roman"/>
          <w:sz w:val="28"/>
          <w:szCs w:val="28"/>
          <w:lang w:val="uk-UA"/>
        </w:rPr>
      </w:pPr>
    </w:p>
    <w:p w14:paraId="0E7A957D" w14:textId="77777777" w:rsidR="00B50F14" w:rsidRDefault="00B50F14" w:rsidP="009A4B85">
      <w:pPr>
        <w:spacing w:line="360" w:lineRule="auto"/>
        <w:ind w:firstLine="709"/>
        <w:jc w:val="both"/>
        <w:rPr>
          <w:rFonts w:ascii="Times New Roman" w:hAnsi="Times New Roman" w:cs="Times New Roman"/>
          <w:sz w:val="28"/>
          <w:szCs w:val="28"/>
          <w:lang w:val="uk-UA"/>
        </w:rPr>
      </w:pPr>
    </w:p>
    <w:p w14:paraId="697CC44D" w14:textId="77777777" w:rsidR="00E50B62" w:rsidRPr="009A4B85" w:rsidRDefault="00E50B62">
      <w:pPr>
        <w:rPr>
          <w:lang w:val="uk-UA"/>
        </w:rPr>
      </w:pPr>
    </w:p>
    <w:sectPr w:rsidR="00E50B62" w:rsidRPr="009A4B85" w:rsidSect="002A1498">
      <w:pgSz w:w="11906" w:h="16838"/>
      <w:pgMar w:top="426"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dventure">
    <w:panose1 w:val="02000503020000020003"/>
    <w:charset w:val="CC"/>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C38E8"/>
    <w:multiLevelType w:val="multilevel"/>
    <w:tmpl w:val="A06846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6B5FA2"/>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93D17FA"/>
    <w:multiLevelType w:val="multilevel"/>
    <w:tmpl w:val="1E40EF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1A2A58"/>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067C00"/>
    <w:multiLevelType w:val="multilevel"/>
    <w:tmpl w:val="AFDE8B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770DA3"/>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B2E575A"/>
    <w:multiLevelType w:val="hybridMultilevel"/>
    <w:tmpl w:val="CE3C59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0A177E8"/>
    <w:multiLevelType w:val="multilevel"/>
    <w:tmpl w:val="ADFE934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B825A69"/>
    <w:multiLevelType w:val="multilevel"/>
    <w:tmpl w:val="68A880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4C7EB5"/>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E110B96"/>
    <w:multiLevelType w:val="multilevel"/>
    <w:tmpl w:val="5F3273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C05994"/>
    <w:multiLevelType w:val="hybridMultilevel"/>
    <w:tmpl w:val="B6847DC4"/>
    <w:lvl w:ilvl="0" w:tplc="5D8422EE">
      <w:start w:val="1"/>
      <w:numFmt w:val="decimal"/>
      <w:lvlText w:val="%1)"/>
      <w:lvlJc w:val="left"/>
      <w:pPr>
        <w:ind w:left="1429" w:hanging="360"/>
      </w:pPr>
      <w:rPr>
        <w:i w:val="0"/>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 w15:restartNumberingAfterBreak="0">
    <w:nsid w:val="36D017FB"/>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36F8190C"/>
    <w:multiLevelType w:val="hybridMultilevel"/>
    <w:tmpl w:val="8E8E6E2E"/>
    <w:lvl w:ilvl="0" w:tplc="115C4C22">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14" w15:restartNumberingAfterBreak="0">
    <w:nsid w:val="36FC3168"/>
    <w:multiLevelType w:val="hybridMultilevel"/>
    <w:tmpl w:val="1FEAA6FE"/>
    <w:lvl w:ilvl="0" w:tplc="5AC8179A">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5" w15:restartNumberingAfterBreak="0">
    <w:nsid w:val="38401F46"/>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3CA24812"/>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3DA104CC"/>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40AC54A3"/>
    <w:multiLevelType w:val="multilevel"/>
    <w:tmpl w:val="ADFE934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41202237"/>
    <w:multiLevelType w:val="multilevel"/>
    <w:tmpl w:val="C4AA62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3AF4D64"/>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44CA3235"/>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4A0C7E99"/>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E5262BA"/>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4E696962"/>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4F164CA5"/>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55A90CE5"/>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575469E3"/>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60295966"/>
    <w:multiLevelType w:val="multilevel"/>
    <w:tmpl w:val="ADFE934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64902940"/>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66B757F8"/>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67A62A46"/>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74135F55"/>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74787B40"/>
    <w:multiLevelType w:val="multilevel"/>
    <w:tmpl w:val="ADFE934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775F416A"/>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79DC4AC7"/>
    <w:multiLevelType w:val="multilevel"/>
    <w:tmpl w:val="ADFE9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7CD55250"/>
    <w:multiLevelType w:val="multilevel"/>
    <w:tmpl w:val="ADFE934A"/>
    <w:lvl w:ilvl="0">
      <w:start w:val="1"/>
      <w:numFmt w:val="decimal"/>
      <w:lvlText w:val="%1."/>
      <w:lvlJc w:val="left"/>
      <w:pPr>
        <w:tabs>
          <w:tab w:val="num" w:pos="1069"/>
        </w:tabs>
        <w:ind w:left="1069" w:hanging="360"/>
      </w:pPr>
    </w:lvl>
    <w:lvl w:ilvl="1">
      <w:start w:val="1"/>
      <w:numFmt w:val="decimal"/>
      <w:lvlText w:val="%2."/>
      <w:lvlJc w:val="left"/>
      <w:pPr>
        <w:tabs>
          <w:tab w:val="num" w:pos="1789"/>
        </w:tabs>
        <w:ind w:left="1789" w:hanging="360"/>
      </w:pPr>
    </w:lvl>
    <w:lvl w:ilvl="2">
      <w:start w:val="1"/>
      <w:numFmt w:val="decimal"/>
      <w:lvlText w:val="%3."/>
      <w:lvlJc w:val="left"/>
      <w:pPr>
        <w:tabs>
          <w:tab w:val="num" w:pos="2509"/>
        </w:tabs>
        <w:ind w:left="2509" w:hanging="360"/>
      </w:pPr>
    </w:lvl>
    <w:lvl w:ilvl="3">
      <w:start w:val="1"/>
      <w:numFmt w:val="decimal"/>
      <w:lvlText w:val="%4."/>
      <w:lvlJc w:val="left"/>
      <w:pPr>
        <w:tabs>
          <w:tab w:val="num" w:pos="3229"/>
        </w:tabs>
        <w:ind w:left="3229" w:hanging="360"/>
      </w:pPr>
    </w:lvl>
    <w:lvl w:ilvl="4">
      <w:start w:val="1"/>
      <w:numFmt w:val="decimal"/>
      <w:lvlText w:val="%5."/>
      <w:lvlJc w:val="left"/>
      <w:pPr>
        <w:tabs>
          <w:tab w:val="num" w:pos="3949"/>
        </w:tabs>
        <w:ind w:left="3949" w:hanging="360"/>
      </w:pPr>
    </w:lvl>
    <w:lvl w:ilvl="5">
      <w:start w:val="1"/>
      <w:numFmt w:val="decimal"/>
      <w:lvlText w:val="%6."/>
      <w:lvlJc w:val="left"/>
      <w:pPr>
        <w:tabs>
          <w:tab w:val="num" w:pos="4669"/>
        </w:tabs>
        <w:ind w:left="4669" w:hanging="360"/>
      </w:pPr>
    </w:lvl>
    <w:lvl w:ilvl="6">
      <w:start w:val="1"/>
      <w:numFmt w:val="decimal"/>
      <w:lvlText w:val="%7."/>
      <w:lvlJc w:val="left"/>
      <w:pPr>
        <w:tabs>
          <w:tab w:val="num" w:pos="5389"/>
        </w:tabs>
        <w:ind w:left="5389" w:hanging="360"/>
      </w:pPr>
    </w:lvl>
    <w:lvl w:ilvl="7">
      <w:start w:val="1"/>
      <w:numFmt w:val="decimal"/>
      <w:lvlText w:val="%8."/>
      <w:lvlJc w:val="left"/>
      <w:pPr>
        <w:tabs>
          <w:tab w:val="num" w:pos="6109"/>
        </w:tabs>
        <w:ind w:left="6109" w:hanging="360"/>
      </w:pPr>
    </w:lvl>
    <w:lvl w:ilvl="8">
      <w:start w:val="1"/>
      <w:numFmt w:val="decimal"/>
      <w:lvlText w:val="%9."/>
      <w:lvlJc w:val="left"/>
      <w:pPr>
        <w:tabs>
          <w:tab w:val="num" w:pos="6829"/>
        </w:tabs>
        <w:ind w:left="6829"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3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num>
  <w:num w:numId="32">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num>
  <w:num w:numId="34">
    <w:abstractNumId w:val="1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num>
  <w:num w:numId="3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F99"/>
    <w:rsid w:val="000305B4"/>
    <w:rsid w:val="000375CD"/>
    <w:rsid w:val="00044A60"/>
    <w:rsid w:val="000C208D"/>
    <w:rsid w:val="001077D8"/>
    <w:rsid w:val="00132472"/>
    <w:rsid w:val="001854BC"/>
    <w:rsid w:val="001A15AE"/>
    <w:rsid w:val="001D4668"/>
    <w:rsid w:val="001D79B1"/>
    <w:rsid w:val="002A1498"/>
    <w:rsid w:val="002A43F7"/>
    <w:rsid w:val="003548A9"/>
    <w:rsid w:val="00380D2C"/>
    <w:rsid w:val="00392469"/>
    <w:rsid w:val="003E3DE6"/>
    <w:rsid w:val="003E3E2E"/>
    <w:rsid w:val="00423C2E"/>
    <w:rsid w:val="00472544"/>
    <w:rsid w:val="004A24AD"/>
    <w:rsid w:val="004B47A2"/>
    <w:rsid w:val="0051640A"/>
    <w:rsid w:val="00572391"/>
    <w:rsid w:val="005A55CA"/>
    <w:rsid w:val="005E0921"/>
    <w:rsid w:val="0066204E"/>
    <w:rsid w:val="006A30B7"/>
    <w:rsid w:val="006A7C69"/>
    <w:rsid w:val="006C7B18"/>
    <w:rsid w:val="00715967"/>
    <w:rsid w:val="007A6B41"/>
    <w:rsid w:val="007C6E70"/>
    <w:rsid w:val="00823F99"/>
    <w:rsid w:val="0087746F"/>
    <w:rsid w:val="008C6C0E"/>
    <w:rsid w:val="008F49FE"/>
    <w:rsid w:val="008F54CD"/>
    <w:rsid w:val="00902DA1"/>
    <w:rsid w:val="00960B91"/>
    <w:rsid w:val="00967AAB"/>
    <w:rsid w:val="009912D9"/>
    <w:rsid w:val="00997051"/>
    <w:rsid w:val="009A4B85"/>
    <w:rsid w:val="009A607A"/>
    <w:rsid w:val="009F087A"/>
    <w:rsid w:val="009F0A38"/>
    <w:rsid w:val="00A211A3"/>
    <w:rsid w:val="00A52476"/>
    <w:rsid w:val="00A87239"/>
    <w:rsid w:val="00AD7DD9"/>
    <w:rsid w:val="00AF2F90"/>
    <w:rsid w:val="00AF41AF"/>
    <w:rsid w:val="00B50F14"/>
    <w:rsid w:val="00BB3446"/>
    <w:rsid w:val="00C13871"/>
    <w:rsid w:val="00C4758E"/>
    <w:rsid w:val="00CD236A"/>
    <w:rsid w:val="00CF7518"/>
    <w:rsid w:val="00DA08B4"/>
    <w:rsid w:val="00DD4273"/>
    <w:rsid w:val="00E07C27"/>
    <w:rsid w:val="00E50B62"/>
    <w:rsid w:val="00EB1120"/>
    <w:rsid w:val="00F4395B"/>
    <w:rsid w:val="00F43E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E4778"/>
  <w15:chartTrackingRefBased/>
  <w15:docId w15:val="{9A0279C4-8B59-4C5C-91D8-06D05BB53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4B85"/>
    <w:pPr>
      <w:spacing w:after="0" w:line="240" w:lineRule="auto"/>
    </w:pPr>
    <w:rPr>
      <w:sz w:val="24"/>
      <w:szCs w:val="24"/>
    </w:rPr>
  </w:style>
  <w:style w:type="paragraph" w:styleId="1">
    <w:name w:val="heading 1"/>
    <w:basedOn w:val="a"/>
    <w:next w:val="a"/>
    <w:link w:val="10"/>
    <w:uiPriority w:val="9"/>
    <w:qFormat/>
    <w:rsid w:val="009A4B8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9A4B85"/>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A4B85"/>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9A4B85"/>
    <w:rPr>
      <w:rFonts w:asciiTheme="majorHAnsi" w:eastAsiaTheme="majorEastAsia" w:hAnsiTheme="majorHAnsi" w:cstheme="majorBidi"/>
      <w:color w:val="2F5496" w:themeColor="accent1" w:themeShade="BF"/>
      <w:sz w:val="26"/>
      <w:szCs w:val="26"/>
    </w:rPr>
  </w:style>
  <w:style w:type="character" w:styleId="a3">
    <w:name w:val="Hyperlink"/>
    <w:basedOn w:val="a0"/>
    <w:uiPriority w:val="99"/>
    <w:unhideWhenUsed/>
    <w:rsid w:val="009A4B85"/>
    <w:rPr>
      <w:color w:val="0563C1" w:themeColor="hyperlink"/>
      <w:u w:val="single"/>
    </w:rPr>
  </w:style>
  <w:style w:type="paragraph" w:styleId="11">
    <w:name w:val="toc 1"/>
    <w:basedOn w:val="a"/>
    <w:next w:val="a"/>
    <w:autoRedefine/>
    <w:uiPriority w:val="39"/>
    <w:unhideWhenUsed/>
    <w:rsid w:val="009A4B85"/>
    <w:pPr>
      <w:spacing w:before="120"/>
    </w:pPr>
    <w:rPr>
      <w:rFonts w:cstheme="minorHAnsi"/>
      <w:b/>
      <w:bCs/>
      <w:i/>
      <w:iCs/>
    </w:rPr>
  </w:style>
  <w:style w:type="paragraph" w:styleId="21">
    <w:name w:val="toc 2"/>
    <w:basedOn w:val="a"/>
    <w:next w:val="a"/>
    <w:autoRedefine/>
    <w:uiPriority w:val="39"/>
    <w:unhideWhenUsed/>
    <w:rsid w:val="009A4B85"/>
    <w:pPr>
      <w:spacing w:before="120"/>
      <w:ind w:left="240"/>
    </w:pPr>
    <w:rPr>
      <w:rFonts w:cstheme="minorHAnsi"/>
      <w:b/>
      <w:bCs/>
      <w:sz w:val="22"/>
      <w:szCs w:val="22"/>
    </w:rPr>
  </w:style>
  <w:style w:type="table" w:styleId="a4">
    <w:name w:val="Table Grid"/>
    <w:basedOn w:val="a1"/>
    <w:uiPriority w:val="39"/>
    <w:rsid w:val="009A4B85"/>
    <w:pPr>
      <w:spacing w:after="0" w:line="240" w:lineRule="auto"/>
    </w:pPr>
    <w:rPr>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572391"/>
    <w:rPr>
      <w:sz w:val="16"/>
      <w:szCs w:val="16"/>
    </w:rPr>
  </w:style>
  <w:style w:type="paragraph" w:styleId="a6">
    <w:name w:val="annotation text"/>
    <w:basedOn w:val="a"/>
    <w:link w:val="a7"/>
    <w:uiPriority w:val="99"/>
    <w:semiHidden/>
    <w:unhideWhenUsed/>
    <w:rsid w:val="00572391"/>
    <w:rPr>
      <w:sz w:val="20"/>
      <w:szCs w:val="20"/>
    </w:rPr>
  </w:style>
  <w:style w:type="character" w:customStyle="1" w:styleId="a7">
    <w:name w:val="Текст примечания Знак"/>
    <w:basedOn w:val="a0"/>
    <w:link w:val="a6"/>
    <w:uiPriority w:val="99"/>
    <w:semiHidden/>
    <w:rsid w:val="00572391"/>
    <w:rPr>
      <w:sz w:val="20"/>
      <w:szCs w:val="20"/>
    </w:rPr>
  </w:style>
  <w:style w:type="paragraph" w:styleId="a8">
    <w:name w:val="annotation subject"/>
    <w:basedOn w:val="a6"/>
    <w:next w:val="a6"/>
    <w:link w:val="a9"/>
    <w:uiPriority w:val="99"/>
    <w:semiHidden/>
    <w:unhideWhenUsed/>
    <w:rsid w:val="00572391"/>
    <w:rPr>
      <w:b/>
      <w:bCs/>
    </w:rPr>
  </w:style>
  <w:style w:type="character" w:customStyle="1" w:styleId="a9">
    <w:name w:val="Тема примечания Знак"/>
    <w:basedOn w:val="a7"/>
    <w:link w:val="a8"/>
    <w:uiPriority w:val="99"/>
    <w:semiHidden/>
    <w:rsid w:val="0057239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832199">
      <w:bodyDiv w:val="1"/>
      <w:marLeft w:val="0"/>
      <w:marRight w:val="0"/>
      <w:marTop w:val="0"/>
      <w:marBottom w:val="0"/>
      <w:divBdr>
        <w:top w:val="none" w:sz="0" w:space="0" w:color="auto"/>
        <w:left w:val="none" w:sz="0" w:space="0" w:color="auto"/>
        <w:bottom w:val="none" w:sz="0" w:space="0" w:color="auto"/>
        <w:right w:val="none" w:sz="0" w:space="0" w:color="auto"/>
      </w:divBdr>
    </w:div>
    <w:div w:id="197209178">
      <w:bodyDiv w:val="1"/>
      <w:marLeft w:val="0"/>
      <w:marRight w:val="0"/>
      <w:marTop w:val="0"/>
      <w:marBottom w:val="0"/>
      <w:divBdr>
        <w:top w:val="none" w:sz="0" w:space="0" w:color="auto"/>
        <w:left w:val="none" w:sz="0" w:space="0" w:color="auto"/>
        <w:bottom w:val="none" w:sz="0" w:space="0" w:color="auto"/>
        <w:right w:val="none" w:sz="0" w:space="0" w:color="auto"/>
      </w:divBdr>
    </w:div>
    <w:div w:id="941762012">
      <w:bodyDiv w:val="1"/>
      <w:marLeft w:val="0"/>
      <w:marRight w:val="0"/>
      <w:marTop w:val="0"/>
      <w:marBottom w:val="0"/>
      <w:divBdr>
        <w:top w:val="none" w:sz="0" w:space="0" w:color="auto"/>
        <w:left w:val="none" w:sz="0" w:space="0" w:color="auto"/>
        <w:bottom w:val="none" w:sz="0" w:space="0" w:color="auto"/>
        <w:right w:val="none" w:sz="0" w:space="0" w:color="auto"/>
      </w:divBdr>
      <w:divsChild>
        <w:div w:id="2031759055">
          <w:marLeft w:val="0"/>
          <w:marRight w:val="0"/>
          <w:marTop w:val="0"/>
          <w:marBottom w:val="0"/>
          <w:divBdr>
            <w:top w:val="single" w:sz="2" w:space="0" w:color="auto"/>
            <w:left w:val="single" w:sz="2" w:space="0" w:color="auto"/>
            <w:bottom w:val="single" w:sz="2" w:space="0" w:color="auto"/>
            <w:right w:val="single" w:sz="2" w:space="0" w:color="auto"/>
          </w:divBdr>
          <w:divsChild>
            <w:div w:id="188220436">
              <w:marLeft w:val="0"/>
              <w:marRight w:val="0"/>
              <w:marTop w:val="0"/>
              <w:marBottom w:val="0"/>
              <w:divBdr>
                <w:top w:val="single" w:sz="2" w:space="0" w:color="auto"/>
                <w:left w:val="single" w:sz="2" w:space="0" w:color="auto"/>
                <w:bottom w:val="single" w:sz="2" w:space="0" w:color="auto"/>
                <w:right w:val="single" w:sz="2" w:space="0" w:color="auto"/>
              </w:divBdr>
              <w:divsChild>
                <w:div w:id="174294326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311788919">
          <w:marLeft w:val="0"/>
          <w:marRight w:val="0"/>
          <w:marTop w:val="0"/>
          <w:marBottom w:val="0"/>
          <w:divBdr>
            <w:top w:val="single" w:sz="2" w:space="0" w:color="auto"/>
            <w:left w:val="single" w:sz="2" w:space="0" w:color="auto"/>
            <w:bottom w:val="single" w:sz="2" w:space="0" w:color="auto"/>
            <w:right w:val="single" w:sz="2" w:space="0" w:color="auto"/>
          </w:divBdr>
        </w:div>
      </w:divsChild>
    </w:div>
    <w:div w:id="1129208411">
      <w:bodyDiv w:val="1"/>
      <w:marLeft w:val="0"/>
      <w:marRight w:val="0"/>
      <w:marTop w:val="0"/>
      <w:marBottom w:val="0"/>
      <w:divBdr>
        <w:top w:val="none" w:sz="0" w:space="0" w:color="auto"/>
        <w:left w:val="none" w:sz="0" w:space="0" w:color="auto"/>
        <w:bottom w:val="none" w:sz="0" w:space="0" w:color="auto"/>
        <w:right w:val="none" w:sz="0" w:space="0" w:color="auto"/>
      </w:divBdr>
    </w:div>
    <w:div w:id="1428847839">
      <w:bodyDiv w:val="1"/>
      <w:marLeft w:val="0"/>
      <w:marRight w:val="0"/>
      <w:marTop w:val="0"/>
      <w:marBottom w:val="0"/>
      <w:divBdr>
        <w:top w:val="none" w:sz="0" w:space="0" w:color="auto"/>
        <w:left w:val="none" w:sz="0" w:space="0" w:color="auto"/>
        <w:bottom w:val="none" w:sz="0" w:space="0" w:color="auto"/>
        <w:right w:val="none" w:sz="0" w:space="0" w:color="auto"/>
      </w:divBdr>
      <w:divsChild>
        <w:div w:id="1264727136">
          <w:marLeft w:val="0"/>
          <w:marRight w:val="0"/>
          <w:marTop w:val="0"/>
          <w:marBottom w:val="0"/>
          <w:divBdr>
            <w:top w:val="single" w:sz="2" w:space="0" w:color="auto"/>
            <w:left w:val="single" w:sz="2" w:space="0" w:color="auto"/>
            <w:bottom w:val="single" w:sz="2" w:space="0" w:color="auto"/>
            <w:right w:val="single" w:sz="2" w:space="0" w:color="auto"/>
          </w:divBdr>
          <w:divsChild>
            <w:div w:id="603421026">
              <w:marLeft w:val="0"/>
              <w:marRight w:val="0"/>
              <w:marTop w:val="0"/>
              <w:marBottom w:val="0"/>
              <w:divBdr>
                <w:top w:val="single" w:sz="2" w:space="0" w:color="auto"/>
                <w:left w:val="single" w:sz="2" w:space="0" w:color="auto"/>
                <w:bottom w:val="single" w:sz="2" w:space="0" w:color="auto"/>
                <w:right w:val="single" w:sz="2" w:space="0" w:color="auto"/>
              </w:divBdr>
              <w:divsChild>
                <w:div w:id="73219172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579706544">
          <w:marLeft w:val="0"/>
          <w:marRight w:val="0"/>
          <w:marTop w:val="0"/>
          <w:marBottom w:val="0"/>
          <w:divBdr>
            <w:top w:val="single" w:sz="2" w:space="0" w:color="auto"/>
            <w:left w:val="single" w:sz="2" w:space="0" w:color="auto"/>
            <w:bottom w:val="single" w:sz="2" w:space="0" w:color="auto"/>
            <w:right w:val="single" w:sz="2" w:space="0" w:color="auto"/>
          </w:divBdr>
        </w:div>
      </w:divsChild>
    </w:div>
    <w:div w:id="1617521002">
      <w:bodyDiv w:val="1"/>
      <w:marLeft w:val="0"/>
      <w:marRight w:val="0"/>
      <w:marTop w:val="0"/>
      <w:marBottom w:val="0"/>
      <w:divBdr>
        <w:top w:val="none" w:sz="0" w:space="0" w:color="auto"/>
        <w:left w:val="none" w:sz="0" w:space="0" w:color="auto"/>
        <w:bottom w:val="none" w:sz="0" w:space="0" w:color="auto"/>
        <w:right w:val="none" w:sz="0" w:space="0" w:color="auto"/>
      </w:divBdr>
      <w:divsChild>
        <w:div w:id="1274828164">
          <w:marLeft w:val="0"/>
          <w:marRight w:val="0"/>
          <w:marTop w:val="0"/>
          <w:marBottom w:val="0"/>
          <w:divBdr>
            <w:top w:val="single" w:sz="2" w:space="0" w:color="auto"/>
            <w:left w:val="single" w:sz="2" w:space="0" w:color="auto"/>
            <w:bottom w:val="single" w:sz="2" w:space="0" w:color="auto"/>
            <w:right w:val="single" w:sz="2" w:space="0" w:color="auto"/>
          </w:divBdr>
          <w:divsChild>
            <w:div w:id="1591425944">
              <w:marLeft w:val="0"/>
              <w:marRight w:val="0"/>
              <w:marTop w:val="0"/>
              <w:marBottom w:val="0"/>
              <w:divBdr>
                <w:top w:val="single" w:sz="2" w:space="0" w:color="auto"/>
                <w:left w:val="single" w:sz="2" w:space="0" w:color="auto"/>
                <w:bottom w:val="single" w:sz="2" w:space="0" w:color="auto"/>
                <w:right w:val="single" w:sz="2" w:space="0" w:color="auto"/>
              </w:divBdr>
              <w:divsChild>
                <w:div w:id="201552510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975988939">
          <w:marLeft w:val="0"/>
          <w:marRight w:val="0"/>
          <w:marTop w:val="0"/>
          <w:marBottom w:val="0"/>
          <w:divBdr>
            <w:top w:val="single" w:sz="2" w:space="0" w:color="auto"/>
            <w:left w:val="single" w:sz="2" w:space="0" w:color="auto"/>
            <w:bottom w:val="single" w:sz="2" w:space="0" w:color="auto"/>
            <w:right w:val="single" w:sz="2" w:space="0" w:color="auto"/>
          </w:divBdr>
        </w:div>
      </w:divsChild>
    </w:div>
    <w:div w:id="1832138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i.org/10.5281/zenodo.2544963" TargetMode="External"/><Relationship Id="rId13" Type="http://schemas.microsoft.com/office/2007/relationships/hdphoto" Target="media/hdphoto1.wdp"/><Relationship Id="rId3" Type="http://schemas.openxmlformats.org/officeDocument/2006/relationships/styles" Target="styles.xml"/><Relationship Id="rId7" Type="http://schemas.openxmlformats.org/officeDocument/2006/relationships/hyperlink" Target="http://dx.doi.org" TargetMode="Externa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dx.doi.org/10.15391/si.2020-2.05" TargetMode="External"/><Relationship Id="rId11" Type="http://schemas.openxmlformats.org/officeDocument/2006/relationships/hyperlink" Target="https://www.uni-trier.de/fileadmin/fb2/ANG/Linguistik/Stubbs/stubbs-2001-words-phrases-ch-1.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x.doi.org/10.15391/si.2019-3.08" TargetMode="External"/><Relationship Id="rId4" Type="http://schemas.openxmlformats.org/officeDocument/2006/relationships/settings" Target="settings.xml"/><Relationship Id="rId9" Type="http://schemas.openxmlformats.org/officeDocument/2006/relationships/hyperlink" Target="http://dx.doi.org/10.15391/si.2020-1.1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F181CD-219B-44B2-ABB2-15C617063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61</Pages>
  <Words>15117</Words>
  <Characters>86173</Characters>
  <Application>Microsoft Office Word</Application>
  <DocSecurity>0</DocSecurity>
  <Lines>718</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Arch1bay Artur</dc:creator>
  <cp:keywords/>
  <dc:description/>
  <cp:lastModifiedBy>OON</cp:lastModifiedBy>
  <cp:revision>70</cp:revision>
  <dcterms:created xsi:type="dcterms:W3CDTF">2024-05-17T14:54:00Z</dcterms:created>
  <dcterms:modified xsi:type="dcterms:W3CDTF">2024-07-02T09:47:00Z</dcterms:modified>
</cp:coreProperties>
</file>