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682" w:rsidRPr="00FC0D04" w:rsidRDefault="00FD4682" w:rsidP="00FD4682">
      <w:pPr>
        <w:ind w:firstLine="567"/>
        <w:rPr>
          <w:b/>
          <w:sz w:val="28"/>
          <w:szCs w:val="28"/>
          <w:lang w:val="uk-UA"/>
        </w:rPr>
      </w:pPr>
      <w:r w:rsidRPr="00FC0D04">
        <w:rPr>
          <w:b/>
          <w:sz w:val="28"/>
          <w:szCs w:val="28"/>
          <w:lang w:val="uk-UA"/>
        </w:rPr>
        <w:t>Скачко Д.Ю.</w:t>
      </w:r>
    </w:p>
    <w:p w:rsidR="00FD4682" w:rsidRPr="00FC0D04" w:rsidRDefault="00FD4682" w:rsidP="00FD4682">
      <w:pPr>
        <w:ind w:firstLine="567"/>
        <w:jc w:val="both"/>
        <w:rPr>
          <w:b/>
          <w:sz w:val="28"/>
          <w:szCs w:val="28"/>
          <w:lang w:val="uk-UA"/>
        </w:rPr>
      </w:pPr>
      <w:r w:rsidRPr="00FC0D04">
        <w:rPr>
          <w:b/>
          <w:sz w:val="28"/>
          <w:szCs w:val="28"/>
          <w:lang w:val="uk-UA"/>
        </w:rPr>
        <w:t>ДІАГНОСТИКА ЕМПАТІЙНИХ ЗДІБНОСТЕЙ У СТУДЕНТІВ</w:t>
      </w:r>
    </w:p>
    <w:p w:rsidR="00FD4682" w:rsidRPr="00FC0D04" w:rsidRDefault="00FD4682" w:rsidP="00FD4682">
      <w:pPr>
        <w:ind w:firstLine="567"/>
        <w:jc w:val="both"/>
        <w:rPr>
          <w:sz w:val="28"/>
          <w:szCs w:val="28"/>
          <w:lang w:val="uk-UA"/>
        </w:rPr>
      </w:pPr>
      <w:r w:rsidRPr="00FC0D04">
        <w:rPr>
          <w:sz w:val="28"/>
          <w:szCs w:val="28"/>
          <w:lang w:val="uk-UA"/>
        </w:rPr>
        <w:t xml:space="preserve">Актуальність. Визначення здатності до  </w:t>
      </w:r>
      <w:proofErr w:type="spellStart"/>
      <w:r w:rsidRPr="00FC0D04">
        <w:rPr>
          <w:sz w:val="28"/>
          <w:szCs w:val="28"/>
          <w:lang w:val="uk-UA"/>
        </w:rPr>
        <w:t>емпатії</w:t>
      </w:r>
      <w:proofErr w:type="spellEnd"/>
      <w:r w:rsidRPr="00FC0D04">
        <w:rPr>
          <w:sz w:val="28"/>
          <w:szCs w:val="28"/>
          <w:lang w:val="uk-UA"/>
        </w:rPr>
        <w:t xml:space="preserve">  у особистості, дедалі частіше стає предметом наукового вивчення в галузі психології. Пов'язано це з тим, що </w:t>
      </w:r>
      <w:proofErr w:type="spellStart"/>
      <w:r w:rsidRPr="00FC0D04">
        <w:rPr>
          <w:sz w:val="28"/>
          <w:szCs w:val="28"/>
          <w:lang w:val="uk-UA"/>
        </w:rPr>
        <w:t>емпатія</w:t>
      </w:r>
      <w:proofErr w:type="spellEnd"/>
      <w:r w:rsidRPr="00FC0D04">
        <w:rPr>
          <w:sz w:val="28"/>
          <w:szCs w:val="28"/>
          <w:lang w:val="uk-UA"/>
        </w:rPr>
        <w:t xml:space="preserve"> займає провідну роль у розвитку емоційно-вольової сфери, різних когнітивних процесів, є важливою складовою при взаєминах між людьми, дає можливість передбачити дії інших, припустити їх думки, висловлювання, зрозуміти причини вчинків інших людей. </w:t>
      </w:r>
    </w:p>
    <w:p w:rsidR="00FD4682" w:rsidRPr="00FC0D04" w:rsidRDefault="00FD4682" w:rsidP="00FD4682">
      <w:pPr>
        <w:ind w:firstLine="567"/>
        <w:jc w:val="both"/>
        <w:rPr>
          <w:sz w:val="28"/>
          <w:szCs w:val="28"/>
          <w:lang w:val="uk-UA"/>
        </w:rPr>
      </w:pPr>
      <w:r w:rsidRPr="00FC0D04">
        <w:rPr>
          <w:sz w:val="28"/>
          <w:szCs w:val="28"/>
          <w:lang w:val="uk-UA"/>
        </w:rPr>
        <w:t xml:space="preserve">У сучасному світі  здатність до </w:t>
      </w:r>
      <w:proofErr w:type="spellStart"/>
      <w:r w:rsidRPr="00FC0D04">
        <w:rPr>
          <w:sz w:val="28"/>
          <w:szCs w:val="28"/>
          <w:lang w:val="uk-UA"/>
        </w:rPr>
        <w:t>емпатії</w:t>
      </w:r>
      <w:proofErr w:type="spellEnd"/>
      <w:r w:rsidRPr="00FC0D04">
        <w:rPr>
          <w:sz w:val="28"/>
          <w:szCs w:val="28"/>
          <w:lang w:val="uk-UA"/>
        </w:rPr>
        <w:t xml:space="preserve"> досліджується у людей які працюють в різних сферах професійної діяльності, так як </w:t>
      </w:r>
      <w:proofErr w:type="spellStart"/>
      <w:r w:rsidRPr="00FC0D04">
        <w:rPr>
          <w:sz w:val="28"/>
          <w:szCs w:val="28"/>
          <w:lang w:val="uk-UA"/>
        </w:rPr>
        <w:t>емпатія</w:t>
      </w:r>
      <w:proofErr w:type="spellEnd"/>
      <w:r w:rsidRPr="00FC0D04">
        <w:rPr>
          <w:sz w:val="28"/>
          <w:szCs w:val="28"/>
          <w:lang w:val="uk-UA"/>
        </w:rPr>
        <w:t xml:space="preserve"> є основою для комунікативних взаємин, що в свою чергу підвищує рівень якісного виконання професійних завдань. Найбільш часто дослідження проводяться серед психологів, педагогів, лікарів, так як в їх професійній діяльності необхідно мати високий рівень </w:t>
      </w:r>
      <w:proofErr w:type="spellStart"/>
      <w:r w:rsidRPr="00FC0D04">
        <w:rPr>
          <w:sz w:val="28"/>
          <w:szCs w:val="28"/>
          <w:lang w:val="uk-UA"/>
        </w:rPr>
        <w:t>емпатичних</w:t>
      </w:r>
      <w:proofErr w:type="spellEnd"/>
      <w:r w:rsidRPr="00FC0D04">
        <w:rPr>
          <w:sz w:val="28"/>
          <w:szCs w:val="28"/>
          <w:lang w:val="uk-UA"/>
        </w:rPr>
        <w:t xml:space="preserve"> здібностей для поліпшення адаптації дітей до дорослого життя, поліпшення якості лікувальної терапії. </w:t>
      </w:r>
    </w:p>
    <w:p w:rsidR="00FD4682" w:rsidRPr="00FC0D04" w:rsidRDefault="00FD4682" w:rsidP="00FD4682">
      <w:pPr>
        <w:ind w:firstLine="567"/>
        <w:jc w:val="both"/>
        <w:rPr>
          <w:sz w:val="28"/>
          <w:szCs w:val="28"/>
          <w:lang w:val="uk-UA"/>
        </w:rPr>
      </w:pPr>
      <w:r w:rsidRPr="00FC0D04">
        <w:rPr>
          <w:sz w:val="28"/>
          <w:szCs w:val="28"/>
          <w:lang w:val="uk-UA"/>
        </w:rPr>
        <w:t xml:space="preserve">Нашим об'єктом дослідження була </w:t>
      </w:r>
      <w:proofErr w:type="spellStart"/>
      <w:r w:rsidRPr="00FC0D04">
        <w:rPr>
          <w:sz w:val="28"/>
          <w:szCs w:val="28"/>
          <w:lang w:val="uk-UA"/>
        </w:rPr>
        <w:t>емпатія</w:t>
      </w:r>
      <w:proofErr w:type="spellEnd"/>
      <w:r w:rsidRPr="00FC0D04">
        <w:rPr>
          <w:sz w:val="28"/>
          <w:szCs w:val="28"/>
          <w:lang w:val="uk-UA"/>
        </w:rPr>
        <w:t xml:space="preserve"> як психічний процес. Предметом дослідження -  рівень  в</w:t>
      </w:r>
      <w:r w:rsidRPr="009A116F">
        <w:rPr>
          <w:color w:val="000000"/>
          <w:sz w:val="28"/>
          <w:szCs w:val="28"/>
          <w:lang w:val="uk-UA"/>
        </w:rPr>
        <w:t>ираженост</w:t>
      </w:r>
      <w:r w:rsidRPr="00FC0D04">
        <w:rPr>
          <w:sz w:val="28"/>
          <w:szCs w:val="28"/>
          <w:lang w:val="uk-UA"/>
        </w:rPr>
        <w:t xml:space="preserve">і </w:t>
      </w:r>
      <w:proofErr w:type="spellStart"/>
      <w:r w:rsidRPr="00FC0D04">
        <w:rPr>
          <w:sz w:val="28"/>
          <w:szCs w:val="28"/>
          <w:lang w:val="uk-UA"/>
        </w:rPr>
        <w:t>емпатії</w:t>
      </w:r>
      <w:proofErr w:type="spellEnd"/>
      <w:r w:rsidRPr="00FC0D04">
        <w:rPr>
          <w:color w:val="FF0000"/>
          <w:sz w:val="28"/>
          <w:szCs w:val="28"/>
          <w:lang w:val="uk-UA"/>
        </w:rPr>
        <w:t xml:space="preserve"> </w:t>
      </w:r>
      <w:r w:rsidRPr="009A116F">
        <w:rPr>
          <w:color w:val="000000"/>
          <w:sz w:val="28"/>
          <w:szCs w:val="28"/>
          <w:lang w:val="uk-UA"/>
        </w:rPr>
        <w:t>у</w:t>
      </w:r>
      <w:r w:rsidRPr="00FC0D04">
        <w:rPr>
          <w:sz w:val="28"/>
          <w:szCs w:val="28"/>
          <w:lang w:val="uk-UA"/>
        </w:rPr>
        <w:t xml:space="preserve"> студентів.</w:t>
      </w:r>
    </w:p>
    <w:p w:rsidR="00FD4682" w:rsidRPr="00FC0D04" w:rsidRDefault="00FD4682" w:rsidP="00FD4682">
      <w:pPr>
        <w:ind w:firstLine="567"/>
        <w:jc w:val="both"/>
        <w:rPr>
          <w:sz w:val="28"/>
          <w:szCs w:val="28"/>
          <w:lang w:val="uk-UA"/>
        </w:rPr>
      </w:pPr>
      <w:r w:rsidRPr="00FC0D04">
        <w:rPr>
          <w:sz w:val="28"/>
          <w:szCs w:val="28"/>
          <w:lang w:val="uk-UA"/>
        </w:rPr>
        <w:t xml:space="preserve">На основі результатів отриманих під час проведення методик «Опитувальник для діагностики здатності до </w:t>
      </w:r>
      <w:proofErr w:type="spellStart"/>
      <w:r w:rsidRPr="00FC0D04">
        <w:rPr>
          <w:sz w:val="28"/>
          <w:szCs w:val="28"/>
          <w:lang w:val="uk-UA"/>
        </w:rPr>
        <w:t>емпатії</w:t>
      </w:r>
      <w:proofErr w:type="spellEnd"/>
      <w:r w:rsidRPr="00FC0D04">
        <w:rPr>
          <w:sz w:val="28"/>
          <w:szCs w:val="28"/>
          <w:lang w:val="uk-UA"/>
        </w:rPr>
        <w:t xml:space="preserve">» А. </w:t>
      </w:r>
      <w:proofErr w:type="spellStart"/>
      <w:r w:rsidRPr="00FC0D04">
        <w:rPr>
          <w:sz w:val="28"/>
          <w:szCs w:val="28"/>
          <w:lang w:val="uk-UA"/>
        </w:rPr>
        <w:t>Мехрабіана</w:t>
      </w:r>
      <w:proofErr w:type="spellEnd"/>
      <w:r w:rsidRPr="00FC0D04">
        <w:rPr>
          <w:sz w:val="28"/>
          <w:szCs w:val="28"/>
          <w:lang w:val="uk-UA"/>
        </w:rPr>
        <w:t xml:space="preserve"> та Н.</w:t>
      </w:r>
      <w:proofErr w:type="spellStart"/>
      <w:r w:rsidRPr="00FC0D04">
        <w:rPr>
          <w:sz w:val="28"/>
          <w:szCs w:val="28"/>
          <w:lang w:val="uk-UA"/>
        </w:rPr>
        <w:t>Епштейна</w:t>
      </w:r>
      <w:proofErr w:type="spellEnd"/>
      <w:r w:rsidRPr="00FC0D04">
        <w:rPr>
          <w:sz w:val="28"/>
          <w:szCs w:val="28"/>
          <w:lang w:val="uk-UA"/>
        </w:rPr>
        <w:t xml:space="preserve"> та «Діагностика рівня </w:t>
      </w:r>
      <w:proofErr w:type="spellStart"/>
      <w:r w:rsidRPr="00FC0D04">
        <w:rPr>
          <w:sz w:val="28"/>
          <w:szCs w:val="28"/>
          <w:lang w:val="uk-UA"/>
        </w:rPr>
        <w:t>емпатії</w:t>
      </w:r>
      <w:proofErr w:type="spellEnd"/>
      <w:r w:rsidRPr="00FC0D04">
        <w:rPr>
          <w:sz w:val="28"/>
          <w:szCs w:val="28"/>
          <w:lang w:val="uk-UA"/>
        </w:rPr>
        <w:t xml:space="preserve">» І. М. </w:t>
      </w:r>
      <w:proofErr w:type="spellStart"/>
      <w:r w:rsidRPr="00FC0D04">
        <w:rPr>
          <w:sz w:val="28"/>
          <w:szCs w:val="28"/>
          <w:lang w:val="uk-UA"/>
        </w:rPr>
        <w:t>Юсупова</w:t>
      </w:r>
      <w:proofErr w:type="spellEnd"/>
      <w:r w:rsidRPr="00FC0D04">
        <w:rPr>
          <w:sz w:val="28"/>
          <w:szCs w:val="28"/>
          <w:lang w:val="uk-UA"/>
        </w:rPr>
        <w:t xml:space="preserve"> ми досліджували рівень </w:t>
      </w:r>
      <w:proofErr w:type="spellStart"/>
      <w:r w:rsidRPr="00FC0D04">
        <w:rPr>
          <w:sz w:val="28"/>
          <w:szCs w:val="28"/>
          <w:lang w:val="uk-UA"/>
        </w:rPr>
        <w:t>емпатії</w:t>
      </w:r>
      <w:proofErr w:type="spellEnd"/>
      <w:r w:rsidRPr="00FC0D04">
        <w:rPr>
          <w:sz w:val="28"/>
          <w:szCs w:val="28"/>
          <w:lang w:val="uk-UA"/>
        </w:rPr>
        <w:t xml:space="preserve"> студентів.</w:t>
      </w:r>
    </w:p>
    <w:p w:rsidR="00FD4682" w:rsidRPr="00FC0D04" w:rsidRDefault="00FD4682" w:rsidP="00FD4682">
      <w:pPr>
        <w:ind w:firstLine="567"/>
        <w:jc w:val="both"/>
        <w:rPr>
          <w:sz w:val="28"/>
          <w:szCs w:val="28"/>
          <w:lang w:val="uk-UA"/>
        </w:rPr>
      </w:pPr>
      <w:r w:rsidRPr="00FC0D04">
        <w:rPr>
          <w:sz w:val="28"/>
          <w:szCs w:val="28"/>
          <w:lang w:val="uk-UA"/>
        </w:rPr>
        <w:t>Основні завдання дослідницької діяльності:</w:t>
      </w:r>
    </w:p>
    <w:p w:rsidR="00FD4682" w:rsidRPr="00FC0D04" w:rsidRDefault="00FD4682" w:rsidP="00FD4682">
      <w:pPr>
        <w:ind w:firstLine="567"/>
        <w:jc w:val="both"/>
        <w:rPr>
          <w:sz w:val="28"/>
          <w:szCs w:val="28"/>
          <w:lang w:val="uk-UA"/>
        </w:rPr>
      </w:pPr>
      <w:r w:rsidRPr="00FC0D04">
        <w:rPr>
          <w:sz w:val="28"/>
          <w:szCs w:val="28"/>
          <w:lang w:val="uk-UA"/>
        </w:rPr>
        <w:t xml:space="preserve">1.Провести теоретичний  аналіз  дослідження </w:t>
      </w:r>
      <w:proofErr w:type="spellStart"/>
      <w:r w:rsidRPr="00FC0D04">
        <w:rPr>
          <w:sz w:val="28"/>
          <w:szCs w:val="28"/>
          <w:lang w:val="uk-UA"/>
        </w:rPr>
        <w:t>емпатичних</w:t>
      </w:r>
      <w:proofErr w:type="spellEnd"/>
      <w:r w:rsidRPr="00FC0D04">
        <w:rPr>
          <w:sz w:val="28"/>
          <w:szCs w:val="28"/>
          <w:lang w:val="uk-UA"/>
        </w:rPr>
        <w:t xml:space="preserve"> здібностей у зарубіжній і вітчизняній літературі.</w:t>
      </w:r>
      <w:r>
        <w:rPr>
          <w:sz w:val="28"/>
          <w:szCs w:val="28"/>
          <w:lang w:val="uk-UA"/>
        </w:rPr>
        <w:t xml:space="preserve"> </w:t>
      </w:r>
      <w:r w:rsidRPr="00FC0D04">
        <w:rPr>
          <w:sz w:val="28"/>
          <w:szCs w:val="28"/>
          <w:lang w:val="uk-UA"/>
        </w:rPr>
        <w:t>2.Провести емпіричне дослідження</w:t>
      </w:r>
      <w:r w:rsidRPr="00FC0D04">
        <w:rPr>
          <w:sz w:val="28"/>
          <w:szCs w:val="28"/>
        </w:rPr>
        <w:t xml:space="preserve"> </w:t>
      </w:r>
      <w:r w:rsidRPr="00FC0D04">
        <w:rPr>
          <w:sz w:val="28"/>
          <w:szCs w:val="28"/>
          <w:lang w:val="uk-UA"/>
        </w:rPr>
        <w:t xml:space="preserve">розвитку </w:t>
      </w:r>
      <w:proofErr w:type="spellStart"/>
      <w:r w:rsidRPr="00FC0D04">
        <w:rPr>
          <w:sz w:val="28"/>
          <w:szCs w:val="28"/>
          <w:lang w:val="uk-UA"/>
        </w:rPr>
        <w:t>емпатії</w:t>
      </w:r>
      <w:proofErr w:type="spellEnd"/>
      <w:r w:rsidRPr="00FC0D04">
        <w:rPr>
          <w:sz w:val="28"/>
          <w:szCs w:val="28"/>
          <w:lang w:val="uk-UA"/>
        </w:rPr>
        <w:t xml:space="preserve"> у студентів 2 курсу.</w:t>
      </w:r>
      <w:r>
        <w:rPr>
          <w:sz w:val="28"/>
          <w:szCs w:val="28"/>
          <w:lang w:val="uk-UA"/>
        </w:rPr>
        <w:t xml:space="preserve"> </w:t>
      </w:r>
      <w:r w:rsidRPr="00FC0D04">
        <w:rPr>
          <w:sz w:val="28"/>
          <w:szCs w:val="28"/>
          <w:lang w:val="uk-UA"/>
        </w:rPr>
        <w:t xml:space="preserve">3.Аналіз  даних та інтерпретація отриманих результатів. </w:t>
      </w:r>
    </w:p>
    <w:p w:rsidR="00FD4682" w:rsidRPr="00FC0D04" w:rsidRDefault="00FD4682" w:rsidP="00FD4682">
      <w:pPr>
        <w:ind w:firstLine="567"/>
        <w:jc w:val="both"/>
        <w:rPr>
          <w:sz w:val="28"/>
          <w:szCs w:val="28"/>
          <w:lang w:val="uk-UA"/>
        </w:rPr>
      </w:pPr>
      <w:r w:rsidRPr="00FC0D04">
        <w:rPr>
          <w:sz w:val="28"/>
          <w:szCs w:val="28"/>
          <w:lang w:val="uk-UA"/>
        </w:rPr>
        <w:t>Характеристика вибірки:  дослідження було проведене  на базі УІПА  в групі             ДМП-ПС 17-1  студентів  2 курсу</w:t>
      </w:r>
      <w:r>
        <w:rPr>
          <w:sz w:val="28"/>
          <w:szCs w:val="28"/>
          <w:lang w:val="uk-UA"/>
        </w:rPr>
        <w:t>.</w:t>
      </w:r>
      <w:r w:rsidRPr="00FC0D04">
        <w:rPr>
          <w:sz w:val="28"/>
          <w:szCs w:val="28"/>
          <w:lang w:val="uk-UA"/>
        </w:rPr>
        <w:t xml:space="preserve"> </w:t>
      </w:r>
    </w:p>
    <w:p w:rsidR="00FD4682" w:rsidRPr="00930DE4" w:rsidRDefault="00FD4682" w:rsidP="00FD4682">
      <w:pPr>
        <w:ind w:left="142" w:firstLine="567"/>
        <w:jc w:val="both"/>
        <w:rPr>
          <w:sz w:val="28"/>
          <w:szCs w:val="28"/>
          <w:lang w:val="uk-UA"/>
        </w:rPr>
      </w:pPr>
      <w:r w:rsidRPr="00FC0D04">
        <w:rPr>
          <w:sz w:val="28"/>
          <w:szCs w:val="28"/>
          <w:lang w:val="uk-UA"/>
        </w:rPr>
        <w:t>Нами було використано наступні методи дослідження:</w:t>
      </w:r>
      <w:r>
        <w:rPr>
          <w:sz w:val="28"/>
          <w:szCs w:val="28"/>
          <w:lang w:val="uk-UA"/>
        </w:rPr>
        <w:t xml:space="preserve"> </w:t>
      </w:r>
      <w:r w:rsidRPr="00FC0D04">
        <w:rPr>
          <w:sz w:val="28"/>
          <w:szCs w:val="28"/>
          <w:lang w:val="uk-UA"/>
        </w:rPr>
        <w:t xml:space="preserve">Теоретичний аналіз психологічної літератури з проблеми дослідження </w:t>
      </w:r>
      <w:proofErr w:type="spellStart"/>
      <w:r w:rsidRPr="00FC0D04">
        <w:rPr>
          <w:sz w:val="28"/>
          <w:szCs w:val="28"/>
          <w:lang w:val="uk-UA"/>
        </w:rPr>
        <w:t>емпатії</w:t>
      </w:r>
      <w:proofErr w:type="spellEnd"/>
      <w:r w:rsidRPr="00FC0D0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FC0D04">
        <w:rPr>
          <w:sz w:val="28"/>
          <w:szCs w:val="28"/>
          <w:lang w:val="uk-UA"/>
        </w:rPr>
        <w:t xml:space="preserve">Емпіричні дослідження за методиками «Опитувальник для діагностики здатності до </w:t>
      </w:r>
      <w:proofErr w:type="spellStart"/>
      <w:r w:rsidRPr="00FC0D04">
        <w:rPr>
          <w:sz w:val="28"/>
          <w:szCs w:val="28"/>
          <w:lang w:val="uk-UA"/>
        </w:rPr>
        <w:t>емпатії</w:t>
      </w:r>
      <w:proofErr w:type="spellEnd"/>
      <w:r w:rsidRPr="00FC0D04">
        <w:rPr>
          <w:sz w:val="28"/>
          <w:szCs w:val="28"/>
          <w:lang w:val="uk-UA"/>
        </w:rPr>
        <w:t xml:space="preserve">» А. </w:t>
      </w:r>
      <w:proofErr w:type="spellStart"/>
      <w:r w:rsidRPr="00FC0D04">
        <w:rPr>
          <w:sz w:val="28"/>
          <w:szCs w:val="28"/>
          <w:lang w:val="uk-UA"/>
        </w:rPr>
        <w:t>Мехрабіана</w:t>
      </w:r>
      <w:proofErr w:type="spellEnd"/>
      <w:r w:rsidRPr="00FC0D04">
        <w:rPr>
          <w:sz w:val="28"/>
          <w:szCs w:val="28"/>
          <w:lang w:val="uk-UA"/>
        </w:rPr>
        <w:t xml:space="preserve"> та Н.</w:t>
      </w:r>
      <w:proofErr w:type="spellStart"/>
      <w:r w:rsidRPr="00FC0D04">
        <w:rPr>
          <w:sz w:val="28"/>
          <w:szCs w:val="28"/>
          <w:lang w:val="uk-UA"/>
        </w:rPr>
        <w:t>Епштейна</w:t>
      </w:r>
      <w:proofErr w:type="spellEnd"/>
      <w:r w:rsidRPr="00FC0D04">
        <w:rPr>
          <w:sz w:val="28"/>
          <w:szCs w:val="28"/>
          <w:lang w:val="uk-UA"/>
        </w:rPr>
        <w:t xml:space="preserve"> та  «Діагностика рівня </w:t>
      </w:r>
      <w:proofErr w:type="spellStart"/>
      <w:r w:rsidRPr="00FC0D04">
        <w:rPr>
          <w:sz w:val="28"/>
          <w:szCs w:val="28"/>
          <w:lang w:val="uk-UA"/>
        </w:rPr>
        <w:t>емпатії</w:t>
      </w:r>
      <w:proofErr w:type="spellEnd"/>
      <w:r w:rsidRPr="00FC0D04">
        <w:rPr>
          <w:sz w:val="28"/>
          <w:szCs w:val="28"/>
          <w:lang w:val="uk-UA"/>
        </w:rPr>
        <w:t>» І.М.</w:t>
      </w:r>
      <w:proofErr w:type="spellStart"/>
      <w:r w:rsidRPr="00FC0D04">
        <w:rPr>
          <w:sz w:val="28"/>
          <w:szCs w:val="28"/>
          <w:lang w:val="uk-UA"/>
        </w:rPr>
        <w:t>Юсупова</w:t>
      </w:r>
      <w:proofErr w:type="spellEnd"/>
      <w:r w:rsidRPr="00FC0D04">
        <w:rPr>
          <w:sz w:val="28"/>
          <w:szCs w:val="28"/>
          <w:lang w:val="uk-UA"/>
        </w:rPr>
        <w:t>.</w:t>
      </w:r>
    </w:p>
    <w:p w:rsidR="00FD4682" w:rsidRPr="00FC0D04" w:rsidRDefault="00FD4682" w:rsidP="00FD4682">
      <w:pPr>
        <w:pStyle w:val="a3"/>
        <w:numPr>
          <w:ilvl w:val="0"/>
          <w:numId w:val="4"/>
        </w:numPr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C0D04">
        <w:rPr>
          <w:rFonts w:ascii="Times New Roman" w:hAnsi="Times New Roman"/>
          <w:sz w:val="28"/>
          <w:szCs w:val="28"/>
          <w:lang w:val="uk-UA"/>
        </w:rPr>
        <w:t>Статистична обробка та аналіз отриманих  даних.</w:t>
      </w:r>
    </w:p>
    <w:p w:rsidR="00FD4682" w:rsidRPr="00FC0D04" w:rsidRDefault="00FD4682" w:rsidP="00FD4682">
      <w:pPr>
        <w:pStyle w:val="a3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C0D04">
        <w:rPr>
          <w:rFonts w:ascii="Times New Roman" w:hAnsi="Times New Roman"/>
          <w:sz w:val="28"/>
          <w:szCs w:val="28"/>
          <w:lang w:val="uk-UA"/>
        </w:rPr>
        <w:t>Результати діагностики шкали емоційного відгуку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78"/>
        <w:gridCol w:w="4786"/>
      </w:tblGrid>
      <w:tr w:rsidR="00FD4682" w:rsidRPr="00001AEA" w:rsidTr="00DD7DF9">
        <w:tc>
          <w:tcPr>
            <w:tcW w:w="4278" w:type="dxa"/>
            <w:shd w:val="clear" w:color="auto" w:fill="auto"/>
          </w:tcPr>
          <w:p w:rsidR="00FD4682" w:rsidRPr="00001AEA" w:rsidRDefault="00FD4682" w:rsidP="00DD7DF9">
            <w:pPr>
              <w:rPr>
                <w:color w:val="000000"/>
                <w:sz w:val="28"/>
                <w:szCs w:val="28"/>
                <w:lang w:val="uk-UA"/>
              </w:rPr>
            </w:pPr>
            <w:r w:rsidRPr="00001AEA">
              <w:rPr>
                <w:color w:val="000000"/>
                <w:sz w:val="28"/>
                <w:szCs w:val="28"/>
                <w:lang w:val="uk-UA"/>
              </w:rPr>
              <w:t xml:space="preserve">Рівень </w:t>
            </w:r>
            <w:proofErr w:type="spellStart"/>
            <w:r w:rsidRPr="00001AEA">
              <w:rPr>
                <w:color w:val="000000"/>
                <w:sz w:val="28"/>
                <w:szCs w:val="28"/>
                <w:lang w:val="uk-UA"/>
              </w:rPr>
              <w:t>емпатії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FD4682" w:rsidRPr="00001AEA" w:rsidRDefault="00FD4682" w:rsidP="00DD7DF9">
            <w:pPr>
              <w:rPr>
                <w:sz w:val="28"/>
                <w:szCs w:val="28"/>
                <w:lang w:val="uk-UA"/>
              </w:rPr>
            </w:pPr>
            <w:r w:rsidRPr="00001AEA">
              <w:rPr>
                <w:color w:val="000000"/>
                <w:sz w:val="28"/>
                <w:szCs w:val="28"/>
                <w:lang w:val="uk-UA"/>
              </w:rPr>
              <w:t xml:space="preserve">Розвиток </w:t>
            </w:r>
            <w:proofErr w:type="spellStart"/>
            <w:r w:rsidRPr="00001AEA">
              <w:rPr>
                <w:color w:val="000000"/>
                <w:sz w:val="28"/>
                <w:szCs w:val="28"/>
                <w:lang w:val="uk-UA"/>
              </w:rPr>
              <w:t>емпатії</w:t>
            </w:r>
            <w:proofErr w:type="spellEnd"/>
            <w:r w:rsidRPr="00001AEA">
              <w:rPr>
                <w:sz w:val="28"/>
                <w:szCs w:val="28"/>
                <w:lang w:val="uk-UA"/>
              </w:rPr>
              <w:t xml:space="preserve"> в процентному співвідношенні</w:t>
            </w:r>
          </w:p>
        </w:tc>
      </w:tr>
      <w:tr w:rsidR="00FD4682" w:rsidRPr="00001AEA" w:rsidTr="00DD7DF9">
        <w:tc>
          <w:tcPr>
            <w:tcW w:w="4278" w:type="dxa"/>
            <w:shd w:val="clear" w:color="auto" w:fill="auto"/>
          </w:tcPr>
          <w:p w:rsidR="00FD4682" w:rsidRPr="00001AEA" w:rsidRDefault="00FD4682" w:rsidP="00DD7DF9">
            <w:pPr>
              <w:rPr>
                <w:sz w:val="28"/>
                <w:szCs w:val="28"/>
                <w:lang w:val="uk-UA"/>
              </w:rPr>
            </w:pPr>
            <w:r w:rsidRPr="00001AEA">
              <w:rPr>
                <w:sz w:val="28"/>
                <w:szCs w:val="28"/>
                <w:lang w:val="uk-UA"/>
              </w:rPr>
              <w:t>Низький</w:t>
            </w:r>
          </w:p>
        </w:tc>
        <w:tc>
          <w:tcPr>
            <w:tcW w:w="4786" w:type="dxa"/>
            <w:shd w:val="clear" w:color="auto" w:fill="auto"/>
          </w:tcPr>
          <w:p w:rsidR="00FD4682" w:rsidRPr="00001AEA" w:rsidRDefault="00FD4682" w:rsidP="00DD7DF9">
            <w:pPr>
              <w:rPr>
                <w:sz w:val="28"/>
                <w:szCs w:val="28"/>
                <w:lang w:val="uk-UA"/>
              </w:rPr>
            </w:pPr>
            <w:r w:rsidRPr="00001AEA">
              <w:rPr>
                <w:sz w:val="28"/>
                <w:szCs w:val="28"/>
                <w:lang w:val="uk-UA"/>
              </w:rPr>
              <w:t>10%</w:t>
            </w:r>
          </w:p>
        </w:tc>
      </w:tr>
      <w:tr w:rsidR="00FD4682" w:rsidRPr="00001AEA" w:rsidTr="00DD7DF9">
        <w:tc>
          <w:tcPr>
            <w:tcW w:w="4278" w:type="dxa"/>
            <w:shd w:val="clear" w:color="auto" w:fill="auto"/>
          </w:tcPr>
          <w:p w:rsidR="00FD4682" w:rsidRPr="00001AEA" w:rsidRDefault="00FD4682" w:rsidP="00DD7DF9">
            <w:pPr>
              <w:rPr>
                <w:sz w:val="28"/>
                <w:szCs w:val="28"/>
                <w:lang w:val="uk-UA"/>
              </w:rPr>
            </w:pPr>
            <w:r w:rsidRPr="00001AEA">
              <w:rPr>
                <w:sz w:val="28"/>
                <w:szCs w:val="28"/>
                <w:lang w:val="uk-UA"/>
              </w:rPr>
              <w:t>Середній</w:t>
            </w:r>
          </w:p>
        </w:tc>
        <w:tc>
          <w:tcPr>
            <w:tcW w:w="4786" w:type="dxa"/>
            <w:shd w:val="clear" w:color="auto" w:fill="auto"/>
          </w:tcPr>
          <w:p w:rsidR="00FD4682" w:rsidRPr="00001AEA" w:rsidRDefault="00FD4682" w:rsidP="00DD7DF9">
            <w:pPr>
              <w:rPr>
                <w:sz w:val="28"/>
                <w:szCs w:val="28"/>
                <w:lang w:val="uk-UA"/>
              </w:rPr>
            </w:pPr>
            <w:r w:rsidRPr="00001AEA">
              <w:rPr>
                <w:sz w:val="28"/>
                <w:szCs w:val="28"/>
                <w:lang w:val="uk-UA"/>
              </w:rPr>
              <w:t>60%</w:t>
            </w:r>
          </w:p>
        </w:tc>
      </w:tr>
      <w:tr w:rsidR="00FD4682" w:rsidRPr="00001AEA" w:rsidTr="00DD7DF9">
        <w:tc>
          <w:tcPr>
            <w:tcW w:w="4278" w:type="dxa"/>
            <w:shd w:val="clear" w:color="auto" w:fill="auto"/>
          </w:tcPr>
          <w:p w:rsidR="00FD4682" w:rsidRPr="00001AEA" w:rsidRDefault="00FD4682" w:rsidP="00DD7DF9">
            <w:pPr>
              <w:rPr>
                <w:sz w:val="28"/>
                <w:szCs w:val="28"/>
                <w:lang w:val="uk-UA"/>
              </w:rPr>
            </w:pPr>
            <w:r w:rsidRPr="00001AEA">
              <w:rPr>
                <w:sz w:val="28"/>
                <w:szCs w:val="28"/>
                <w:lang w:val="uk-UA"/>
              </w:rPr>
              <w:t>Високий</w:t>
            </w:r>
          </w:p>
        </w:tc>
        <w:tc>
          <w:tcPr>
            <w:tcW w:w="4786" w:type="dxa"/>
            <w:shd w:val="clear" w:color="auto" w:fill="auto"/>
          </w:tcPr>
          <w:p w:rsidR="00FD4682" w:rsidRPr="00001AEA" w:rsidRDefault="00FD4682" w:rsidP="00DD7DF9">
            <w:pPr>
              <w:rPr>
                <w:sz w:val="28"/>
                <w:szCs w:val="28"/>
                <w:lang w:val="uk-UA"/>
              </w:rPr>
            </w:pPr>
            <w:r w:rsidRPr="00001AEA">
              <w:rPr>
                <w:sz w:val="28"/>
                <w:szCs w:val="28"/>
                <w:lang w:val="uk-UA"/>
              </w:rPr>
              <w:t>30%</w:t>
            </w:r>
          </w:p>
        </w:tc>
      </w:tr>
    </w:tbl>
    <w:p w:rsidR="00FD4682" w:rsidRPr="00FC0D04" w:rsidRDefault="00FD4682" w:rsidP="00FD4682">
      <w:pPr>
        <w:ind w:firstLine="567"/>
        <w:jc w:val="both"/>
        <w:rPr>
          <w:sz w:val="28"/>
          <w:szCs w:val="28"/>
          <w:lang w:val="uk-UA"/>
        </w:rPr>
      </w:pPr>
      <w:r w:rsidRPr="00FC0D04">
        <w:rPr>
          <w:sz w:val="28"/>
          <w:szCs w:val="28"/>
          <w:lang w:val="uk-UA"/>
        </w:rPr>
        <w:t xml:space="preserve">Також, була проведена методика «Діагностика рівня </w:t>
      </w:r>
      <w:proofErr w:type="spellStart"/>
      <w:r w:rsidRPr="00FC0D04">
        <w:rPr>
          <w:sz w:val="28"/>
          <w:szCs w:val="28"/>
          <w:lang w:val="uk-UA"/>
        </w:rPr>
        <w:t>емпатії</w:t>
      </w:r>
      <w:proofErr w:type="spellEnd"/>
      <w:r w:rsidRPr="00FC0D04">
        <w:rPr>
          <w:sz w:val="28"/>
          <w:szCs w:val="28"/>
          <w:lang w:val="uk-UA"/>
        </w:rPr>
        <w:t xml:space="preserve">» І. М. </w:t>
      </w:r>
      <w:proofErr w:type="spellStart"/>
      <w:r w:rsidRPr="00FC0D04">
        <w:rPr>
          <w:sz w:val="28"/>
          <w:szCs w:val="28"/>
          <w:lang w:val="uk-UA"/>
        </w:rPr>
        <w:t>Юсупова</w:t>
      </w:r>
      <w:proofErr w:type="spellEnd"/>
      <w:r w:rsidRPr="00FC0D04">
        <w:rPr>
          <w:sz w:val="28"/>
          <w:szCs w:val="28"/>
          <w:lang w:val="uk-UA"/>
        </w:rPr>
        <w:t xml:space="preserve">. Результати емпіричного дослідження наступні: низький рівень </w:t>
      </w:r>
      <w:proofErr w:type="spellStart"/>
      <w:r w:rsidRPr="00FC0D04">
        <w:rPr>
          <w:sz w:val="28"/>
          <w:szCs w:val="28"/>
          <w:lang w:val="uk-UA"/>
        </w:rPr>
        <w:t>емпатичних</w:t>
      </w:r>
      <w:proofErr w:type="spellEnd"/>
      <w:r w:rsidRPr="00FC0D04">
        <w:rPr>
          <w:sz w:val="28"/>
          <w:szCs w:val="28"/>
          <w:lang w:val="uk-UA"/>
        </w:rPr>
        <w:t xml:space="preserve"> здібностей проявляється до: літніх людей, малознайомих та незнайомих людях. Високий рівень по відношенню до батьків, героїв художніх фільмів. </w:t>
      </w:r>
    </w:p>
    <w:p w:rsidR="00FD4682" w:rsidRPr="00FC0D04" w:rsidRDefault="00FD4682" w:rsidP="00FD4682">
      <w:pPr>
        <w:pBdr>
          <w:bottom w:val="single" w:sz="4" w:space="1" w:color="auto"/>
        </w:pBdr>
        <w:ind w:firstLine="567"/>
        <w:jc w:val="both"/>
        <w:rPr>
          <w:sz w:val="28"/>
          <w:szCs w:val="28"/>
          <w:lang w:val="uk-UA"/>
        </w:rPr>
      </w:pPr>
      <w:r w:rsidRPr="00FC0D04">
        <w:rPr>
          <w:sz w:val="28"/>
          <w:szCs w:val="28"/>
          <w:lang w:val="uk-UA"/>
        </w:rPr>
        <w:lastRenderedPageBreak/>
        <w:t xml:space="preserve">Висновки: В результаті емпіричного дослідження було виявлено, що студенти здатні до співпереживання, емоційного відгуку, товариськості, дружелюбності. Всі ці риси є важливо необхідними для студентів у їх майбутній професії. </w:t>
      </w:r>
    </w:p>
    <w:p w:rsidR="00FD4682" w:rsidRPr="00930DE4" w:rsidRDefault="00FD4682" w:rsidP="00FD4682">
      <w:pPr>
        <w:ind w:firstLine="567"/>
        <w:jc w:val="both"/>
        <w:rPr>
          <w:szCs w:val="28"/>
          <w:lang w:val="uk-UA"/>
        </w:rPr>
      </w:pPr>
      <w:r w:rsidRPr="00112CC7">
        <w:rPr>
          <w:sz w:val="28"/>
          <w:szCs w:val="28"/>
          <w:lang w:val="uk-UA" w:eastAsia="en-US"/>
        </w:rPr>
        <w:t xml:space="preserve">Робота виконана під керівництвом </w:t>
      </w:r>
      <w:r>
        <w:rPr>
          <w:sz w:val="28"/>
          <w:szCs w:val="28"/>
          <w:lang w:val="uk-UA" w:eastAsia="en-US"/>
        </w:rPr>
        <w:t>доц</w:t>
      </w:r>
      <w:r w:rsidRPr="00112CC7">
        <w:rPr>
          <w:sz w:val="28"/>
          <w:szCs w:val="28"/>
          <w:lang w:val="uk-UA" w:eastAsia="en-US"/>
        </w:rPr>
        <w:t xml:space="preserve">. кафедри ПП, </w:t>
      </w:r>
      <w:proofErr w:type="spellStart"/>
      <w:r>
        <w:rPr>
          <w:sz w:val="28"/>
          <w:szCs w:val="28"/>
          <w:lang w:val="uk-UA" w:eastAsia="en-US"/>
        </w:rPr>
        <w:t>к</w:t>
      </w:r>
      <w:r w:rsidRPr="00112CC7">
        <w:rPr>
          <w:sz w:val="28"/>
          <w:szCs w:val="28"/>
          <w:lang w:val="uk-UA" w:eastAsia="en-US"/>
        </w:rPr>
        <w:t>.психол.н</w:t>
      </w:r>
      <w:proofErr w:type="spellEnd"/>
      <w:r w:rsidRPr="00112CC7">
        <w:rPr>
          <w:sz w:val="28"/>
          <w:szCs w:val="28"/>
          <w:lang w:val="uk-UA" w:eastAsia="en-US"/>
        </w:rPr>
        <w:t xml:space="preserve">. </w:t>
      </w:r>
      <w:proofErr w:type="spellStart"/>
      <w:r>
        <w:rPr>
          <w:sz w:val="28"/>
          <w:szCs w:val="28"/>
          <w:lang w:val="uk-UA" w:eastAsia="en-US"/>
        </w:rPr>
        <w:t>Харцій</w:t>
      </w:r>
      <w:proofErr w:type="spellEnd"/>
      <w:r>
        <w:rPr>
          <w:sz w:val="28"/>
          <w:szCs w:val="28"/>
          <w:lang w:val="uk-UA" w:eastAsia="en-US"/>
        </w:rPr>
        <w:t xml:space="preserve"> О.М.</w:t>
      </w:r>
    </w:p>
    <w:p w:rsidR="00867430" w:rsidRPr="00FD4682" w:rsidRDefault="00867430">
      <w:pPr>
        <w:rPr>
          <w:lang w:val="uk-UA"/>
        </w:rPr>
      </w:pPr>
    </w:p>
    <w:sectPr w:rsidR="00867430" w:rsidRPr="00FD4682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02C31775"/>
    <w:multiLevelType w:val="hybridMultilevel"/>
    <w:tmpl w:val="507E8010"/>
    <w:lvl w:ilvl="0" w:tplc="BE4602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D4682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682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682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68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2020-11-11T08:10:00Z</dcterms:created>
  <dcterms:modified xsi:type="dcterms:W3CDTF">2020-11-11T08:29:00Z</dcterms:modified>
</cp:coreProperties>
</file>