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C74" w:rsidRPr="00BB7B73" w:rsidRDefault="00F51C74" w:rsidP="00F51C74">
      <w:pPr>
        <w:ind w:firstLine="720"/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BB7B73">
        <w:rPr>
          <w:b/>
          <w:color w:val="000000"/>
          <w:sz w:val="28"/>
          <w:szCs w:val="28"/>
          <w:lang w:val="uk-UA"/>
        </w:rPr>
        <w:t>Горченкова</w:t>
      </w:r>
      <w:proofErr w:type="spellEnd"/>
      <w:r w:rsidRPr="00BB7B73">
        <w:rPr>
          <w:b/>
          <w:color w:val="000000"/>
          <w:sz w:val="28"/>
          <w:szCs w:val="28"/>
          <w:lang w:val="uk-UA"/>
        </w:rPr>
        <w:t xml:space="preserve"> К. А. </w:t>
      </w:r>
    </w:p>
    <w:p w:rsidR="00F51C74" w:rsidRPr="00BB7B73" w:rsidRDefault="00F51C74" w:rsidP="00F51C74">
      <w:pPr>
        <w:ind w:firstLine="720"/>
        <w:jc w:val="both"/>
        <w:rPr>
          <w:b/>
          <w:color w:val="000000"/>
          <w:sz w:val="28"/>
          <w:szCs w:val="28"/>
          <w:lang w:val="uk-UA"/>
        </w:rPr>
      </w:pPr>
      <w:r w:rsidRPr="00BB7B73">
        <w:rPr>
          <w:b/>
          <w:color w:val="000000"/>
          <w:sz w:val="28"/>
          <w:szCs w:val="28"/>
          <w:lang w:val="uk-UA"/>
        </w:rPr>
        <w:t>АКТУАЛЬНІСТЬ ПИТАННЯ ПРИГОТУВАННЯ М</w:t>
      </w:r>
      <w:r w:rsidRPr="00BB7B73">
        <w:rPr>
          <w:b/>
          <w:color w:val="000000"/>
          <w:sz w:val="28"/>
          <w:szCs w:val="28"/>
        </w:rPr>
        <w:t>`</w:t>
      </w:r>
      <w:r w:rsidRPr="00BB7B73">
        <w:rPr>
          <w:b/>
          <w:color w:val="000000"/>
          <w:sz w:val="28"/>
          <w:szCs w:val="28"/>
          <w:lang w:val="uk-UA"/>
        </w:rPr>
        <w:t>ЯСА ПРИ НИЗЬКИЙ ТЕМПЕРАТУРІ</w:t>
      </w:r>
    </w:p>
    <w:p w:rsidR="00F51C74" w:rsidRPr="00BB7B73" w:rsidRDefault="00F51C74" w:rsidP="00F51C74">
      <w:pPr>
        <w:ind w:firstLine="720"/>
        <w:jc w:val="both"/>
        <w:rPr>
          <w:color w:val="000000"/>
          <w:sz w:val="28"/>
          <w:szCs w:val="28"/>
          <w:lang w:val="uk-UA"/>
        </w:rPr>
      </w:pPr>
    </w:p>
    <w:p w:rsidR="00F51C74" w:rsidRPr="00BB7B73" w:rsidRDefault="00F51C74" w:rsidP="00F51C74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BB7B73">
        <w:rPr>
          <w:color w:val="000000"/>
          <w:sz w:val="28"/>
          <w:szCs w:val="28"/>
          <w:lang w:val="uk-UA"/>
        </w:rPr>
        <w:t>В роботі розглядається актуальне питання стосовно приготування м</w:t>
      </w:r>
      <w:r w:rsidRPr="00BB7B73">
        <w:rPr>
          <w:color w:val="000000"/>
          <w:sz w:val="28"/>
          <w:szCs w:val="28"/>
        </w:rPr>
        <w:t>`</w:t>
      </w:r>
      <w:r w:rsidRPr="00BB7B73">
        <w:rPr>
          <w:color w:val="000000"/>
          <w:sz w:val="28"/>
          <w:szCs w:val="28"/>
          <w:lang w:val="uk-UA"/>
        </w:rPr>
        <w:t>яса при низький температур, тому що при приготуванні м'яса часто доводиться шукати компроміс між двома взаємовиключними вимогами: зберегти ніжність і соковитість м'яса, підтримуючи температуру в центрі шматка не вище 65 ° C, і в той же самий час, як можна швидше розкласти сполучну тканину, яка пов'язує волокна, застосовуючи температуру вище 75 ° C. При більш низьких температурах цей процес дуже сильно уповільнений.</w:t>
      </w:r>
    </w:p>
    <w:p w:rsidR="00F51C74" w:rsidRPr="00BB7B73" w:rsidRDefault="00F51C74" w:rsidP="00F51C74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BB7B73">
        <w:rPr>
          <w:color w:val="000000"/>
          <w:sz w:val="28"/>
          <w:szCs w:val="28"/>
          <w:lang w:val="uk-UA"/>
        </w:rPr>
        <w:t>У домашніх умовах, навіть на мінімальному вогні, складно підтримувати температуру нижче 80 ° C, і м'ясо при варінні, до моменту готовності стає сіруватим і, найчастіше, сухим. В останні роки деякі ресторани почали пропонувати м'ясо, приготоване при більш низьких температурах, що поміщається в пакет і яка ставить на 24 або навіть 48 годин на водяну баню з температурою, встановленої на 55 - 65 ° C. Ця техніка дозволяє зруйнувати сполучну тканину, зберігаючи м'ясо ніжним, соковитим, рожевого кольору.</w:t>
      </w:r>
    </w:p>
    <w:p w:rsidR="00F51C74" w:rsidRPr="00BB7B73" w:rsidRDefault="00F51C74" w:rsidP="00F51C74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BB7B73">
        <w:rPr>
          <w:color w:val="000000"/>
          <w:sz w:val="28"/>
          <w:szCs w:val="28"/>
          <w:lang w:val="uk-UA"/>
        </w:rPr>
        <w:t xml:space="preserve">Може здивувати той факт, що перші експерименти з приготування їжі при низьких температурах були поставлені майже два століття тому графом </w:t>
      </w:r>
      <w:proofErr w:type="spellStart"/>
      <w:r w:rsidRPr="00BB7B73">
        <w:rPr>
          <w:color w:val="000000"/>
          <w:sz w:val="28"/>
          <w:szCs w:val="28"/>
          <w:lang w:val="uk-UA"/>
        </w:rPr>
        <w:t>Рамфорд</w:t>
      </w:r>
      <w:proofErr w:type="spellEnd"/>
      <w:r w:rsidRPr="00BB7B73">
        <w:rPr>
          <w:color w:val="000000"/>
          <w:sz w:val="28"/>
          <w:szCs w:val="28"/>
          <w:lang w:val="uk-UA"/>
        </w:rPr>
        <w:t>, але лише недавно ці прийоми стали відомі шеф-кухарям з усього світу.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color w:val="000000"/>
          <w:sz w:val="28"/>
          <w:szCs w:val="28"/>
          <w:lang w:val="ru-RU"/>
        </w:rPr>
      </w:pPr>
      <w:r w:rsidRPr="00BB7B73">
        <w:rPr>
          <w:i w:val="0"/>
          <w:color w:val="000000"/>
          <w:sz w:val="28"/>
          <w:szCs w:val="28"/>
        </w:rPr>
        <w:t>Мета: приготувати м</w:t>
      </w:r>
      <w:r w:rsidRPr="00BB7B73">
        <w:rPr>
          <w:i w:val="0"/>
          <w:color w:val="000000"/>
          <w:sz w:val="28"/>
          <w:szCs w:val="28"/>
          <w:lang w:val="ru-RU"/>
        </w:rPr>
        <w:t>`</w:t>
      </w:r>
      <w:proofErr w:type="spellStart"/>
      <w:r w:rsidRPr="00BB7B73">
        <w:rPr>
          <w:i w:val="0"/>
          <w:color w:val="000000"/>
          <w:sz w:val="28"/>
          <w:szCs w:val="28"/>
          <w:lang w:val="ru-RU"/>
        </w:rPr>
        <w:t>ясо</w:t>
      </w:r>
      <w:proofErr w:type="spellEnd"/>
      <w:r w:rsidRPr="00BB7B73">
        <w:rPr>
          <w:i w:val="0"/>
          <w:color w:val="000000"/>
          <w:sz w:val="28"/>
          <w:szCs w:val="28"/>
          <w:lang w:val="ru-RU"/>
        </w:rPr>
        <w:t xml:space="preserve"> при </w:t>
      </w:r>
      <w:proofErr w:type="spellStart"/>
      <w:r w:rsidRPr="00BB7B73">
        <w:rPr>
          <w:i w:val="0"/>
          <w:color w:val="000000"/>
          <w:sz w:val="28"/>
          <w:szCs w:val="28"/>
          <w:lang w:val="ru-RU"/>
        </w:rPr>
        <w:t>низьких</w:t>
      </w:r>
      <w:proofErr w:type="spellEnd"/>
      <w:r w:rsidRPr="00BB7B73">
        <w:rPr>
          <w:i w:val="0"/>
          <w:color w:val="000000"/>
          <w:sz w:val="28"/>
          <w:szCs w:val="28"/>
          <w:lang w:val="ru-RU"/>
        </w:rPr>
        <w:t xml:space="preserve"> температурах 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color w:val="000000"/>
          <w:sz w:val="28"/>
          <w:szCs w:val="28"/>
        </w:rPr>
      </w:pPr>
      <w:r w:rsidRPr="00BB7B73">
        <w:rPr>
          <w:i w:val="0"/>
          <w:color w:val="000000"/>
          <w:sz w:val="28"/>
          <w:szCs w:val="28"/>
        </w:rPr>
        <w:t>Об’єкт: м</w:t>
      </w:r>
      <w:r w:rsidRPr="00BB7B73">
        <w:rPr>
          <w:i w:val="0"/>
          <w:color w:val="000000"/>
          <w:sz w:val="28"/>
          <w:szCs w:val="28"/>
          <w:lang w:val="ru-RU"/>
        </w:rPr>
        <w:t>`</w:t>
      </w:r>
      <w:r w:rsidRPr="00BB7B73">
        <w:rPr>
          <w:i w:val="0"/>
          <w:color w:val="000000"/>
          <w:sz w:val="28"/>
          <w:szCs w:val="28"/>
        </w:rPr>
        <w:t>ясний продукт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color w:val="000000"/>
          <w:sz w:val="28"/>
          <w:szCs w:val="28"/>
        </w:rPr>
      </w:pPr>
      <w:r w:rsidRPr="00BB7B73">
        <w:rPr>
          <w:i w:val="0"/>
          <w:color w:val="000000"/>
          <w:sz w:val="28"/>
          <w:szCs w:val="28"/>
        </w:rPr>
        <w:t>Предмет дослідження: рецептура м</w:t>
      </w:r>
      <w:r w:rsidRPr="00BB7B73">
        <w:rPr>
          <w:i w:val="0"/>
          <w:color w:val="000000"/>
          <w:sz w:val="28"/>
          <w:szCs w:val="28"/>
          <w:lang w:val="ru-RU"/>
        </w:rPr>
        <w:t>`</w:t>
      </w:r>
      <w:r w:rsidRPr="00BB7B73">
        <w:rPr>
          <w:i w:val="0"/>
          <w:color w:val="000000"/>
          <w:sz w:val="28"/>
          <w:szCs w:val="28"/>
        </w:rPr>
        <w:t>ясного продукту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 xml:space="preserve">Актуальність 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>Одним із багатокомпонентних харчових систем є м</w:t>
      </w:r>
      <w:r w:rsidRPr="00BB7B73">
        <w:rPr>
          <w:i w:val="0"/>
          <w:sz w:val="28"/>
          <w:szCs w:val="28"/>
          <w:lang w:val="ru-RU"/>
        </w:rPr>
        <w:t>`</w:t>
      </w:r>
      <w:r w:rsidRPr="00BB7B73">
        <w:rPr>
          <w:i w:val="0"/>
          <w:sz w:val="28"/>
          <w:szCs w:val="28"/>
        </w:rPr>
        <w:t>ясо.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>Даний продукт харчування  має високу харчову цінність, так як містить: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 xml:space="preserve">Харчова цінність: вода 62.6 р, зола </w:t>
      </w:r>
      <w:smartTag w:uri="urn:schemas-microsoft-com:office:smarttags" w:element="metricconverter">
        <w:smartTagPr>
          <w:attr w:name="ProductID" w:val="2.55 м"/>
        </w:smartTagPr>
        <w:r w:rsidRPr="00BB7B73">
          <w:rPr>
            <w:i w:val="0"/>
            <w:sz w:val="28"/>
            <w:szCs w:val="28"/>
          </w:rPr>
          <w:t>2.55 м</w:t>
        </w:r>
      </w:smartTag>
      <w:r w:rsidRPr="00BB7B73">
        <w:rPr>
          <w:i w:val="0"/>
          <w:sz w:val="28"/>
          <w:szCs w:val="28"/>
        </w:rPr>
        <w:t xml:space="preserve">, насичені жирні кислоти 5.05 р, </w:t>
      </w:r>
      <w:proofErr w:type="spellStart"/>
      <w:r w:rsidRPr="00BB7B73">
        <w:rPr>
          <w:i w:val="0"/>
          <w:sz w:val="28"/>
          <w:szCs w:val="28"/>
        </w:rPr>
        <w:t>поліненасичені</w:t>
      </w:r>
      <w:proofErr w:type="spellEnd"/>
      <w:r w:rsidRPr="00BB7B73">
        <w:rPr>
          <w:i w:val="0"/>
          <w:sz w:val="28"/>
          <w:szCs w:val="28"/>
        </w:rPr>
        <w:t xml:space="preserve"> жирні кислоти 7.17 р, холестерин 37 мг;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 xml:space="preserve">Вітаміни: холін 69 мг, вітамін PP 3.58 мг, вітамін PP (НЕ) 2.1 мг, вітамін В12 0.76 </w:t>
      </w:r>
      <w:proofErr w:type="spellStart"/>
      <w:r w:rsidRPr="00BB7B73">
        <w:rPr>
          <w:i w:val="0"/>
          <w:sz w:val="28"/>
          <w:szCs w:val="28"/>
        </w:rPr>
        <w:t>мкг</w:t>
      </w:r>
      <w:proofErr w:type="spellEnd"/>
      <w:r w:rsidRPr="00BB7B73">
        <w:rPr>
          <w:i w:val="0"/>
          <w:sz w:val="28"/>
          <w:szCs w:val="28"/>
        </w:rPr>
        <w:t xml:space="preserve">, вітамін 1 </w:t>
      </w:r>
      <w:proofErr w:type="spellStart"/>
      <w:r w:rsidRPr="00BB7B73">
        <w:rPr>
          <w:i w:val="0"/>
          <w:sz w:val="28"/>
          <w:szCs w:val="28"/>
        </w:rPr>
        <w:t>мкг</w:t>
      </w:r>
      <w:proofErr w:type="spellEnd"/>
      <w:r w:rsidRPr="00BB7B73">
        <w:rPr>
          <w:i w:val="0"/>
          <w:sz w:val="28"/>
          <w:szCs w:val="28"/>
        </w:rPr>
        <w:t>, вітамін В6 0.15 мг, вітамін В5 0.31 мг, вітамін В2 0.12 мг, вітамін В1 0.44 мг, вітамін Е (</w:t>
      </w:r>
      <w:proofErr w:type="spellStart"/>
      <w:r w:rsidRPr="00BB7B73">
        <w:rPr>
          <w:i w:val="0"/>
          <w:sz w:val="28"/>
          <w:szCs w:val="28"/>
        </w:rPr>
        <w:t>ПЕ</w:t>
      </w:r>
      <w:proofErr w:type="spellEnd"/>
      <w:r w:rsidRPr="00BB7B73">
        <w:rPr>
          <w:i w:val="0"/>
          <w:sz w:val="28"/>
          <w:szCs w:val="28"/>
        </w:rPr>
        <w:t xml:space="preserve">) 1.74 мг, вітамін Д 26 </w:t>
      </w:r>
      <w:proofErr w:type="spellStart"/>
      <w:r w:rsidRPr="00BB7B73">
        <w:rPr>
          <w:i w:val="0"/>
          <w:sz w:val="28"/>
          <w:szCs w:val="28"/>
        </w:rPr>
        <w:t>мкг</w:t>
      </w:r>
      <w:proofErr w:type="spellEnd"/>
      <w:r w:rsidRPr="00BB7B73">
        <w:rPr>
          <w:i w:val="0"/>
          <w:sz w:val="28"/>
          <w:szCs w:val="28"/>
        </w:rPr>
        <w:t>;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r w:rsidRPr="00BB7B73">
        <w:rPr>
          <w:i w:val="0"/>
          <w:sz w:val="28"/>
          <w:szCs w:val="28"/>
        </w:rPr>
        <w:t xml:space="preserve">Мікроелементи: цинк 1.1 мг, селен 17.8 </w:t>
      </w:r>
      <w:proofErr w:type="spellStart"/>
      <w:r w:rsidRPr="00BB7B73">
        <w:rPr>
          <w:i w:val="0"/>
          <w:sz w:val="28"/>
          <w:szCs w:val="28"/>
        </w:rPr>
        <w:t>мкг</w:t>
      </w:r>
      <w:proofErr w:type="spellEnd"/>
      <w:r w:rsidRPr="00BB7B73">
        <w:rPr>
          <w:i w:val="0"/>
          <w:sz w:val="28"/>
          <w:szCs w:val="28"/>
        </w:rPr>
        <w:t>, мідь 0.07 мг, марганець 0.01 мг, залізо 0.59 мг;</w:t>
      </w:r>
    </w:p>
    <w:p w:rsidR="00F51C74" w:rsidRPr="00BB7B73" w:rsidRDefault="00F51C74" w:rsidP="00F51C74">
      <w:pPr>
        <w:pStyle w:val="a3"/>
        <w:ind w:firstLine="720"/>
        <w:jc w:val="both"/>
        <w:rPr>
          <w:i w:val="0"/>
          <w:sz w:val="28"/>
          <w:szCs w:val="28"/>
        </w:rPr>
      </w:pPr>
      <w:proofErr w:type="spellStart"/>
      <w:r w:rsidRPr="00BB7B73">
        <w:rPr>
          <w:i w:val="0"/>
          <w:sz w:val="28"/>
          <w:szCs w:val="28"/>
        </w:rPr>
        <w:t>Макроелементи</w:t>
      </w:r>
      <w:proofErr w:type="spellEnd"/>
      <w:r w:rsidRPr="00BB7B73">
        <w:rPr>
          <w:i w:val="0"/>
          <w:sz w:val="28"/>
          <w:szCs w:val="28"/>
        </w:rPr>
        <w:t>: фосфор 120 мг, натрій 912 мг, магній 10 мг, кальцій 8 мг, калій 150 мг;</w:t>
      </w:r>
    </w:p>
    <w:p w:rsidR="00F51C74" w:rsidRPr="00BB7B73" w:rsidRDefault="00F51C74" w:rsidP="00F51C74">
      <w:pPr>
        <w:ind w:firstLine="720"/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Кислотність </w:t>
      </w:r>
      <w:r w:rsidRPr="00BB7B73">
        <w:rPr>
          <w:sz w:val="28"/>
          <w:szCs w:val="28"/>
        </w:rPr>
        <w:t>PH</w:t>
      </w:r>
      <w:r w:rsidRPr="00BB7B73">
        <w:rPr>
          <w:sz w:val="28"/>
          <w:szCs w:val="28"/>
          <w:lang w:val="uk-UA"/>
        </w:rPr>
        <w:t xml:space="preserve"> 115.2</w:t>
      </w:r>
    </w:p>
    <w:p w:rsidR="00F51C74" w:rsidRPr="00F51C74" w:rsidRDefault="00F51C74" w:rsidP="00F51C74">
      <w:pPr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B7B73">
        <w:rPr>
          <w:sz w:val="28"/>
          <w:szCs w:val="28"/>
          <w:lang w:val="uk-UA"/>
        </w:rPr>
        <w:t>Приготування м’яса при низькій температурі дозволить зберігати корисні елементи, запобігти втраті вітамінів</w:t>
      </w:r>
      <w:r w:rsidRPr="00F51C74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D15BB4" w:rsidRPr="00F51C74" w:rsidRDefault="00D15BB4">
      <w:pPr>
        <w:rPr>
          <w:lang w:val="uk-UA"/>
        </w:rPr>
      </w:pPr>
    </w:p>
    <w:sectPr w:rsidR="00D15BB4" w:rsidRPr="00F51C7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F51C74"/>
    <w:rsid w:val="0007502A"/>
    <w:rsid w:val="00164619"/>
    <w:rsid w:val="00453984"/>
    <w:rsid w:val="00A1749E"/>
    <w:rsid w:val="00BF7752"/>
    <w:rsid w:val="00D15BB4"/>
    <w:rsid w:val="00F51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1C74"/>
    <w:pPr>
      <w:jc w:val="center"/>
    </w:pPr>
    <w:rPr>
      <w:i/>
      <w:iCs/>
      <w:lang w:val="uk-UA"/>
    </w:rPr>
  </w:style>
  <w:style w:type="character" w:customStyle="1" w:styleId="a4">
    <w:name w:val="Название Знак"/>
    <w:basedOn w:val="a0"/>
    <w:link w:val="a3"/>
    <w:rsid w:val="00F51C7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1410</Words>
  <Characters>804</Characters>
  <Application>Microsoft Office Word</Application>
  <DocSecurity>0</DocSecurity>
  <Lines>6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2017-10-24T07:52:00Z</dcterms:created>
  <dcterms:modified xsi:type="dcterms:W3CDTF">2017-10-24T07:54:00Z</dcterms:modified>
</cp:coreProperties>
</file>