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7FD" w:rsidRPr="00451D0D" w:rsidRDefault="00A037FD" w:rsidP="00A037FD">
      <w:pPr>
        <w:ind w:firstLine="709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Божко</w:t>
      </w:r>
      <w:proofErr w:type="spellEnd"/>
      <w:r>
        <w:rPr>
          <w:b/>
          <w:bCs/>
          <w:sz w:val="28"/>
          <w:szCs w:val="28"/>
        </w:rPr>
        <w:t xml:space="preserve"> Т. С., Федоренко А. Р.</w:t>
      </w:r>
    </w:p>
    <w:p w:rsidR="00A037FD" w:rsidRDefault="00A037FD" w:rsidP="00A037FD">
      <w:pPr>
        <w:ind w:firstLine="709"/>
        <w:jc w:val="both"/>
        <w:rPr>
          <w:b/>
          <w:bCs/>
          <w:caps/>
          <w:sz w:val="28"/>
          <w:szCs w:val="28"/>
        </w:rPr>
      </w:pPr>
      <w:r w:rsidRPr="00451D0D">
        <w:rPr>
          <w:b/>
          <w:bCs/>
          <w:caps/>
          <w:sz w:val="28"/>
          <w:szCs w:val="28"/>
        </w:rPr>
        <w:t>Розробка методик</w:t>
      </w:r>
      <w:r>
        <w:rPr>
          <w:b/>
          <w:bCs/>
          <w:caps/>
          <w:sz w:val="28"/>
          <w:szCs w:val="28"/>
        </w:rPr>
        <w:t>И</w:t>
      </w:r>
      <w:r w:rsidRPr="00451D0D">
        <w:rPr>
          <w:b/>
          <w:bCs/>
          <w:caps/>
          <w:sz w:val="28"/>
          <w:szCs w:val="28"/>
        </w:rPr>
        <w:t xml:space="preserve"> контролю інтенсивності пиловиділення гірської маси </w:t>
      </w:r>
      <w:r>
        <w:rPr>
          <w:b/>
          <w:bCs/>
          <w:caps/>
          <w:sz w:val="28"/>
          <w:szCs w:val="28"/>
        </w:rPr>
        <w:t>ПІД ЧАС</w:t>
      </w:r>
      <w:r w:rsidRPr="00451D0D">
        <w:rPr>
          <w:b/>
          <w:bCs/>
          <w:caps/>
          <w:sz w:val="28"/>
          <w:szCs w:val="28"/>
        </w:rPr>
        <w:t xml:space="preserve"> перевантаженн</w:t>
      </w:r>
      <w:r>
        <w:rPr>
          <w:b/>
          <w:bCs/>
          <w:caps/>
          <w:sz w:val="28"/>
          <w:szCs w:val="28"/>
        </w:rPr>
        <w:t>я</w:t>
      </w:r>
      <w:r w:rsidRPr="00451D0D">
        <w:rPr>
          <w:b/>
          <w:bCs/>
          <w:caps/>
          <w:sz w:val="28"/>
          <w:szCs w:val="28"/>
        </w:rPr>
        <w:t xml:space="preserve"> по жолобах </w:t>
      </w:r>
    </w:p>
    <w:p w:rsidR="00A037FD" w:rsidRPr="00451D0D" w:rsidRDefault="00A037FD" w:rsidP="00A037FD">
      <w:pPr>
        <w:ind w:firstLine="709"/>
        <w:jc w:val="both"/>
        <w:rPr>
          <w:sz w:val="28"/>
          <w:szCs w:val="28"/>
          <w:shd w:val="clear" w:color="auto" w:fill="FFFFFF"/>
        </w:rPr>
      </w:pPr>
      <w:r w:rsidRPr="00451D0D">
        <w:rPr>
          <w:sz w:val="28"/>
          <w:szCs w:val="28"/>
          <w:shd w:val="clear" w:color="auto" w:fill="FFFFFF"/>
        </w:rPr>
        <w:t>Україна входить у першу десятку країн світу за рівнем видобутку вугілля. Високий рівень вуглевидобутку, як правило, пов'язаний з постійним ускладненням гірничо-геологічних умов у вугільних шахтах, зі збільшенням глибини гірничих робіт, що пред'являє більш жорсткі вимоги до техніки безпеки</w:t>
      </w:r>
      <w:r>
        <w:rPr>
          <w:sz w:val="28"/>
          <w:szCs w:val="28"/>
          <w:shd w:val="clear" w:color="auto" w:fill="FFFFFF"/>
        </w:rPr>
        <w:t>, що в свою чергу детермінує</w:t>
      </w:r>
      <w:r w:rsidRPr="00451D0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підвищення вимог до</w:t>
      </w:r>
      <w:r w:rsidRPr="00451D0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методів</w:t>
      </w:r>
      <w:r w:rsidRPr="00451D0D">
        <w:rPr>
          <w:sz w:val="28"/>
          <w:szCs w:val="28"/>
          <w:shd w:val="clear" w:color="auto" w:fill="FFFFFF"/>
        </w:rPr>
        <w:t xml:space="preserve"> і засобів </w:t>
      </w:r>
      <w:r>
        <w:rPr>
          <w:sz w:val="28"/>
          <w:szCs w:val="28"/>
          <w:shd w:val="clear" w:color="auto" w:fill="FFFFFF"/>
        </w:rPr>
        <w:t>контролю виробничих процесів</w:t>
      </w:r>
      <w:r w:rsidRPr="00451D0D">
        <w:rPr>
          <w:sz w:val="28"/>
          <w:szCs w:val="28"/>
          <w:shd w:val="clear" w:color="auto" w:fill="FFFFFF"/>
        </w:rPr>
        <w:t>.</w:t>
      </w:r>
      <w:r w:rsidRPr="0091135E">
        <w:t xml:space="preserve"> </w:t>
      </w:r>
      <w:r>
        <w:rPr>
          <w:sz w:val="28"/>
          <w:szCs w:val="28"/>
          <w:shd w:val="clear" w:color="auto" w:fill="FFFFFF"/>
        </w:rPr>
        <w:t>Актуальним питанням є розробка методики</w:t>
      </w:r>
      <w:r w:rsidRPr="0091135E">
        <w:rPr>
          <w:sz w:val="28"/>
          <w:szCs w:val="28"/>
          <w:shd w:val="clear" w:color="auto" w:fill="FFFFFF"/>
        </w:rPr>
        <w:t xml:space="preserve"> постійного і безперервного контролю концентрації вугільного пилу в атмосфері шахт для запобігання вибухів </w:t>
      </w:r>
      <w:proofErr w:type="spellStart"/>
      <w:r w:rsidRPr="0091135E">
        <w:rPr>
          <w:sz w:val="28"/>
          <w:szCs w:val="28"/>
          <w:shd w:val="clear" w:color="auto" w:fill="FFFFFF"/>
        </w:rPr>
        <w:t>пилогазового</w:t>
      </w:r>
      <w:proofErr w:type="spellEnd"/>
      <w:r w:rsidRPr="0091135E">
        <w:rPr>
          <w:sz w:val="28"/>
          <w:szCs w:val="28"/>
          <w:shd w:val="clear" w:color="auto" w:fill="FFFFFF"/>
        </w:rPr>
        <w:t xml:space="preserve"> середовища</w:t>
      </w:r>
      <w:r>
        <w:rPr>
          <w:sz w:val="28"/>
          <w:szCs w:val="28"/>
          <w:shd w:val="clear" w:color="auto" w:fill="FFFFFF"/>
        </w:rPr>
        <w:t xml:space="preserve">. Крім того, </w:t>
      </w:r>
      <w:proofErr w:type="spellStart"/>
      <w:r>
        <w:rPr>
          <w:sz w:val="28"/>
          <w:szCs w:val="28"/>
          <w:shd w:val="clear" w:color="auto" w:fill="FFFFFF"/>
        </w:rPr>
        <w:t>респирабельні</w:t>
      </w:r>
      <w:proofErr w:type="spellEnd"/>
      <w:r w:rsidRPr="000907F3">
        <w:rPr>
          <w:sz w:val="28"/>
          <w:szCs w:val="28"/>
          <w:shd w:val="clear" w:color="auto" w:fill="FFFFFF"/>
        </w:rPr>
        <w:t xml:space="preserve"> частк</w:t>
      </w:r>
      <w:r>
        <w:rPr>
          <w:sz w:val="28"/>
          <w:szCs w:val="28"/>
          <w:shd w:val="clear" w:color="auto" w:fill="FFFFFF"/>
        </w:rPr>
        <w:t>и</w:t>
      </w:r>
      <w:r w:rsidRPr="000907F3">
        <w:rPr>
          <w:sz w:val="28"/>
          <w:szCs w:val="28"/>
          <w:shd w:val="clear" w:color="auto" w:fill="FFFFFF"/>
        </w:rPr>
        <w:t xml:space="preserve"> пилу при вдиханні досяга</w:t>
      </w:r>
      <w:r>
        <w:rPr>
          <w:sz w:val="28"/>
          <w:szCs w:val="28"/>
          <w:shd w:val="clear" w:color="auto" w:fill="FFFFFF"/>
        </w:rPr>
        <w:t>ють легенів</w:t>
      </w:r>
      <w:r w:rsidRPr="000907F3">
        <w:rPr>
          <w:sz w:val="28"/>
          <w:szCs w:val="28"/>
          <w:shd w:val="clear" w:color="auto" w:fill="FFFFFF"/>
        </w:rPr>
        <w:t xml:space="preserve"> і призвод</w:t>
      </w:r>
      <w:r>
        <w:rPr>
          <w:sz w:val="28"/>
          <w:szCs w:val="28"/>
          <w:shd w:val="clear" w:color="auto" w:fill="FFFFFF"/>
        </w:rPr>
        <w:t>я</w:t>
      </w:r>
      <w:r w:rsidRPr="000907F3">
        <w:rPr>
          <w:sz w:val="28"/>
          <w:szCs w:val="28"/>
          <w:shd w:val="clear" w:color="auto" w:fill="FFFFFF"/>
        </w:rPr>
        <w:t xml:space="preserve">ть до розвитку </w:t>
      </w:r>
      <w:proofErr w:type="spellStart"/>
      <w:r w:rsidRPr="000907F3">
        <w:rPr>
          <w:sz w:val="28"/>
          <w:szCs w:val="28"/>
          <w:shd w:val="clear" w:color="auto" w:fill="FFFFFF"/>
        </w:rPr>
        <w:t>пневмоконіозу</w:t>
      </w:r>
      <w:proofErr w:type="spellEnd"/>
      <w:r w:rsidRPr="000907F3">
        <w:rPr>
          <w:sz w:val="28"/>
          <w:szCs w:val="28"/>
          <w:shd w:val="clear" w:color="auto" w:fill="FFFFFF"/>
        </w:rPr>
        <w:t xml:space="preserve"> або силікозу. </w:t>
      </w:r>
      <w:proofErr w:type="spellStart"/>
      <w:r w:rsidRPr="000907F3">
        <w:rPr>
          <w:sz w:val="28"/>
          <w:szCs w:val="28"/>
          <w:shd w:val="clear" w:color="auto" w:fill="FFFFFF"/>
        </w:rPr>
        <w:t>Респирабельн</w:t>
      </w:r>
      <w:r>
        <w:rPr>
          <w:sz w:val="28"/>
          <w:szCs w:val="28"/>
          <w:shd w:val="clear" w:color="auto" w:fill="FFFFFF"/>
        </w:rPr>
        <w:t>ий</w:t>
      </w:r>
      <w:proofErr w:type="spellEnd"/>
      <w:r w:rsidRPr="000907F3">
        <w:rPr>
          <w:sz w:val="28"/>
          <w:szCs w:val="28"/>
          <w:shd w:val="clear" w:color="auto" w:fill="FFFFFF"/>
        </w:rPr>
        <w:t xml:space="preserve"> пил</w:t>
      </w:r>
      <w:r>
        <w:rPr>
          <w:sz w:val="28"/>
          <w:szCs w:val="28"/>
          <w:shd w:val="clear" w:color="auto" w:fill="FFFFFF"/>
        </w:rPr>
        <w:t xml:space="preserve"> є</w:t>
      </w:r>
      <w:r w:rsidRPr="000907F3">
        <w:rPr>
          <w:sz w:val="28"/>
          <w:szCs w:val="28"/>
          <w:shd w:val="clear" w:color="auto" w:fill="FFFFFF"/>
        </w:rPr>
        <w:t xml:space="preserve"> невидим</w:t>
      </w:r>
      <w:r>
        <w:rPr>
          <w:sz w:val="28"/>
          <w:szCs w:val="28"/>
          <w:shd w:val="clear" w:color="auto" w:fill="FFFFFF"/>
        </w:rPr>
        <w:t>им</w:t>
      </w:r>
      <w:r w:rsidRPr="000907F3">
        <w:rPr>
          <w:sz w:val="28"/>
          <w:szCs w:val="28"/>
          <w:shd w:val="clear" w:color="auto" w:fill="FFFFFF"/>
        </w:rPr>
        <w:t xml:space="preserve"> для неозброєного ока</w:t>
      </w:r>
      <w:r>
        <w:rPr>
          <w:sz w:val="28"/>
          <w:szCs w:val="28"/>
          <w:shd w:val="clear" w:color="auto" w:fill="FFFFFF"/>
        </w:rPr>
        <w:t>, визначення його концентрації є важливим аспектом проблеми.</w:t>
      </w:r>
    </w:p>
    <w:p w:rsidR="00A037FD" w:rsidRDefault="00A037FD" w:rsidP="00A037FD">
      <w:pPr>
        <w:ind w:firstLine="709"/>
        <w:jc w:val="both"/>
        <w:rPr>
          <w:bCs/>
          <w:sz w:val="28"/>
          <w:szCs w:val="28"/>
        </w:rPr>
      </w:pPr>
      <w:r w:rsidRPr="00451D0D">
        <w:rPr>
          <w:bCs/>
          <w:sz w:val="28"/>
          <w:szCs w:val="28"/>
        </w:rPr>
        <w:t xml:space="preserve">Для вирішення проблеми контролю інтенсивності </w:t>
      </w:r>
      <w:proofErr w:type="spellStart"/>
      <w:r w:rsidRPr="00451D0D">
        <w:rPr>
          <w:bCs/>
          <w:sz w:val="28"/>
          <w:szCs w:val="28"/>
        </w:rPr>
        <w:t>пиловиділення</w:t>
      </w:r>
      <w:proofErr w:type="spellEnd"/>
      <w:r w:rsidRPr="00451D0D">
        <w:rPr>
          <w:bCs/>
          <w:sz w:val="28"/>
          <w:szCs w:val="28"/>
        </w:rPr>
        <w:t xml:space="preserve"> гірської маси під час перевантаження по жолобах необхідно дослід</w:t>
      </w:r>
      <w:r>
        <w:rPr>
          <w:bCs/>
          <w:sz w:val="28"/>
          <w:szCs w:val="28"/>
        </w:rPr>
        <w:t>жувати</w:t>
      </w:r>
      <w:r w:rsidRPr="00451D0D">
        <w:rPr>
          <w:bCs/>
          <w:sz w:val="28"/>
          <w:szCs w:val="28"/>
        </w:rPr>
        <w:t xml:space="preserve"> процес утворення</w:t>
      </w:r>
      <w:r>
        <w:rPr>
          <w:bCs/>
          <w:sz w:val="28"/>
          <w:szCs w:val="28"/>
        </w:rPr>
        <w:t xml:space="preserve"> пилу</w:t>
      </w:r>
      <w:r w:rsidRPr="00451D0D">
        <w:rPr>
          <w:bCs/>
          <w:sz w:val="28"/>
          <w:szCs w:val="28"/>
        </w:rPr>
        <w:t>, поширення і відкладення в гірничих виробках шахт і рудників при виконанні основних технологічних процесів</w:t>
      </w:r>
      <w:r>
        <w:rPr>
          <w:bCs/>
          <w:sz w:val="28"/>
          <w:szCs w:val="28"/>
        </w:rPr>
        <w:t xml:space="preserve">. </w:t>
      </w:r>
      <w:r w:rsidRPr="0091135E">
        <w:rPr>
          <w:bCs/>
          <w:sz w:val="28"/>
          <w:szCs w:val="28"/>
        </w:rPr>
        <w:t xml:space="preserve">Рудникове повітря </w:t>
      </w:r>
      <w:r>
        <w:rPr>
          <w:bCs/>
          <w:sz w:val="28"/>
          <w:szCs w:val="28"/>
        </w:rPr>
        <w:softHyphen/>
        <w:t>є</w:t>
      </w:r>
      <w:r w:rsidRPr="0091135E">
        <w:rPr>
          <w:bCs/>
          <w:sz w:val="28"/>
          <w:szCs w:val="28"/>
        </w:rPr>
        <w:t xml:space="preserve"> суміш</w:t>
      </w:r>
      <w:r>
        <w:rPr>
          <w:bCs/>
          <w:sz w:val="28"/>
          <w:szCs w:val="28"/>
        </w:rPr>
        <w:t>шю</w:t>
      </w:r>
      <w:r w:rsidRPr="0091135E">
        <w:rPr>
          <w:bCs/>
          <w:sz w:val="28"/>
          <w:szCs w:val="28"/>
        </w:rPr>
        <w:t xml:space="preserve"> газів і парів, що рухається по виробках і постійно </w:t>
      </w:r>
      <w:r>
        <w:rPr>
          <w:bCs/>
          <w:sz w:val="28"/>
          <w:szCs w:val="28"/>
        </w:rPr>
        <w:t>змінюється</w:t>
      </w:r>
      <w:r w:rsidRPr="0091135E">
        <w:rPr>
          <w:bCs/>
          <w:sz w:val="28"/>
          <w:szCs w:val="28"/>
        </w:rPr>
        <w:t xml:space="preserve"> в порівнянні з атмосферним повітрям. </w:t>
      </w:r>
      <w:r w:rsidRPr="00320075">
        <w:rPr>
          <w:bCs/>
          <w:sz w:val="28"/>
          <w:szCs w:val="28"/>
        </w:rPr>
        <w:t>Постійно коливаються такі показники рудникової атмосфери, як вологість, температура, тиск і об'ємна маса повітря.</w:t>
      </w:r>
    </w:p>
    <w:p w:rsidR="00A037FD" w:rsidRDefault="00A037FD" w:rsidP="00A037F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 відомих </w:t>
      </w:r>
      <w:r w:rsidRPr="0091135E">
        <w:rPr>
          <w:bCs/>
          <w:sz w:val="28"/>
          <w:szCs w:val="28"/>
        </w:rPr>
        <w:t>методів вимірювання концентрації пилу</w:t>
      </w:r>
      <w:r>
        <w:rPr>
          <w:bCs/>
          <w:sz w:val="28"/>
          <w:szCs w:val="28"/>
        </w:rPr>
        <w:t xml:space="preserve"> відносяться наступні:</w:t>
      </w:r>
      <w:r w:rsidRPr="00E022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г</w:t>
      </w:r>
      <w:r w:rsidRPr="0091135E">
        <w:rPr>
          <w:bCs/>
          <w:sz w:val="28"/>
          <w:szCs w:val="28"/>
        </w:rPr>
        <w:t xml:space="preserve">равіметричний метод, заснований на наборі проб пилу, визначенні </w:t>
      </w:r>
      <w:r>
        <w:rPr>
          <w:bCs/>
          <w:sz w:val="28"/>
          <w:szCs w:val="28"/>
        </w:rPr>
        <w:t>його</w:t>
      </w:r>
      <w:r w:rsidRPr="0091135E">
        <w:rPr>
          <w:bCs/>
          <w:sz w:val="28"/>
          <w:szCs w:val="28"/>
        </w:rPr>
        <w:t xml:space="preserve"> маси і реєстрації результатів вимірювань на місці або на відстані</w:t>
      </w:r>
      <w:r>
        <w:rPr>
          <w:bCs/>
          <w:sz w:val="28"/>
          <w:szCs w:val="28"/>
        </w:rPr>
        <w:t>;</w:t>
      </w:r>
      <w:r w:rsidRPr="00E022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в</w:t>
      </w:r>
      <w:r w:rsidRPr="0091135E">
        <w:rPr>
          <w:bCs/>
          <w:sz w:val="28"/>
          <w:szCs w:val="28"/>
        </w:rPr>
        <w:t>аговий метод вимірювання концентрації пилу</w:t>
      </w:r>
      <w:r>
        <w:rPr>
          <w:bCs/>
          <w:sz w:val="28"/>
          <w:szCs w:val="28"/>
        </w:rPr>
        <w:t>, що</w:t>
      </w:r>
      <w:r w:rsidRPr="0091135E">
        <w:rPr>
          <w:bCs/>
          <w:sz w:val="28"/>
          <w:szCs w:val="28"/>
        </w:rPr>
        <w:t xml:space="preserve"> полягає у виділенні з </w:t>
      </w:r>
      <w:proofErr w:type="spellStart"/>
      <w:r w:rsidRPr="0091135E">
        <w:rPr>
          <w:bCs/>
          <w:sz w:val="28"/>
          <w:szCs w:val="28"/>
        </w:rPr>
        <w:t>пилогазового</w:t>
      </w:r>
      <w:proofErr w:type="spellEnd"/>
      <w:r w:rsidRPr="0091135E">
        <w:rPr>
          <w:bCs/>
          <w:sz w:val="28"/>
          <w:szCs w:val="28"/>
        </w:rPr>
        <w:t xml:space="preserve"> потоку частинок пилу і визначення їх маси шляхом зважування</w:t>
      </w:r>
      <w:r>
        <w:rPr>
          <w:bCs/>
          <w:sz w:val="28"/>
          <w:szCs w:val="28"/>
        </w:rPr>
        <w:t>;</w:t>
      </w:r>
      <w:r w:rsidRPr="00E022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р</w:t>
      </w:r>
      <w:r w:rsidRPr="0091135E">
        <w:rPr>
          <w:bCs/>
          <w:sz w:val="28"/>
          <w:szCs w:val="28"/>
        </w:rPr>
        <w:t>адіометричний метод</w:t>
      </w:r>
      <w:r>
        <w:rPr>
          <w:bCs/>
          <w:sz w:val="28"/>
          <w:szCs w:val="28"/>
        </w:rPr>
        <w:t>,</w:t>
      </w:r>
      <w:r w:rsidRPr="0091135E">
        <w:rPr>
          <w:bCs/>
          <w:sz w:val="28"/>
          <w:szCs w:val="28"/>
        </w:rPr>
        <w:t xml:space="preserve"> заснований на визначенні частки бета-випромінювання, поглиненого препаратом пилу, виділеної на підкладку</w:t>
      </w:r>
      <w:r>
        <w:rPr>
          <w:bCs/>
          <w:sz w:val="28"/>
          <w:szCs w:val="28"/>
        </w:rPr>
        <w:t>;</w:t>
      </w:r>
      <w:r w:rsidRPr="00E022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о</w:t>
      </w:r>
      <w:r w:rsidRPr="0091135E">
        <w:rPr>
          <w:bCs/>
          <w:sz w:val="28"/>
          <w:szCs w:val="28"/>
        </w:rPr>
        <w:t>птичні методи</w:t>
      </w:r>
      <w:r>
        <w:rPr>
          <w:bCs/>
          <w:sz w:val="28"/>
          <w:szCs w:val="28"/>
        </w:rPr>
        <w:t>,</w:t>
      </w:r>
      <w:r w:rsidRPr="0091135E">
        <w:rPr>
          <w:bCs/>
          <w:sz w:val="28"/>
          <w:szCs w:val="28"/>
        </w:rPr>
        <w:t xml:space="preserve"> засновані на визначенні частки поглиненого або розсіяного світла пилов</w:t>
      </w:r>
      <w:r>
        <w:rPr>
          <w:bCs/>
          <w:sz w:val="28"/>
          <w:szCs w:val="28"/>
        </w:rPr>
        <w:t>ою</w:t>
      </w:r>
      <w:r w:rsidRPr="0091135E">
        <w:rPr>
          <w:bCs/>
          <w:sz w:val="28"/>
          <w:szCs w:val="28"/>
        </w:rPr>
        <w:t xml:space="preserve"> хмарою</w:t>
      </w:r>
      <w:r>
        <w:rPr>
          <w:bCs/>
          <w:sz w:val="28"/>
          <w:szCs w:val="28"/>
        </w:rPr>
        <w:t>;</w:t>
      </w:r>
      <w:r w:rsidRPr="00E022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електричні методи,</w:t>
      </w:r>
      <w:r w:rsidRPr="000907F3">
        <w:rPr>
          <w:bCs/>
          <w:sz w:val="28"/>
          <w:szCs w:val="28"/>
        </w:rPr>
        <w:t xml:space="preserve"> засновані на вимір</w:t>
      </w:r>
      <w:r>
        <w:rPr>
          <w:bCs/>
          <w:sz w:val="28"/>
          <w:szCs w:val="28"/>
        </w:rPr>
        <w:t>юванні</w:t>
      </w:r>
      <w:r w:rsidRPr="000907F3">
        <w:rPr>
          <w:bCs/>
          <w:sz w:val="28"/>
          <w:szCs w:val="28"/>
        </w:rPr>
        <w:t xml:space="preserve"> заряду потоку пилових частинок або на вимірюванні кількості заряджених частинок</w:t>
      </w:r>
      <w:r>
        <w:rPr>
          <w:bCs/>
          <w:sz w:val="28"/>
          <w:szCs w:val="28"/>
        </w:rPr>
        <w:t>.</w:t>
      </w:r>
      <w:r w:rsidRPr="00E022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Серед засобів </w:t>
      </w:r>
      <w:r w:rsidRPr="000907F3">
        <w:rPr>
          <w:bCs/>
          <w:sz w:val="28"/>
          <w:szCs w:val="28"/>
        </w:rPr>
        <w:t xml:space="preserve">контролю інтенсивності </w:t>
      </w:r>
      <w:proofErr w:type="spellStart"/>
      <w:r w:rsidRPr="000907F3">
        <w:rPr>
          <w:bCs/>
          <w:sz w:val="28"/>
          <w:szCs w:val="28"/>
        </w:rPr>
        <w:t>пиловиділення</w:t>
      </w:r>
      <w:proofErr w:type="spellEnd"/>
      <w:r w:rsidRPr="000907F3">
        <w:rPr>
          <w:bCs/>
          <w:sz w:val="28"/>
          <w:szCs w:val="28"/>
        </w:rPr>
        <w:t xml:space="preserve"> гірської маси під час перевантаження по жолобах</w:t>
      </w:r>
      <w:r>
        <w:rPr>
          <w:bCs/>
          <w:sz w:val="28"/>
          <w:szCs w:val="28"/>
        </w:rPr>
        <w:t xml:space="preserve"> застосовують</w:t>
      </w:r>
      <w:r w:rsidRPr="000907F3">
        <w:rPr>
          <w:bCs/>
          <w:sz w:val="28"/>
          <w:szCs w:val="28"/>
        </w:rPr>
        <w:t xml:space="preserve"> </w:t>
      </w:r>
      <w:r w:rsidRPr="000907F3">
        <w:rPr>
          <w:sz w:val="28"/>
          <w:szCs w:val="28"/>
        </w:rPr>
        <w:t>гравіметричні</w:t>
      </w:r>
      <w:r w:rsidRPr="000907F3">
        <w:rPr>
          <w:bCs/>
          <w:sz w:val="28"/>
          <w:szCs w:val="28"/>
        </w:rPr>
        <w:t xml:space="preserve"> </w:t>
      </w:r>
      <w:proofErr w:type="spellStart"/>
      <w:r w:rsidRPr="000907F3">
        <w:rPr>
          <w:bCs/>
          <w:sz w:val="28"/>
          <w:szCs w:val="28"/>
        </w:rPr>
        <w:t>пробовідбиральн</w:t>
      </w:r>
      <w:r>
        <w:rPr>
          <w:bCs/>
          <w:sz w:val="28"/>
          <w:szCs w:val="28"/>
        </w:rPr>
        <w:t>і</w:t>
      </w:r>
      <w:proofErr w:type="spellEnd"/>
      <w:r w:rsidRPr="000907F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прилади; різноманітні </w:t>
      </w:r>
      <w:r w:rsidRPr="003C238E">
        <w:rPr>
          <w:bCs/>
          <w:sz w:val="28"/>
          <w:szCs w:val="28"/>
        </w:rPr>
        <w:t>вимірювач</w:t>
      </w:r>
      <w:r>
        <w:rPr>
          <w:bCs/>
          <w:sz w:val="28"/>
          <w:szCs w:val="28"/>
        </w:rPr>
        <w:t>і</w:t>
      </w:r>
      <w:r w:rsidRPr="003C238E">
        <w:rPr>
          <w:bCs/>
          <w:sz w:val="28"/>
          <w:szCs w:val="28"/>
        </w:rPr>
        <w:t xml:space="preserve"> запиленості в реальному масштабі часу</w:t>
      </w:r>
      <w:r>
        <w:rPr>
          <w:bCs/>
          <w:sz w:val="28"/>
          <w:szCs w:val="28"/>
        </w:rPr>
        <w:t xml:space="preserve">; фотометри, що </w:t>
      </w:r>
      <w:r w:rsidRPr="003C238E">
        <w:rPr>
          <w:bCs/>
          <w:sz w:val="28"/>
          <w:szCs w:val="28"/>
        </w:rPr>
        <w:t>дозволя</w:t>
      </w:r>
      <w:r>
        <w:rPr>
          <w:bCs/>
          <w:sz w:val="28"/>
          <w:szCs w:val="28"/>
        </w:rPr>
        <w:t>ють</w:t>
      </w:r>
      <w:r w:rsidRPr="003C238E">
        <w:rPr>
          <w:bCs/>
          <w:sz w:val="28"/>
          <w:szCs w:val="28"/>
        </w:rPr>
        <w:t xml:space="preserve"> визначати концентрацію </w:t>
      </w:r>
      <w:proofErr w:type="spellStart"/>
      <w:r w:rsidRPr="003C238E">
        <w:rPr>
          <w:bCs/>
          <w:sz w:val="28"/>
          <w:szCs w:val="28"/>
        </w:rPr>
        <w:t>тонкодисперсно</w:t>
      </w:r>
      <w:r>
        <w:rPr>
          <w:bCs/>
          <w:sz w:val="28"/>
          <w:szCs w:val="28"/>
        </w:rPr>
        <w:t>го</w:t>
      </w:r>
      <w:proofErr w:type="spellEnd"/>
      <w:r>
        <w:rPr>
          <w:bCs/>
          <w:sz w:val="28"/>
          <w:szCs w:val="28"/>
        </w:rPr>
        <w:t xml:space="preserve"> </w:t>
      </w:r>
      <w:r w:rsidRPr="003C238E">
        <w:rPr>
          <w:bCs/>
          <w:sz w:val="28"/>
          <w:szCs w:val="28"/>
        </w:rPr>
        <w:t>пилу в умовах вугільн</w:t>
      </w:r>
      <w:r>
        <w:rPr>
          <w:bCs/>
          <w:sz w:val="28"/>
          <w:szCs w:val="28"/>
        </w:rPr>
        <w:t xml:space="preserve">их шахт; різноманітні пиломіри </w:t>
      </w:r>
      <w:r w:rsidRPr="003C238E">
        <w:rPr>
          <w:bCs/>
          <w:sz w:val="28"/>
          <w:szCs w:val="28"/>
        </w:rPr>
        <w:t xml:space="preserve">для вимірювання концентрації вугільного </w:t>
      </w:r>
      <w:r>
        <w:rPr>
          <w:bCs/>
          <w:sz w:val="28"/>
          <w:szCs w:val="28"/>
        </w:rPr>
        <w:t>пилу тощо. Необхідно зазначити, що засоби, які застосовуються у методах</w:t>
      </w:r>
      <w:r w:rsidRPr="0091135E">
        <w:t xml:space="preserve"> </w:t>
      </w:r>
      <w:r w:rsidRPr="0091135E">
        <w:rPr>
          <w:bCs/>
          <w:sz w:val="28"/>
          <w:szCs w:val="28"/>
        </w:rPr>
        <w:t xml:space="preserve">контролю інтенсивності </w:t>
      </w:r>
      <w:proofErr w:type="spellStart"/>
      <w:r w:rsidRPr="0091135E">
        <w:rPr>
          <w:bCs/>
          <w:sz w:val="28"/>
          <w:szCs w:val="28"/>
        </w:rPr>
        <w:t>пиловиділення</w:t>
      </w:r>
      <w:proofErr w:type="spellEnd"/>
      <w:r w:rsidRPr="0091135E">
        <w:rPr>
          <w:bCs/>
          <w:sz w:val="28"/>
          <w:szCs w:val="28"/>
        </w:rPr>
        <w:t xml:space="preserve"> гірської маси під час перевантаження по жолобах</w:t>
      </w:r>
      <w:r>
        <w:rPr>
          <w:bCs/>
          <w:sz w:val="28"/>
          <w:szCs w:val="28"/>
        </w:rPr>
        <w:t xml:space="preserve">, крім іншого, повинні спрямовуватись на оцінку </w:t>
      </w:r>
      <w:r w:rsidRPr="0091135E">
        <w:rPr>
          <w:bCs/>
          <w:sz w:val="28"/>
          <w:szCs w:val="28"/>
        </w:rPr>
        <w:t>процес</w:t>
      </w:r>
      <w:r>
        <w:rPr>
          <w:bCs/>
          <w:sz w:val="28"/>
          <w:szCs w:val="28"/>
        </w:rPr>
        <w:t>ів</w:t>
      </w:r>
      <w:r w:rsidRPr="0091135E">
        <w:rPr>
          <w:bCs/>
          <w:sz w:val="28"/>
          <w:szCs w:val="28"/>
        </w:rPr>
        <w:t xml:space="preserve"> гравітаційного і інерційного осадження частинок пилу при роботі конвеєра</w:t>
      </w:r>
      <w:r>
        <w:rPr>
          <w:bCs/>
          <w:sz w:val="28"/>
          <w:szCs w:val="28"/>
        </w:rPr>
        <w:t>.</w:t>
      </w:r>
    </w:p>
    <w:p w:rsidR="00A037FD" w:rsidRDefault="00A037FD" w:rsidP="00A037F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Отже, </w:t>
      </w:r>
      <w:r w:rsidRPr="003C238E">
        <w:rPr>
          <w:bCs/>
          <w:sz w:val="28"/>
          <w:szCs w:val="28"/>
        </w:rPr>
        <w:t>методик</w:t>
      </w:r>
      <w:r>
        <w:rPr>
          <w:bCs/>
          <w:sz w:val="28"/>
          <w:szCs w:val="28"/>
        </w:rPr>
        <w:t>а</w:t>
      </w:r>
      <w:r w:rsidRPr="003C238E">
        <w:rPr>
          <w:bCs/>
          <w:sz w:val="28"/>
          <w:szCs w:val="28"/>
        </w:rPr>
        <w:t xml:space="preserve"> контролю інтенсивності </w:t>
      </w:r>
      <w:proofErr w:type="spellStart"/>
      <w:r w:rsidRPr="003C238E">
        <w:rPr>
          <w:bCs/>
          <w:sz w:val="28"/>
          <w:szCs w:val="28"/>
        </w:rPr>
        <w:t>пиловиділення</w:t>
      </w:r>
      <w:proofErr w:type="spellEnd"/>
      <w:r w:rsidRPr="003C238E">
        <w:rPr>
          <w:bCs/>
          <w:sz w:val="28"/>
          <w:szCs w:val="28"/>
        </w:rPr>
        <w:t xml:space="preserve"> гірської маси під час перевантаження по жолобах</w:t>
      </w:r>
      <w:r>
        <w:rPr>
          <w:bCs/>
          <w:sz w:val="28"/>
          <w:szCs w:val="28"/>
        </w:rPr>
        <w:t xml:space="preserve"> повинна базуватись на ефективних методах та функціональних засобах контролю, що відповідають виробничим умовам. </w:t>
      </w:r>
    </w:p>
    <w:p w:rsidR="00A037FD" w:rsidRPr="00451D0D" w:rsidRDefault="00A037FD" w:rsidP="00A037FD">
      <w:pPr>
        <w:ind w:firstLine="709"/>
        <w:jc w:val="both"/>
        <w:rPr>
          <w:bCs/>
          <w:sz w:val="28"/>
          <w:szCs w:val="28"/>
        </w:rPr>
      </w:pPr>
    </w:p>
    <w:p w:rsidR="00D15BB4" w:rsidRDefault="00A037FD" w:rsidP="00A037FD">
      <w:pPr>
        <w:pBdr>
          <w:top w:val="single" w:sz="4" w:space="1" w:color="auto"/>
        </w:pBdr>
        <w:jc w:val="right"/>
      </w:pPr>
      <w:r w:rsidRPr="007179BC">
        <w:t>Робот</w:t>
      </w:r>
      <w:r>
        <w:t>у</w:t>
      </w:r>
      <w:r w:rsidRPr="007179BC">
        <w:t xml:space="preserve"> виконан</w:t>
      </w:r>
      <w:r>
        <w:t>о</w:t>
      </w:r>
      <w:r w:rsidRPr="007179BC">
        <w:t xml:space="preserve"> під керівництвом </w:t>
      </w:r>
      <w:r>
        <w:t>ст</w:t>
      </w:r>
      <w:r w:rsidRPr="007179BC">
        <w:t>.</w:t>
      </w:r>
      <w:r>
        <w:t xml:space="preserve"> викладача</w:t>
      </w:r>
      <w:r w:rsidRPr="007179BC">
        <w:t xml:space="preserve"> каф. </w:t>
      </w:r>
      <w:proofErr w:type="spellStart"/>
      <w:r w:rsidRPr="007179BC">
        <w:t>ОПСтаС</w:t>
      </w:r>
      <w:proofErr w:type="spellEnd"/>
      <w:r w:rsidRPr="007179BC">
        <w:t xml:space="preserve"> </w:t>
      </w:r>
      <w:r>
        <w:t>Шматкова Д. І.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A037FD"/>
    <w:rsid w:val="000731D9"/>
    <w:rsid w:val="0007502A"/>
    <w:rsid w:val="00164619"/>
    <w:rsid w:val="00453984"/>
    <w:rsid w:val="00A037F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1964</Words>
  <Characters>1121</Characters>
  <Application>Microsoft Office Word</Application>
  <DocSecurity>0</DocSecurity>
  <Lines>9</Lines>
  <Paragraphs>6</Paragraphs>
  <ScaleCrop>false</ScaleCrop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2016-10-03T08:49:00Z</dcterms:created>
  <dcterms:modified xsi:type="dcterms:W3CDTF">2016-10-03T08:49:00Z</dcterms:modified>
</cp:coreProperties>
</file>