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74FE" w:rsidRPr="001109D0" w:rsidRDefault="005174FE" w:rsidP="005174FE">
      <w:pPr>
        <w:ind w:firstLine="709"/>
        <w:jc w:val="both"/>
        <w:rPr>
          <w:b/>
          <w:sz w:val="28"/>
          <w:szCs w:val="28"/>
          <w:shd w:val="clear" w:color="auto" w:fill="FFFFFF"/>
          <w:lang/>
        </w:rPr>
      </w:pPr>
      <w:r w:rsidRPr="001109D0">
        <w:rPr>
          <w:b/>
          <w:sz w:val="28"/>
          <w:szCs w:val="28"/>
          <w:shd w:val="clear" w:color="auto" w:fill="FFFFFF"/>
          <w:lang/>
        </w:rPr>
        <w:t xml:space="preserve">Попова И.С.  </w:t>
      </w:r>
    </w:p>
    <w:p w:rsidR="005174FE" w:rsidRPr="001109D0" w:rsidRDefault="005174FE" w:rsidP="005174FE">
      <w:pPr>
        <w:ind w:firstLine="709"/>
        <w:jc w:val="both"/>
        <w:rPr>
          <w:b/>
          <w:sz w:val="28"/>
          <w:szCs w:val="28"/>
          <w:shd w:val="clear" w:color="auto" w:fill="FFFFFF"/>
          <w:lang/>
        </w:rPr>
      </w:pPr>
      <w:r w:rsidRPr="001109D0">
        <w:rPr>
          <w:b/>
          <w:sz w:val="28"/>
          <w:szCs w:val="28"/>
          <w:shd w:val="clear" w:color="auto" w:fill="FFFFFF"/>
          <w:lang/>
        </w:rPr>
        <w:t>ПРОЕКТИРОВАНИЕ ТРИКОТАЖНЫХ ИЗДЕЛИЙ ДЛЯ ДЕТЕЙ ЯСЕЛЬНОЙ ГРУППЫ</w:t>
      </w:r>
    </w:p>
    <w:p w:rsidR="005174FE" w:rsidRPr="001109D0" w:rsidRDefault="005174FE" w:rsidP="005174FE">
      <w:pPr>
        <w:ind w:firstLine="709"/>
        <w:jc w:val="both"/>
        <w:rPr>
          <w:sz w:val="28"/>
          <w:szCs w:val="28"/>
          <w:shd w:val="clear" w:color="auto" w:fill="FFFFFF"/>
          <w:lang/>
        </w:rPr>
      </w:pPr>
    </w:p>
    <w:p w:rsidR="005174FE" w:rsidRPr="001109D0" w:rsidRDefault="005174FE" w:rsidP="005174FE">
      <w:pPr>
        <w:ind w:firstLine="709"/>
        <w:jc w:val="both"/>
        <w:rPr>
          <w:sz w:val="28"/>
          <w:szCs w:val="28"/>
          <w:shd w:val="clear" w:color="auto" w:fill="FFFFFF"/>
          <w:lang/>
        </w:rPr>
      </w:pPr>
      <w:proofErr w:type="spellStart"/>
      <w:r w:rsidRPr="001109D0">
        <w:rPr>
          <w:sz w:val="28"/>
          <w:szCs w:val="28"/>
          <w:shd w:val="clear" w:color="auto" w:fill="FFFFFF"/>
          <w:lang/>
        </w:rPr>
        <w:t>Трикотажная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одежда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для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детей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должна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учитывать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особенности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телосложения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пропорции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психологию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ребенка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в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разные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периоды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его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развития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.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Детская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одежда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должна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быть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прежде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всего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удобной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гигиеничной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и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красивой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, так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как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в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детском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возрасте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формируется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эстетическое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представление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личности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об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одежде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;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она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должна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быть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декоративной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.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Степень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декоративности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детских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изделии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изменяется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с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возрастом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.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Возрастные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особенности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телосложение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детей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определяют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форму,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силуэт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одежды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и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ее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пропорции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.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Удобство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и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гигиеничность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детской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одежды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оказывают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влияние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на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физическое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развитие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и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здоровье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детей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. Красота и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декоративность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детской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одежды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связаны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с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новизной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и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ясностью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композиционного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решения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формы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.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Как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и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одежда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для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взрослых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детская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одежда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подразделяется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на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группы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в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зависимости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от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назначения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целевого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использования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и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сезона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(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летняя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весенне-осенняя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и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зимняя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). С точки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зрения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проектирования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вся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детская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одежда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из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трикотажа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может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быть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классифицирована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по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следующим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группам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: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ясельная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(до 3 лет),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дошкольная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(от 3 до 6 лет),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младшая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школьная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(от 6 до 12 лет),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средняя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и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старшая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школьная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подростковая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(от 12 до 16 лет),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юношеская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(от 16 до 18 лет).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Процесс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проектирования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и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формообразования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детской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одежды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из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трикотажа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принципы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построения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композиции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одежды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для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детей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различного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возраста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в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основном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те же,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что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и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одежда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для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взрослых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.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Каждая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группа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одежды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характеризуется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своей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цветовой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гаммой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, рисунками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или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орнаментом и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фактурой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полотна.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Чем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старше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возрастная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группа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, тем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активнее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проявляются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модные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тенденции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и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влияние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стилей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молодежных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субкультур.</w:t>
      </w:r>
    </w:p>
    <w:p w:rsidR="005174FE" w:rsidRPr="001109D0" w:rsidRDefault="005174FE" w:rsidP="005174FE">
      <w:pPr>
        <w:ind w:firstLine="709"/>
        <w:jc w:val="both"/>
        <w:rPr>
          <w:sz w:val="28"/>
          <w:szCs w:val="28"/>
          <w:shd w:val="clear" w:color="auto" w:fill="FFFFFF"/>
          <w:lang/>
        </w:rPr>
      </w:pPr>
      <w:proofErr w:type="spellStart"/>
      <w:r w:rsidRPr="001109D0">
        <w:rPr>
          <w:sz w:val="28"/>
          <w:szCs w:val="28"/>
          <w:shd w:val="clear" w:color="auto" w:fill="FFFFFF"/>
          <w:lang/>
        </w:rPr>
        <w:t>Трикотажную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одежду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для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детей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ясельной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группы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подразделяют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на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одежду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для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грудных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детей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и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детей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умеющих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ходить. К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одежде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для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грудных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детей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принадлежат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распашонки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ползунки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конверты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, кофточки и др. К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одежде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для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детей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умеющих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ходить,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относят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майки, сор</w:t>
      </w:r>
      <w:r>
        <w:rPr>
          <w:sz w:val="28"/>
          <w:szCs w:val="28"/>
          <w:shd w:val="clear" w:color="auto" w:fill="FFFFFF"/>
          <w:lang/>
        </w:rPr>
        <w:t xml:space="preserve">очки, фуфайки, </w:t>
      </w:r>
      <w:proofErr w:type="spellStart"/>
      <w:r>
        <w:rPr>
          <w:sz w:val="28"/>
          <w:szCs w:val="28"/>
          <w:shd w:val="clear" w:color="auto" w:fill="FFFFFF"/>
          <w:lang/>
        </w:rPr>
        <w:t>трусы</w:t>
      </w:r>
      <w:proofErr w:type="spellEnd"/>
      <w:r>
        <w:rPr>
          <w:sz w:val="28"/>
          <w:szCs w:val="28"/>
          <w:shd w:val="clear" w:color="auto" w:fill="FFFFFF"/>
          <w:lang/>
        </w:rPr>
        <w:t xml:space="preserve">, </w:t>
      </w:r>
      <w:proofErr w:type="spellStart"/>
      <w:r>
        <w:rPr>
          <w:sz w:val="28"/>
          <w:szCs w:val="28"/>
          <w:shd w:val="clear" w:color="auto" w:fill="FFFFFF"/>
          <w:lang/>
        </w:rPr>
        <w:t>панталоны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. При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проектировании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изделий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из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трикотажных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полотен для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детей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ясельной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группы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следует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акцентировать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внимание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на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основных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геометрических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(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толщина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и ширина), оптико -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художественных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(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цвет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блеск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, характер рисунка, фактура),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технологических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(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распускаемость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закручиваемость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прорубаемость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, усадка) и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физико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-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механических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(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растяжимость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драпируемость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)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свойствах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оказывающих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существенное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влияние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на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общий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характер конструктивного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решения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модели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, а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также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на 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выбор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оптимальных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формообразующих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элементов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.</w:t>
      </w:r>
    </w:p>
    <w:p w:rsidR="005174FE" w:rsidRPr="001109D0" w:rsidRDefault="005174FE" w:rsidP="005174FE">
      <w:pPr>
        <w:ind w:firstLine="709"/>
        <w:jc w:val="both"/>
        <w:rPr>
          <w:sz w:val="28"/>
          <w:szCs w:val="28"/>
          <w:shd w:val="clear" w:color="auto" w:fill="FFFFFF"/>
          <w:lang/>
        </w:rPr>
      </w:pPr>
      <w:proofErr w:type="spellStart"/>
      <w:r w:rsidRPr="001109D0">
        <w:rPr>
          <w:sz w:val="28"/>
          <w:szCs w:val="28"/>
          <w:shd w:val="clear" w:color="auto" w:fill="FFFFFF"/>
          <w:lang/>
        </w:rPr>
        <w:t>Одежде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ясельной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группы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в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целом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свойственны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нежные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чистые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цвета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хотя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для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изделий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предназначенных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детям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умеющим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ходить, не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исключено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применение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более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ярких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цветов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. При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проектировании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этой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группы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изделий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следует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избегать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излишнего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членения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одежды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различными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подрезами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конструктивными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и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декоративными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линиями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. Красота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одежды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этой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группы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достигается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с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помощью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цвета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, рисунка полотна,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пропорционального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решения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деталей и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отделки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>.</w:t>
      </w:r>
    </w:p>
    <w:p w:rsidR="005174FE" w:rsidRPr="005174FE" w:rsidRDefault="005174FE" w:rsidP="005174FE">
      <w:pPr>
        <w:jc w:val="both"/>
        <w:rPr>
          <w:sz w:val="28"/>
          <w:szCs w:val="28"/>
          <w:shd w:val="clear" w:color="auto" w:fill="FFFFFF"/>
          <w:lang w:val="en-US"/>
        </w:rPr>
      </w:pPr>
      <w:r w:rsidRPr="001109D0">
        <w:rPr>
          <w:sz w:val="28"/>
          <w:szCs w:val="28"/>
          <w:shd w:val="clear" w:color="auto" w:fill="FFFFFF"/>
          <w:lang/>
        </w:rPr>
        <w:t>________________________________________</w:t>
      </w:r>
      <w:r>
        <w:rPr>
          <w:sz w:val="28"/>
          <w:szCs w:val="28"/>
          <w:shd w:val="clear" w:color="auto" w:fill="FFFFFF"/>
          <w:lang/>
        </w:rPr>
        <w:t>____________________________</w:t>
      </w:r>
    </w:p>
    <w:p w:rsidR="00D15BB4" w:rsidRPr="005174FE" w:rsidRDefault="005174FE" w:rsidP="005174FE">
      <w:pPr>
        <w:ind w:firstLine="709"/>
        <w:jc w:val="center"/>
        <w:rPr>
          <w:lang/>
        </w:rPr>
      </w:pPr>
      <w:r w:rsidRPr="001109D0">
        <w:rPr>
          <w:sz w:val="28"/>
          <w:szCs w:val="28"/>
          <w:shd w:val="clear" w:color="auto" w:fill="FFFFFF"/>
          <w:lang/>
        </w:rPr>
        <w:t xml:space="preserve">Керівник – ас. каф.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ТіД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 </w:t>
      </w:r>
      <w:proofErr w:type="spellStart"/>
      <w:r w:rsidRPr="001109D0">
        <w:rPr>
          <w:sz w:val="28"/>
          <w:szCs w:val="28"/>
          <w:shd w:val="clear" w:color="auto" w:fill="FFFFFF"/>
          <w:lang/>
        </w:rPr>
        <w:t>Гончарова</w:t>
      </w:r>
      <w:proofErr w:type="spellEnd"/>
      <w:r w:rsidRPr="001109D0">
        <w:rPr>
          <w:sz w:val="28"/>
          <w:szCs w:val="28"/>
          <w:shd w:val="clear" w:color="auto" w:fill="FFFFFF"/>
          <w:lang/>
        </w:rPr>
        <w:t xml:space="preserve"> О.М.</w:t>
      </w:r>
    </w:p>
    <w:sectPr w:rsidR="00D15BB4" w:rsidRPr="005174FE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5174FE"/>
    <w:rsid w:val="00063EF7"/>
    <w:rsid w:val="0007502A"/>
    <w:rsid w:val="005174FE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74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1861</Words>
  <Characters>1062</Characters>
  <Application>Microsoft Office Word</Application>
  <DocSecurity>0</DocSecurity>
  <Lines>8</Lines>
  <Paragraphs>5</Paragraphs>
  <ScaleCrop>false</ScaleCrop>
  <Company/>
  <LinksUpToDate>false</LinksUpToDate>
  <CharactersWithSpaces>2918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2014-10-16T11:35:00Z</dcterms:created>
  <dcterms:modified xsi:type="dcterms:W3CDTF">2014-10-16T11:35:00Z</dcterms:modified>
</cp:coreProperties>
</file>