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F2F" w:rsidRPr="002A4715" w:rsidRDefault="009D4F2F" w:rsidP="009D4F2F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Ярмош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О.В., Топоров Б.Г.</w:t>
      </w:r>
    </w:p>
    <w:p w:rsidR="009D4F2F" w:rsidRPr="002A4715" w:rsidRDefault="009D4F2F" w:rsidP="009D4F2F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9D4F2F" w:rsidRPr="002A4715" w:rsidRDefault="009D4F2F" w:rsidP="009D4F2F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left="8" w:firstLine="701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СТРАТЕГІЧНІ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ІШЕННЯ В УПРАВЛІННІ КОНКУРЕНТОСПРОМОЖНІСТЮ</w:t>
      </w:r>
    </w:p>
    <w:p w:rsidR="009D4F2F" w:rsidRPr="002A4715" w:rsidRDefault="009D4F2F" w:rsidP="009D4F2F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9D4F2F" w:rsidRPr="009D4F2F" w:rsidRDefault="009D4F2F" w:rsidP="009D4F2F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left="8"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Питання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вивчення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конкурентоспроможності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важливим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актуальним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питанням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як для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економіки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країни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цілому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так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підприємств-виробників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зокрема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. У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ринкових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умовах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висока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конкурентоспроможність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цілому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його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продукції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запорукою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сталого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країни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>.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14" w:lineRule="exact"/>
        <w:rPr>
          <w:rFonts w:ascii="Times New Roman" w:hAnsi="Times New Roman"/>
          <w:sz w:val="26"/>
          <w:szCs w:val="26"/>
          <w:lang w:val="ru-RU"/>
        </w:rPr>
      </w:pPr>
    </w:p>
    <w:p w:rsidR="009D4F2F" w:rsidRPr="009D4F2F" w:rsidRDefault="009D4F2F" w:rsidP="009D4F2F">
      <w:pPr>
        <w:pStyle w:val="a0"/>
        <w:widowControl w:val="0"/>
        <w:tabs>
          <w:tab w:val="num" w:pos="188"/>
        </w:tabs>
        <w:overflowPunct w:val="0"/>
        <w:autoSpaceDE w:val="0"/>
        <w:autoSpaceDN w:val="0"/>
        <w:adjustRightInd w:val="0"/>
        <w:spacing w:after="0" w:line="239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У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стратегічному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управлінні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найчастіше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конкурентоспроможність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розглядається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двох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аспектах: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9D4F2F" w:rsidRPr="009D4F2F" w:rsidRDefault="009D4F2F" w:rsidP="009D4F2F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990"/>
        </w:tabs>
        <w:overflowPunct w:val="0"/>
        <w:autoSpaceDE w:val="0"/>
        <w:autoSpaceDN w:val="0"/>
        <w:adjustRightInd w:val="0"/>
        <w:spacing w:after="0" w:line="232" w:lineRule="auto"/>
        <w:ind w:left="8" w:firstLine="7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D4F2F">
        <w:rPr>
          <w:rFonts w:ascii="Times New Roman" w:hAnsi="Times New Roman"/>
          <w:sz w:val="26"/>
          <w:szCs w:val="26"/>
        </w:rPr>
        <w:t>Конкурентоспроможність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товару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9D4F2F">
        <w:rPr>
          <w:rFonts w:ascii="Times New Roman" w:hAnsi="Times New Roman"/>
          <w:sz w:val="26"/>
          <w:szCs w:val="26"/>
        </w:rPr>
        <w:t>продукції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) </w:t>
      </w:r>
      <w:proofErr w:type="spellStart"/>
      <w:r w:rsidRPr="009D4F2F">
        <w:rPr>
          <w:rFonts w:ascii="Times New Roman" w:hAnsi="Times New Roman"/>
          <w:sz w:val="26"/>
          <w:szCs w:val="26"/>
        </w:rPr>
        <w:t>тобто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ступінь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його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відповідності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на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певний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момент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вимогам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цільових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груп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споживачів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або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обраного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ринку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за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найважливішими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характеристиками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9D4F2F">
        <w:rPr>
          <w:rFonts w:ascii="Times New Roman" w:hAnsi="Times New Roman"/>
          <w:sz w:val="26"/>
          <w:szCs w:val="26"/>
        </w:rPr>
        <w:t>технічними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економічними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екологічними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тощо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.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6"/>
          <w:szCs w:val="26"/>
        </w:rPr>
      </w:pPr>
    </w:p>
    <w:p w:rsidR="009D4F2F" w:rsidRPr="009D4F2F" w:rsidRDefault="009D4F2F" w:rsidP="009D4F2F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1146"/>
        </w:tabs>
        <w:overflowPunct w:val="0"/>
        <w:autoSpaceDE w:val="0"/>
        <w:autoSpaceDN w:val="0"/>
        <w:adjustRightInd w:val="0"/>
        <w:spacing w:after="0" w:line="231" w:lineRule="auto"/>
        <w:ind w:left="8" w:firstLine="7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D4F2F">
        <w:rPr>
          <w:rFonts w:ascii="Times New Roman" w:hAnsi="Times New Roman"/>
          <w:sz w:val="26"/>
          <w:szCs w:val="26"/>
        </w:rPr>
        <w:t>Конкурентоспроможність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підприємства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Pr="009D4F2F">
        <w:rPr>
          <w:rFonts w:ascii="Times New Roman" w:hAnsi="Times New Roman"/>
          <w:sz w:val="26"/>
          <w:szCs w:val="26"/>
        </w:rPr>
        <w:t>це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рівень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його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компетенції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відносно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інших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підприємств-конкурентів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9D4F2F">
        <w:rPr>
          <w:rFonts w:ascii="Times New Roman" w:hAnsi="Times New Roman"/>
          <w:sz w:val="26"/>
          <w:szCs w:val="26"/>
        </w:rPr>
        <w:t>нагромадженні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та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використанні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виробничого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потенціалу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певної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спрямованості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а </w:t>
      </w:r>
      <w:proofErr w:type="spellStart"/>
      <w:r w:rsidRPr="009D4F2F">
        <w:rPr>
          <w:rFonts w:ascii="Times New Roman" w:hAnsi="Times New Roman"/>
          <w:sz w:val="26"/>
          <w:szCs w:val="26"/>
        </w:rPr>
        <w:t>також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його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окремих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складових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9D4F2F">
        <w:rPr>
          <w:rFonts w:ascii="Times New Roman" w:hAnsi="Times New Roman"/>
          <w:sz w:val="26"/>
          <w:szCs w:val="26"/>
        </w:rPr>
        <w:t>технології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ресурсів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менеджменту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9D4F2F">
        <w:rPr>
          <w:rFonts w:ascii="Times New Roman" w:hAnsi="Times New Roman"/>
          <w:sz w:val="26"/>
          <w:szCs w:val="26"/>
        </w:rPr>
        <w:t>особливо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Pr="009D4F2F">
        <w:rPr>
          <w:rFonts w:ascii="Times New Roman" w:hAnsi="Times New Roman"/>
          <w:sz w:val="26"/>
          <w:szCs w:val="26"/>
        </w:rPr>
        <w:t>стратегічного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поточного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планування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), </w:t>
      </w:r>
      <w:proofErr w:type="spellStart"/>
      <w:r w:rsidRPr="009D4F2F">
        <w:rPr>
          <w:rFonts w:ascii="Times New Roman" w:hAnsi="Times New Roman"/>
          <w:sz w:val="26"/>
          <w:szCs w:val="26"/>
        </w:rPr>
        <w:t>навичок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і </w:t>
      </w:r>
      <w:proofErr w:type="spellStart"/>
      <w:r w:rsidRPr="009D4F2F">
        <w:rPr>
          <w:rFonts w:ascii="Times New Roman" w:hAnsi="Times New Roman"/>
          <w:sz w:val="26"/>
          <w:szCs w:val="26"/>
        </w:rPr>
        <w:t>знань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персоналу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тощо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що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знаходить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вираження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9D4F2F">
        <w:rPr>
          <w:rFonts w:ascii="Times New Roman" w:hAnsi="Times New Roman"/>
          <w:sz w:val="26"/>
          <w:szCs w:val="26"/>
        </w:rPr>
        <w:t>таких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результуючих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показниках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як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якість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</w:rPr>
        <w:t>продукції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прибутковість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</w:rPr>
        <w:t>продуктивність</w:t>
      </w:r>
      <w:proofErr w:type="spellEnd"/>
      <w:r w:rsidRPr="009D4F2F">
        <w:rPr>
          <w:rFonts w:ascii="Times New Roman" w:hAnsi="Times New Roman"/>
          <w:sz w:val="26"/>
          <w:szCs w:val="26"/>
        </w:rPr>
        <w:t xml:space="preserve"> [1].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6"/>
          <w:szCs w:val="26"/>
        </w:rPr>
      </w:pPr>
    </w:p>
    <w:p w:rsidR="009D4F2F" w:rsidRPr="009D4F2F" w:rsidRDefault="009D4F2F" w:rsidP="009D4F2F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left="8"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Серед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основних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необхідних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) умов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реалізації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стратегічних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ішень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управлінні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конкурентоспроможністю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можна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виділити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такі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[2]: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9D4F2F" w:rsidRPr="009D4F2F" w:rsidRDefault="009D4F2F" w:rsidP="009D4F2F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left="8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D4F2F">
        <w:rPr>
          <w:rFonts w:ascii="Times New Roman" w:hAnsi="Times New Roman"/>
          <w:sz w:val="26"/>
          <w:szCs w:val="26"/>
          <w:lang w:val="ru-RU"/>
        </w:rPr>
        <w:t xml:space="preserve">1)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мінімізація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витрат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виготовлення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продукції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надання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послуг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метою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завоювання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лідируючих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позицій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порівняно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із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ціновою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політикою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конкурентів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галузі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;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9D4F2F" w:rsidRPr="009D4F2F" w:rsidRDefault="009D4F2F" w:rsidP="009D4F2F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1141"/>
        </w:tabs>
        <w:overflowPunct w:val="0"/>
        <w:autoSpaceDE w:val="0"/>
        <w:autoSpaceDN w:val="0"/>
        <w:adjustRightInd w:val="0"/>
        <w:spacing w:after="0" w:line="233" w:lineRule="auto"/>
        <w:ind w:left="8" w:firstLine="70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диференціація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–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головним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недоліком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реалізації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цього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стратегічного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напряму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промисловими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ідприємствами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необхідність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постійно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дотримуватись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технологічних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переваг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порівняно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із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товарами (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чи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компаніями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) – субститутами та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основними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конкурентами,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адже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цього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керівництво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компанії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має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направляти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значну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кількість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власних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фінансових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ресурсів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на НДДКР та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інноваційні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розробки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Крім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того,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необхідно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дотримуватись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високого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івня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якості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продукції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надаваних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ним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послуг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;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9D4F2F" w:rsidRPr="009D4F2F" w:rsidRDefault="009D4F2F" w:rsidP="009D4F2F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1206"/>
        </w:tabs>
        <w:overflowPunct w:val="0"/>
        <w:autoSpaceDE w:val="0"/>
        <w:autoSpaceDN w:val="0"/>
        <w:adjustRightInd w:val="0"/>
        <w:spacing w:after="0" w:line="230" w:lineRule="auto"/>
        <w:ind w:left="8" w:firstLine="70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фокусування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нішова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стратегія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– дана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стратегія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абсолютно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неприйнятною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вітчизняних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промислових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ідприємств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оскільки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припускає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наявність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переваги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ціні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унікальної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пропозиції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. На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сьогоднішній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день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значна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кількість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українських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підприємств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не 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змозі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у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більшості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випадків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запропонувати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унікальну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продукцію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чи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послуги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6"/>
          <w:szCs w:val="26"/>
          <w:lang w:val="ru-RU"/>
        </w:rPr>
      </w:pPr>
    </w:p>
    <w:p w:rsidR="009D4F2F" w:rsidRPr="009D4F2F" w:rsidRDefault="009D4F2F" w:rsidP="009D4F2F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left="8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D4F2F">
        <w:rPr>
          <w:rFonts w:ascii="Times New Roman" w:hAnsi="Times New Roman"/>
          <w:sz w:val="26"/>
          <w:szCs w:val="26"/>
          <w:lang w:val="ru-RU"/>
        </w:rPr>
        <w:t xml:space="preserve">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зарубіжній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економічній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літературі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існує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цілий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ряд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концепцій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обґрунтовують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конкурентні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стратегії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характеризують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чинники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знаходяться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основі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формування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стійкої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конкурентної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позиції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на ринку,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визначають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методи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інструменти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механізми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за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допомогою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яких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досягають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конкурентних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переваг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на ринку. </w:t>
      </w:r>
    </w:p>
    <w:p w:rsidR="009D4F2F" w:rsidRPr="009D4F2F" w:rsidRDefault="009D4F2F" w:rsidP="009D4F2F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9D4F2F" w:rsidRDefault="009D4F2F" w:rsidP="009D4F2F">
      <w:pPr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Літератури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: </w:t>
      </w:r>
    </w:p>
    <w:p w:rsidR="009D4F2F" w:rsidRDefault="009D4F2F" w:rsidP="009D4F2F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9D4F2F">
        <w:rPr>
          <w:rFonts w:ascii="Times New Roman" w:hAnsi="Times New Roman"/>
          <w:sz w:val="26"/>
          <w:szCs w:val="26"/>
          <w:lang w:val="ru-RU"/>
        </w:rPr>
        <w:t xml:space="preserve">1.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Шершньова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З.Є.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Стратегічне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 xml:space="preserve"> :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ідручник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/ З.Є.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Шершньова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. – 2-ге вид.,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перероб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доп. – К. : КНЕУ, 2004. – 699 с. </w:t>
      </w:r>
    </w:p>
    <w:p w:rsidR="00D15BB4" w:rsidRPr="009D4F2F" w:rsidRDefault="009D4F2F" w:rsidP="009D4F2F">
      <w:pPr>
        <w:jc w:val="both"/>
        <w:rPr>
          <w:sz w:val="26"/>
          <w:szCs w:val="26"/>
          <w:lang w:val="ru-RU"/>
        </w:rPr>
      </w:pPr>
      <w:r w:rsidRPr="009D4F2F">
        <w:rPr>
          <w:rFonts w:ascii="Times New Roman" w:hAnsi="Times New Roman"/>
          <w:sz w:val="26"/>
          <w:szCs w:val="26"/>
          <w:lang w:val="ru-RU"/>
        </w:rPr>
        <w:t xml:space="preserve">2.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Сумець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О.М.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Оцінка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конкурентоспроможності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сучасного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промислового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: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Навч</w:t>
      </w:r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>.-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>практ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посібник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 / О.М.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Сумець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 xml:space="preserve">, О.Є. Сомова, Є.Ф.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Пєліхов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>. – К.</w:t>
      </w:r>
      <w:proofErr w:type="gramStart"/>
      <w:r w:rsidRPr="009D4F2F">
        <w:rPr>
          <w:rFonts w:ascii="Times New Roman" w:hAnsi="Times New Roman"/>
          <w:sz w:val="26"/>
          <w:szCs w:val="26"/>
          <w:lang w:val="ru-RU"/>
        </w:rPr>
        <w:t xml:space="preserve"> :</w:t>
      </w:r>
      <w:proofErr w:type="gramEnd"/>
      <w:r w:rsidRPr="009D4F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D4F2F">
        <w:rPr>
          <w:rFonts w:ascii="Times New Roman" w:hAnsi="Times New Roman"/>
          <w:sz w:val="26"/>
          <w:szCs w:val="26"/>
          <w:lang w:val="ru-RU"/>
        </w:rPr>
        <w:t>Професіонал</w:t>
      </w:r>
      <w:proofErr w:type="spellEnd"/>
      <w:r w:rsidRPr="009D4F2F">
        <w:rPr>
          <w:rFonts w:ascii="Times New Roman" w:hAnsi="Times New Roman"/>
          <w:sz w:val="26"/>
          <w:szCs w:val="26"/>
          <w:lang w:val="ru-RU"/>
        </w:rPr>
        <w:t>, 2007. – 208 с.</w:t>
      </w:r>
    </w:p>
    <w:sectPr w:rsidR="00D15BB4" w:rsidRPr="009D4F2F" w:rsidSect="009D4F2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B25"/>
    <w:multiLevelType w:val="hybridMultilevel"/>
    <w:tmpl w:val="00001E1F"/>
    <w:lvl w:ilvl="0" w:tplc="00006E5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AD4">
      <w:start w:val="1"/>
      <w:numFmt w:val="bullet"/>
      <w:lvlText w:val="У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3CB"/>
    <w:multiLevelType w:val="hybridMultilevel"/>
    <w:tmpl w:val="00006BFC"/>
    <w:lvl w:ilvl="0" w:tplc="00007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FF5"/>
    <w:multiLevelType w:val="hybridMultilevel"/>
    <w:tmpl w:val="00004E45"/>
    <w:lvl w:ilvl="0" w:tplc="0000323B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D4F2F"/>
    <w:rsid w:val="00021D36"/>
    <w:rsid w:val="0007502A"/>
    <w:rsid w:val="00164619"/>
    <w:rsid w:val="00453984"/>
    <w:rsid w:val="009D4F2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F2F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1871</Words>
  <Characters>1068</Characters>
  <Application>Microsoft Office Word</Application>
  <DocSecurity>0</DocSecurity>
  <Lines>8</Lines>
  <Paragraphs>5</Paragraphs>
  <ScaleCrop>false</ScaleCrop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2016-09-26T10:19:00Z</dcterms:created>
  <dcterms:modified xsi:type="dcterms:W3CDTF">2016-09-26T10:21:00Z</dcterms:modified>
</cp:coreProperties>
</file>