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73" w:rsidRPr="008805EB" w:rsidRDefault="00DB3073" w:rsidP="00DB3073">
      <w:pPr>
        <w:ind w:firstLine="709"/>
        <w:jc w:val="both"/>
        <w:rPr>
          <w:b/>
          <w:sz w:val="28"/>
          <w:szCs w:val="28"/>
        </w:rPr>
      </w:pPr>
      <w:r w:rsidRPr="008805EB">
        <w:rPr>
          <w:b/>
          <w:sz w:val="28"/>
          <w:szCs w:val="28"/>
        </w:rPr>
        <w:t>Соколова М.В.</w:t>
      </w:r>
    </w:p>
    <w:p w:rsidR="00DB3073" w:rsidRPr="008805EB" w:rsidRDefault="00DB3073" w:rsidP="00DB3073">
      <w:pPr>
        <w:ind w:firstLine="709"/>
        <w:jc w:val="both"/>
        <w:rPr>
          <w:b/>
          <w:sz w:val="28"/>
          <w:szCs w:val="28"/>
        </w:rPr>
      </w:pPr>
      <w:r w:rsidRPr="008805EB">
        <w:rPr>
          <w:b/>
          <w:sz w:val="28"/>
          <w:szCs w:val="28"/>
        </w:rPr>
        <w:t>ОСОБЕННОСТИ ПРИМЕНЕНИЯ ЕДИНОГО МОДУЛЯ В КИТАЙСКИХ МЕТОДИКАХ КОНСТРУИРОВАНИЯ ОДЕЖДЫ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b/>
          <w:sz w:val="28"/>
          <w:szCs w:val="28"/>
        </w:rPr>
        <w:t>Постановка проблемы</w:t>
      </w:r>
      <w:r w:rsidRPr="008805EB">
        <w:rPr>
          <w:sz w:val="28"/>
          <w:szCs w:val="28"/>
        </w:rPr>
        <w:t>. Современный конструктор стремится к быстрому и правильному построению чертежа конструкции, который обеспечивает хорошую посадку готового изделия на  фигуре. Все методики конструирования или трудоёмкие в построении или весьма приблизительны и требуют значительных доработок и уточнений. Поэтому конструктор при построении использует одновременно несколько методик конструирования, преломляя их через собственный опыт. Китайские методики [1] предлагают несколько путей упрощения процесса построения чертежей конструкций – применение прямоугольного треугольника и единого модуля «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>».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b/>
          <w:sz w:val="28"/>
          <w:szCs w:val="28"/>
        </w:rPr>
        <w:t>Целью работы</w:t>
      </w:r>
      <w:r w:rsidRPr="008805EB">
        <w:rPr>
          <w:sz w:val="28"/>
          <w:szCs w:val="28"/>
        </w:rPr>
        <w:t xml:space="preserve">  является анализ особенностей применения единого модуля «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>» в китайских методиках конструирования и влияние его на трудоёмкость построения чертежа конструкции.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b/>
          <w:sz w:val="28"/>
          <w:szCs w:val="28"/>
        </w:rPr>
        <w:t>Основное содержание работы</w:t>
      </w:r>
      <w:r w:rsidRPr="008805EB">
        <w:rPr>
          <w:sz w:val="28"/>
          <w:szCs w:val="28"/>
        </w:rPr>
        <w:t xml:space="preserve">. В последние годы Китай стал одним из крупнейших мировых экспортеров готовой одежды. Продукция экспортируется в страны </w:t>
      </w:r>
      <w:proofErr w:type="gramStart"/>
      <w:r w:rsidRPr="008805EB">
        <w:rPr>
          <w:sz w:val="28"/>
          <w:szCs w:val="28"/>
        </w:rPr>
        <w:t>со</w:t>
      </w:r>
      <w:proofErr w:type="gramEnd"/>
      <w:r w:rsidRPr="008805EB">
        <w:rPr>
          <w:sz w:val="28"/>
          <w:szCs w:val="28"/>
        </w:rPr>
        <w:t xml:space="preserve"> их стандартами типовых фигур и пользуется устойчивым спросом благодаря удачному соотношению «цена -  качество». Высокое качество посадки  достигается благодаря использованию подтвержденных многолетней практикой систем конструирования, простых приемов построения конструктивных отрезков, вытачек и других элементов.</w:t>
      </w:r>
      <w:r>
        <w:rPr>
          <w:sz w:val="28"/>
          <w:szCs w:val="28"/>
          <w:lang w:val="uk-UA"/>
        </w:rPr>
        <w:t xml:space="preserve"> </w:t>
      </w:r>
      <w:r w:rsidRPr="008805EB">
        <w:rPr>
          <w:sz w:val="28"/>
          <w:szCs w:val="28"/>
        </w:rPr>
        <w:t xml:space="preserve">Единой китайской методики конструирования одежды, типа </w:t>
      </w:r>
      <w:proofErr w:type="gramStart"/>
      <w:r w:rsidRPr="008805EB">
        <w:rPr>
          <w:sz w:val="28"/>
          <w:szCs w:val="28"/>
        </w:rPr>
        <w:t>российских</w:t>
      </w:r>
      <w:proofErr w:type="gramEnd"/>
      <w:r w:rsidRPr="008805EB">
        <w:rPr>
          <w:sz w:val="28"/>
          <w:szCs w:val="28"/>
        </w:rPr>
        <w:t xml:space="preserve"> ЕМКО СЭВ или ЦНИИШП, ЦОТШЛ, не существует. Под китайскими методиками конструирования одежды обычно понимают систему знаний, распространенных среди практикующих специалистов и тиражируемых в многочисленных изданиях.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Методика является классическим примером пропорциональных методик, основанных на использовании единого модуля. Методика основана на использовании модуля для вычисления длин отрезков на чертежах  стана и рукава.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В ходе исследования было установлено, что для типовых фигур уже существует проверенное практикой соотношение величин конструктивных отрезков на основе применения  модуля. Модуль «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 xml:space="preserve">» рассчитывают по размерному признаку Обхват груди третий ОГ3 по следующим формулам: 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1) для женских фигур                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 xml:space="preserve"> = (Ог3 + Пог3) / 40,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2) для мужских фигур                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 xml:space="preserve"> = (Ог3 + Пог3) / 43,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Исходными данными для построения базовой основы конструкции жакета или пиджака являются следующие размерные признаки: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1) обхват груди третий Ог3 с минимально-необходимой прибавкой для выбранного вида одежды,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2) длина спины до талии </w:t>
      </w:r>
      <w:proofErr w:type="spellStart"/>
      <w:r w:rsidRPr="008805EB">
        <w:rPr>
          <w:sz w:val="28"/>
          <w:szCs w:val="28"/>
        </w:rPr>
        <w:t>Дтс</w:t>
      </w:r>
      <w:proofErr w:type="spellEnd"/>
      <w:r w:rsidRPr="008805EB">
        <w:rPr>
          <w:sz w:val="28"/>
          <w:szCs w:val="28"/>
        </w:rPr>
        <w:t xml:space="preserve"> с прибавкой,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3) ширина плечевого ската </w:t>
      </w:r>
      <w:proofErr w:type="spellStart"/>
      <w:r w:rsidRPr="008805EB">
        <w:rPr>
          <w:sz w:val="28"/>
          <w:szCs w:val="28"/>
        </w:rPr>
        <w:t>Шп</w:t>
      </w:r>
      <w:proofErr w:type="spellEnd"/>
      <w:r w:rsidRPr="008805EB">
        <w:rPr>
          <w:sz w:val="28"/>
          <w:szCs w:val="28"/>
        </w:rPr>
        <w:t>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4) длина руки до обхвата запястья </w:t>
      </w:r>
      <w:proofErr w:type="spellStart"/>
      <w:r w:rsidRPr="008805EB">
        <w:rPr>
          <w:sz w:val="28"/>
          <w:szCs w:val="28"/>
        </w:rPr>
        <w:t>Друк</w:t>
      </w:r>
      <w:proofErr w:type="spellEnd"/>
      <w:r w:rsidRPr="008805EB">
        <w:rPr>
          <w:sz w:val="28"/>
          <w:szCs w:val="28"/>
        </w:rPr>
        <w:t>.</w:t>
      </w:r>
    </w:p>
    <w:p w:rsidR="00DB3073" w:rsidRPr="00D54000" w:rsidRDefault="00DB3073" w:rsidP="00DB3073">
      <w:pPr>
        <w:jc w:val="center"/>
        <w:rPr>
          <w:b/>
          <w:u w:val="single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DB3073" w:rsidRPr="00D54000" w:rsidRDefault="00DB3073" w:rsidP="00DB3073">
      <w:pPr>
        <w:ind w:firstLine="709"/>
        <w:jc w:val="center"/>
        <w:rPr>
          <w:b/>
          <w:u w:val="single"/>
          <w:lang w:val="uk-UA"/>
        </w:rPr>
      </w:pP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Перед построением чертежей необходимо вычислить длины конструктивных отрезков. Их число составляет 16. Алгоритм построения чертежа включает следующие этапы [2]:</w:t>
      </w:r>
      <w:r>
        <w:rPr>
          <w:sz w:val="28"/>
          <w:szCs w:val="28"/>
          <w:lang w:val="uk-UA"/>
        </w:rPr>
        <w:t xml:space="preserve"> </w:t>
      </w:r>
      <w:r w:rsidRPr="008805EB">
        <w:rPr>
          <w:sz w:val="28"/>
          <w:szCs w:val="28"/>
        </w:rPr>
        <w:t>1)</w:t>
      </w:r>
      <w:r w:rsidRPr="008805EB">
        <w:rPr>
          <w:sz w:val="28"/>
          <w:szCs w:val="28"/>
        </w:rPr>
        <w:tab/>
        <w:t>построение базисной сетки стана,</w:t>
      </w:r>
      <w:r>
        <w:rPr>
          <w:sz w:val="28"/>
          <w:szCs w:val="28"/>
          <w:lang w:val="uk-UA"/>
        </w:rPr>
        <w:t xml:space="preserve"> </w:t>
      </w:r>
      <w:r w:rsidRPr="008805EB">
        <w:rPr>
          <w:sz w:val="28"/>
          <w:szCs w:val="28"/>
        </w:rPr>
        <w:t>2)</w:t>
      </w:r>
      <w:r w:rsidRPr="008805EB">
        <w:rPr>
          <w:sz w:val="28"/>
          <w:szCs w:val="28"/>
        </w:rPr>
        <w:tab/>
        <w:t>построение чертежей спинки и полочки,</w:t>
      </w:r>
      <w:r>
        <w:rPr>
          <w:sz w:val="28"/>
          <w:szCs w:val="28"/>
          <w:lang w:val="uk-UA"/>
        </w:rPr>
        <w:t xml:space="preserve"> </w:t>
      </w:r>
      <w:r w:rsidRPr="008805EB">
        <w:rPr>
          <w:sz w:val="28"/>
          <w:szCs w:val="28"/>
        </w:rPr>
        <w:t>3)</w:t>
      </w:r>
      <w:r w:rsidRPr="008805EB">
        <w:rPr>
          <w:sz w:val="28"/>
          <w:szCs w:val="28"/>
        </w:rPr>
        <w:tab/>
        <w:t>построение базисной сетки и чертежа рукава.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Схема чертежа спинки и полочки показана на рис.1, схема чертежа рукава представлена на рис.2. На рис.1, 2 длины одинаковых отрезков показаны скобками равной длины. 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Длину плечевой линии полочки рассчитывают по формуле 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(</w:t>
      </w:r>
      <w:proofErr w:type="spellStart"/>
      <w:r w:rsidRPr="008805EB">
        <w:rPr>
          <w:sz w:val="28"/>
          <w:szCs w:val="28"/>
        </w:rPr>
        <w:t>Шп</w:t>
      </w:r>
      <w:proofErr w:type="spellEnd"/>
      <w:r w:rsidRPr="008805EB">
        <w:rPr>
          <w:sz w:val="28"/>
          <w:szCs w:val="28"/>
        </w:rPr>
        <w:t xml:space="preserve"> + </w:t>
      </w:r>
      <w:proofErr w:type="spellStart"/>
      <w:r w:rsidRPr="008805EB">
        <w:rPr>
          <w:sz w:val="28"/>
          <w:szCs w:val="28"/>
        </w:rPr>
        <w:t>Пшп</w:t>
      </w:r>
      <w:proofErr w:type="spellEnd"/>
      <w:r w:rsidRPr="008805EB">
        <w:rPr>
          <w:sz w:val="28"/>
          <w:szCs w:val="28"/>
        </w:rPr>
        <w:t xml:space="preserve"> + </w:t>
      </w:r>
      <w:proofErr w:type="spellStart"/>
      <w:r w:rsidRPr="008805EB">
        <w:rPr>
          <w:sz w:val="28"/>
          <w:szCs w:val="28"/>
        </w:rPr>
        <w:t>Ппос</w:t>
      </w:r>
      <w:proofErr w:type="spellEnd"/>
      <w:r w:rsidRPr="008805EB">
        <w:rPr>
          <w:sz w:val="28"/>
          <w:szCs w:val="28"/>
        </w:rPr>
        <w:t>),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где </w:t>
      </w:r>
      <w:proofErr w:type="spellStart"/>
      <w:r w:rsidRPr="008805EB">
        <w:rPr>
          <w:sz w:val="28"/>
          <w:szCs w:val="28"/>
        </w:rPr>
        <w:t>Шп</w:t>
      </w:r>
      <w:proofErr w:type="spellEnd"/>
      <w:r w:rsidRPr="008805EB">
        <w:rPr>
          <w:sz w:val="28"/>
          <w:szCs w:val="28"/>
        </w:rPr>
        <w:t xml:space="preserve"> - ширина плечевого ската, </w:t>
      </w:r>
      <w:proofErr w:type="gramStart"/>
      <w:r w:rsidRPr="008805EB">
        <w:rPr>
          <w:sz w:val="28"/>
          <w:szCs w:val="28"/>
        </w:rPr>
        <w:t>см</w:t>
      </w:r>
      <w:proofErr w:type="gramEnd"/>
      <w:r w:rsidRPr="008805EB">
        <w:rPr>
          <w:sz w:val="28"/>
          <w:szCs w:val="28"/>
        </w:rPr>
        <w:t xml:space="preserve">; 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proofErr w:type="spellStart"/>
      <w:r w:rsidRPr="008805EB">
        <w:rPr>
          <w:sz w:val="28"/>
          <w:szCs w:val="28"/>
        </w:rPr>
        <w:t>Пшп</w:t>
      </w:r>
      <w:proofErr w:type="spellEnd"/>
      <w:r w:rsidRPr="008805EB">
        <w:rPr>
          <w:sz w:val="28"/>
          <w:szCs w:val="28"/>
        </w:rPr>
        <w:t xml:space="preserve"> - прибавка к размерному </w:t>
      </w:r>
      <w:proofErr w:type="spellStart"/>
      <w:r w:rsidRPr="008805EB">
        <w:rPr>
          <w:sz w:val="28"/>
          <w:szCs w:val="28"/>
        </w:rPr>
        <w:t>при¬знаку</w:t>
      </w:r>
      <w:proofErr w:type="spellEnd"/>
      <w:r w:rsidRPr="008805EB">
        <w:rPr>
          <w:sz w:val="28"/>
          <w:szCs w:val="28"/>
        </w:rPr>
        <w:t xml:space="preserve"> «Ширина плечевого ската», </w:t>
      </w:r>
      <w:proofErr w:type="gramStart"/>
      <w:r w:rsidRPr="008805EB">
        <w:rPr>
          <w:sz w:val="28"/>
          <w:szCs w:val="28"/>
        </w:rPr>
        <w:t>см</w:t>
      </w:r>
      <w:proofErr w:type="gramEnd"/>
      <w:r w:rsidRPr="008805EB">
        <w:rPr>
          <w:sz w:val="28"/>
          <w:szCs w:val="28"/>
        </w:rPr>
        <w:t xml:space="preserve">; 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proofErr w:type="spellStart"/>
      <w:r w:rsidRPr="008805EB">
        <w:rPr>
          <w:sz w:val="28"/>
          <w:szCs w:val="28"/>
        </w:rPr>
        <w:t>Ппос</w:t>
      </w:r>
      <w:proofErr w:type="spellEnd"/>
      <w:r w:rsidRPr="008805EB">
        <w:rPr>
          <w:sz w:val="28"/>
          <w:szCs w:val="28"/>
        </w:rPr>
        <w:t xml:space="preserve"> - припуск на посадку, </w:t>
      </w:r>
      <w:proofErr w:type="gramStart"/>
      <w:r w:rsidRPr="008805EB">
        <w:rPr>
          <w:sz w:val="28"/>
          <w:szCs w:val="28"/>
        </w:rPr>
        <w:t>см</w:t>
      </w:r>
      <w:proofErr w:type="gramEnd"/>
      <w:r w:rsidRPr="008805EB">
        <w:rPr>
          <w:sz w:val="28"/>
          <w:szCs w:val="28"/>
        </w:rPr>
        <w:t>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Длину плечевой линии полочки проектируют короче плечевой линии </w:t>
      </w:r>
      <w:proofErr w:type="spellStart"/>
      <w:proofErr w:type="gramStart"/>
      <w:r w:rsidRPr="008805EB">
        <w:rPr>
          <w:sz w:val="28"/>
          <w:szCs w:val="28"/>
        </w:rPr>
        <w:t>спин-ки</w:t>
      </w:r>
      <w:proofErr w:type="spellEnd"/>
      <w:proofErr w:type="gramEnd"/>
      <w:r w:rsidRPr="008805EB">
        <w:rPr>
          <w:sz w:val="28"/>
          <w:szCs w:val="28"/>
        </w:rPr>
        <w:t xml:space="preserve"> на величину </w:t>
      </w:r>
      <w:proofErr w:type="spellStart"/>
      <w:r w:rsidRPr="008805EB">
        <w:rPr>
          <w:sz w:val="28"/>
          <w:szCs w:val="28"/>
        </w:rPr>
        <w:t>Ппос</w:t>
      </w:r>
      <w:proofErr w:type="spellEnd"/>
      <w:r w:rsidRPr="008805EB">
        <w:rPr>
          <w:sz w:val="28"/>
          <w:szCs w:val="28"/>
        </w:rPr>
        <w:t>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 </w:t>
      </w:r>
      <w:r>
        <w:rPr>
          <w:noProof/>
          <w:lang w:val="uk-UA" w:eastAsia="uk-UA"/>
        </w:rPr>
        <w:drawing>
          <wp:inline distT="0" distB="0" distL="0" distR="0">
            <wp:extent cx="3016250" cy="2125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125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2826385" cy="21018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101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>Рис.1 Чертеж спинки и полочки</w:t>
      </w:r>
      <w:r w:rsidRPr="008805EB"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uk-UA"/>
        </w:rPr>
        <w:t xml:space="preserve">                 </w:t>
      </w:r>
      <w:r w:rsidRPr="008805EB">
        <w:rPr>
          <w:sz w:val="28"/>
          <w:szCs w:val="28"/>
        </w:rPr>
        <w:t>Рис. 2 Чертеж рукава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 w:rsidRPr="008805EB">
        <w:rPr>
          <w:sz w:val="28"/>
          <w:szCs w:val="28"/>
        </w:rPr>
        <w:t xml:space="preserve">Китайские методики конструирования содержат простые и логичные приемы построения конструкций, понимание которых не требует глубоких профессиональных знаний и опыта [3]. Использование данного метода позволяет сократить предварительный расчет; избавляет от громоздких расчетных формул; </w:t>
      </w:r>
      <w:proofErr w:type="gramStart"/>
      <w:r w:rsidRPr="008805EB">
        <w:rPr>
          <w:sz w:val="28"/>
          <w:szCs w:val="28"/>
        </w:rPr>
        <w:t>сокращает вероятность ошибок при расчете конструктивных отрезков упрощает</w:t>
      </w:r>
      <w:proofErr w:type="gramEnd"/>
      <w:r w:rsidRPr="008805EB">
        <w:rPr>
          <w:sz w:val="28"/>
          <w:szCs w:val="28"/>
        </w:rPr>
        <w:t xml:space="preserve"> построение базовой конструкции на типовые фигуры.</w:t>
      </w:r>
    </w:p>
    <w:p w:rsidR="00DB3073" w:rsidRPr="008805EB" w:rsidRDefault="00DB3073" w:rsidP="00DB3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В</w:t>
      </w:r>
      <w:proofErr w:type="spellStart"/>
      <w:r w:rsidRPr="008805EB">
        <w:rPr>
          <w:sz w:val="28"/>
          <w:szCs w:val="28"/>
        </w:rPr>
        <w:t>ывод</w:t>
      </w:r>
      <w:proofErr w:type="spellEnd"/>
      <w:r>
        <w:rPr>
          <w:sz w:val="28"/>
          <w:szCs w:val="28"/>
          <w:lang w:val="uk-UA"/>
        </w:rPr>
        <w:t>:</w:t>
      </w:r>
      <w:r w:rsidRPr="008805EB">
        <w:rPr>
          <w:sz w:val="28"/>
          <w:szCs w:val="28"/>
        </w:rPr>
        <w:t xml:space="preserve"> китайские методики конструирования не трудоёмкие. Единый модуль «</w:t>
      </w:r>
      <w:proofErr w:type="spellStart"/>
      <w:r w:rsidRPr="008805EB">
        <w:rPr>
          <w:sz w:val="28"/>
          <w:szCs w:val="28"/>
        </w:rPr>
        <w:t>х</w:t>
      </w:r>
      <w:proofErr w:type="spellEnd"/>
      <w:r w:rsidRPr="008805EB">
        <w:rPr>
          <w:sz w:val="28"/>
          <w:szCs w:val="28"/>
        </w:rPr>
        <w:t>» упрощает и ускоряет построение чертежа конструкции, но такой чертеж требует корректировок, так как единый модуль зависит только от обхвата груди третьего, а другие размерные признаки при расчете чертежа конструкции не учитываются. Основные формообразующие элементы - вытачки (плечевые и нагрудные) – получают на чертеже конструкции с помощью приёмов конструктивного моделирования, что усложняет процесс построения чертежа и уменьшает его точность.</w:t>
      </w:r>
    </w:p>
    <w:p w:rsidR="00DB3073" w:rsidRPr="008805EB" w:rsidRDefault="00DB3073" w:rsidP="00DB3073">
      <w:pPr>
        <w:jc w:val="center"/>
        <w:rPr>
          <w:sz w:val="28"/>
          <w:szCs w:val="28"/>
        </w:rPr>
      </w:pPr>
      <w:r w:rsidRPr="008805EB">
        <w:rPr>
          <w:sz w:val="28"/>
          <w:szCs w:val="28"/>
        </w:rPr>
        <w:t>____________________________________________________________________</w:t>
      </w:r>
    </w:p>
    <w:p w:rsidR="00DB3073" w:rsidRDefault="00DB3073" w:rsidP="00DB3073">
      <w:pPr>
        <w:jc w:val="center"/>
        <w:rPr>
          <w:sz w:val="28"/>
          <w:szCs w:val="28"/>
          <w:lang w:val="uk-UA"/>
        </w:rPr>
      </w:pPr>
      <w:proofErr w:type="spellStart"/>
      <w:r w:rsidRPr="008805EB">
        <w:rPr>
          <w:sz w:val="28"/>
          <w:szCs w:val="28"/>
        </w:rPr>
        <w:t>Керівник</w:t>
      </w:r>
      <w:proofErr w:type="spellEnd"/>
      <w:r w:rsidRPr="008805EB">
        <w:rPr>
          <w:sz w:val="28"/>
          <w:szCs w:val="28"/>
        </w:rPr>
        <w:t xml:space="preserve"> - доцент каф. </w:t>
      </w:r>
      <w:proofErr w:type="spellStart"/>
      <w:r w:rsidRPr="008805EB">
        <w:rPr>
          <w:sz w:val="28"/>
          <w:szCs w:val="28"/>
        </w:rPr>
        <w:t>ТіД</w:t>
      </w:r>
      <w:proofErr w:type="spellEnd"/>
      <w:r w:rsidRPr="008805EB">
        <w:rPr>
          <w:sz w:val="28"/>
          <w:szCs w:val="28"/>
        </w:rPr>
        <w:t xml:space="preserve">, </w:t>
      </w:r>
      <w:proofErr w:type="spellStart"/>
      <w:r w:rsidRPr="008805EB">
        <w:rPr>
          <w:sz w:val="28"/>
          <w:szCs w:val="28"/>
        </w:rPr>
        <w:t>канд</w:t>
      </w:r>
      <w:proofErr w:type="gramStart"/>
      <w:r w:rsidRPr="008805EB">
        <w:rPr>
          <w:sz w:val="28"/>
          <w:szCs w:val="28"/>
        </w:rPr>
        <w:t>.п</w:t>
      </w:r>
      <w:proofErr w:type="gramEnd"/>
      <w:r w:rsidRPr="008805EB">
        <w:rPr>
          <w:sz w:val="28"/>
          <w:szCs w:val="28"/>
        </w:rPr>
        <w:t>ед.наук</w:t>
      </w:r>
      <w:proofErr w:type="spellEnd"/>
      <w:r w:rsidRPr="008805EB">
        <w:rPr>
          <w:sz w:val="28"/>
          <w:szCs w:val="28"/>
        </w:rPr>
        <w:t xml:space="preserve"> Кириченко О.М.</w:t>
      </w:r>
    </w:p>
    <w:p w:rsidR="00D15BB4" w:rsidRPr="00DB3073" w:rsidRDefault="00D15BB4">
      <w:pPr>
        <w:rPr>
          <w:lang w:val="uk-UA"/>
        </w:rPr>
      </w:pPr>
    </w:p>
    <w:sectPr w:rsidR="00D15BB4" w:rsidRPr="00DB307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B3073"/>
    <w:rsid w:val="00063EF7"/>
    <w:rsid w:val="0007502A"/>
    <w:rsid w:val="00D15BB4"/>
    <w:rsid w:val="00DB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0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07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2812</Words>
  <Characters>1604</Characters>
  <Application>Microsoft Office Word</Application>
  <DocSecurity>0</DocSecurity>
  <Lines>13</Lines>
  <Paragraphs>8</Paragraphs>
  <ScaleCrop>false</ScaleCrop>
  <Company/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2014-10-16T12:04:00Z</dcterms:created>
  <dcterms:modified xsi:type="dcterms:W3CDTF">2014-10-16T12:07:00Z</dcterms:modified>
</cp:coreProperties>
</file>