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4DB" w:rsidRPr="000670F9" w:rsidRDefault="00B444DB" w:rsidP="00983C1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E23A3">
        <w:rPr>
          <w:rFonts w:ascii="Times New Roman" w:hAnsi="Times New Roman" w:cs="Times New Roman"/>
          <w:sz w:val="24"/>
          <w:szCs w:val="24"/>
          <w:u w:val="single"/>
        </w:rPr>
        <w:t>Для цитирования:</w:t>
      </w:r>
      <w:r>
        <w:rPr>
          <w:rFonts w:ascii="Times New Roman" w:hAnsi="Times New Roman" w:cs="Times New Roman"/>
          <w:sz w:val="24"/>
          <w:szCs w:val="24"/>
        </w:rPr>
        <w:t xml:space="preserve"> Луценко Е. Л. Выявление типологии личностей, склонных к различным формам </w:t>
      </w:r>
      <w:proofErr w:type="spellStart"/>
      <w:r>
        <w:rPr>
          <w:rFonts w:ascii="Times New Roman" w:hAnsi="Times New Roman" w:cs="Times New Roman"/>
          <w:sz w:val="24"/>
          <w:szCs w:val="24"/>
        </w:rPr>
        <w:t>здоровьесберигающего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>
        <w:rPr>
          <w:rFonts w:ascii="Times New Roman" w:hAnsi="Times New Roman" w:cs="Times New Roman"/>
          <w:sz w:val="24"/>
          <w:szCs w:val="24"/>
        </w:rPr>
        <w:t>здоровьеразрушающего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поведение / Е. Л. Луценко, О. Е. 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Габелкова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// Вестник психофизиологии. – 2014. – №4. – С. </w:t>
      </w:r>
      <w:r w:rsidR="000670F9">
        <w:rPr>
          <w:rFonts w:ascii="Times New Roman" w:hAnsi="Times New Roman" w:cs="Times New Roman"/>
          <w:sz w:val="24"/>
          <w:szCs w:val="24"/>
          <w:lang w:val="uk-UA"/>
        </w:rPr>
        <w:t>52-59.</w:t>
      </w:r>
      <w:bookmarkStart w:id="0" w:name="_GoBack"/>
      <w:bookmarkEnd w:id="0"/>
    </w:p>
    <w:p w:rsidR="00B444DB" w:rsidRPr="00B444DB" w:rsidRDefault="00B444DB" w:rsidP="00983C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754CF" w:rsidRPr="00E86B87" w:rsidRDefault="009754CF" w:rsidP="00983C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>УДК 159.923-057.87:613</w:t>
      </w:r>
    </w:p>
    <w:p w:rsidR="009754CF" w:rsidRPr="00E86B87" w:rsidRDefault="009754CF" w:rsidP="00983C1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86B87">
        <w:rPr>
          <w:rFonts w:ascii="Times New Roman" w:hAnsi="Times New Roman" w:cs="Times New Roman"/>
          <w:b/>
          <w:bCs/>
          <w:sz w:val="24"/>
          <w:szCs w:val="24"/>
        </w:rPr>
        <w:t>ВЫЯВЛЕНИЕ ТИПОЛОГИИ ЛИЧНОСТЕЙ, СКЛОННЫХ К РАЗЛИЧНЫМ ФОРМАМ ЗДОРОВЬЕСБЕР</w:t>
      </w:r>
      <w:r>
        <w:rPr>
          <w:rFonts w:ascii="Times New Roman" w:hAnsi="Times New Roman" w:cs="Times New Roman"/>
          <w:b/>
          <w:bCs/>
          <w:sz w:val="24"/>
          <w:szCs w:val="24"/>
        </w:rPr>
        <w:t>Е</w:t>
      </w:r>
      <w:r w:rsidRPr="00E86B87">
        <w:rPr>
          <w:rFonts w:ascii="Times New Roman" w:hAnsi="Times New Roman" w:cs="Times New Roman"/>
          <w:b/>
          <w:bCs/>
          <w:sz w:val="24"/>
          <w:szCs w:val="24"/>
        </w:rPr>
        <w:t>ГАЮЩЕГО / ЗДОРОВЬЕРАЗРУШАЮЩЕГО ПОВЕДЕНИЯ</w:t>
      </w:r>
    </w:p>
    <w:p w:rsidR="009754CF" w:rsidRPr="00983C1E" w:rsidRDefault="009754CF" w:rsidP="00983C1E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983C1E">
        <w:rPr>
          <w:rFonts w:ascii="Times New Roman" w:hAnsi="Times New Roman" w:cs="Times New Roman"/>
          <w:b/>
          <w:bCs/>
          <w:i/>
          <w:iCs/>
          <w:sz w:val="24"/>
          <w:szCs w:val="24"/>
        </w:rPr>
        <w:t>Е. Л. Луценко</w:t>
      </w:r>
    </w:p>
    <w:p w:rsidR="009754CF" w:rsidRPr="00E86B87" w:rsidRDefault="009754CF" w:rsidP="00983C1E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86B87">
        <w:rPr>
          <w:rFonts w:ascii="Times New Roman" w:hAnsi="Times New Roman" w:cs="Times New Roman"/>
          <w:b/>
          <w:bCs/>
          <w:i/>
          <w:iCs/>
          <w:sz w:val="24"/>
          <w:szCs w:val="24"/>
        </w:rPr>
        <w:t>О. Е. </w:t>
      </w:r>
      <w:proofErr w:type="spellStart"/>
      <w:r w:rsidRPr="00E86B87">
        <w:rPr>
          <w:rFonts w:ascii="Times New Roman" w:hAnsi="Times New Roman" w:cs="Times New Roman"/>
          <w:b/>
          <w:bCs/>
          <w:i/>
          <w:iCs/>
          <w:sz w:val="24"/>
          <w:szCs w:val="24"/>
        </w:rPr>
        <w:t>Габелкова</w:t>
      </w:r>
      <w:proofErr w:type="spellEnd"/>
    </w:p>
    <w:p w:rsidR="009754CF" w:rsidRPr="00983C1E" w:rsidRDefault="009754CF" w:rsidP="00E86B87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983C1E">
        <w:rPr>
          <w:rFonts w:ascii="Times New Roman" w:hAnsi="Times New Roman" w:cs="Times New Roman"/>
          <w:b/>
          <w:bCs/>
          <w:i/>
          <w:iCs/>
          <w:sz w:val="24"/>
          <w:szCs w:val="24"/>
        </w:rPr>
        <w:t>Украина, Харьков, Харьковский национальный университет имени В. Н. </w:t>
      </w:r>
      <w:proofErr w:type="spellStart"/>
      <w:r w:rsidRPr="00983C1E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Каразина</w:t>
      </w:r>
      <w:proofErr w:type="spellEnd"/>
    </w:p>
    <w:p w:rsidR="009754CF" w:rsidRDefault="000670F9" w:rsidP="00E86B87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color w:val="0000FF"/>
          <w:sz w:val="24"/>
          <w:szCs w:val="24"/>
          <w:u w:val="single"/>
        </w:rPr>
      </w:pPr>
      <w:hyperlink r:id="rId6" w:history="1">
        <w:r w:rsidR="009754CF" w:rsidRPr="00E86B87">
          <w:rPr>
            <w:rFonts w:ascii="Times New Roman" w:hAnsi="Times New Roman" w:cs="Times New Roman"/>
            <w:b/>
            <w:bCs/>
            <w:i/>
            <w:iCs/>
            <w:color w:val="0000FF"/>
            <w:sz w:val="24"/>
            <w:szCs w:val="24"/>
            <w:u w:val="single"/>
            <w:lang w:val="en-US"/>
          </w:rPr>
          <w:t>psydilab</w:t>
        </w:r>
        <w:r w:rsidR="009754CF" w:rsidRPr="00E86B87">
          <w:rPr>
            <w:rFonts w:ascii="Times New Roman" w:hAnsi="Times New Roman" w:cs="Times New Roman"/>
            <w:b/>
            <w:bCs/>
            <w:i/>
            <w:iCs/>
            <w:color w:val="0000FF"/>
            <w:sz w:val="24"/>
            <w:szCs w:val="24"/>
            <w:u w:val="single"/>
          </w:rPr>
          <w:t>@</w:t>
        </w:r>
        <w:r w:rsidR="009754CF" w:rsidRPr="00E86B87">
          <w:rPr>
            <w:rFonts w:ascii="Times New Roman" w:hAnsi="Times New Roman" w:cs="Times New Roman"/>
            <w:b/>
            <w:bCs/>
            <w:i/>
            <w:iCs/>
            <w:color w:val="0000FF"/>
            <w:sz w:val="24"/>
            <w:szCs w:val="24"/>
            <w:u w:val="single"/>
            <w:lang w:val="en-US"/>
          </w:rPr>
          <w:t>gmail</w:t>
        </w:r>
        <w:r w:rsidR="009754CF" w:rsidRPr="00E86B87">
          <w:rPr>
            <w:rFonts w:ascii="Times New Roman" w:hAnsi="Times New Roman" w:cs="Times New Roman"/>
            <w:b/>
            <w:bCs/>
            <w:i/>
            <w:iCs/>
            <w:color w:val="0000FF"/>
            <w:sz w:val="24"/>
            <w:szCs w:val="24"/>
            <w:u w:val="single"/>
          </w:rPr>
          <w:t>.</w:t>
        </w:r>
        <w:r w:rsidR="009754CF" w:rsidRPr="00E86B87">
          <w:rPr>
            <w:rFonts w:ascii="Times New Roman" w:hAnsi="Times New Roman" w:cs="Times New Roman"/>
            <w:b/>
            <w:bCs/>
            <w:i/>
            <w:iCs/>
            <w:color w:val="0000FF"/>
            <w:sz w:val="24"/>
            <w:szCs w:val="24"/>
            <w:u w:val="single"/>
            <w:lang w:val="en-US"/>
          </w:rPr>
          <w:t>com</w:t>
        </w:r>
      </w:hyperlink>
    </w:p>
    <w:p w:rsidR="009754CF" w:rsidRPr="00983C1E" w:rsidRDefault="009754CF" w:rsidP="00983C1E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983C1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Ключевые слова: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здоровье, поведение, типы личностей, факторный анализ</w:t>
      </w:r>
    </w:p>
    <w:p w:rsidR="009754CF" w:rsidRPr="00E86B87" w:rsidRDefault="009754CF" w:rsidP="00983C1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754CF" w:rsidRPr="00E86B87" w:rsidRDefault="009754CF" w:rsidP="00983C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 о том</w:t>
      </w:r>
      <w:r w:rsidRPr="00E86B87">
        <w:rPr>
          <w:rFonts w:ascii="Times New Roman" w:hAnsi="Times New Roman" w:cs="Times New Roman"/>
          <w:sz w:val="24"/>
          <w:szCs w:val="24"/>
        </w:rPr>
        <w:t xml:space="preserve">, что личность является центральным звеном в существующей связи между индивидом и его здоровьем, вызывает серьезный интерес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Pr="00E86B87">
        <w:rPr>
          <w:rFonts w:ascii="Times New Roman" w:hAnsi="Times New Roman" w:cs="Times New Roman"/>
          <w:sz w:val="24"/>
          <w:szCs w:val="24"/>
        </w:rPr>
        <w:t>представителей психологии здоровья, психофизиологии и смежных наук [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E86B87">
        <w:rPr>
          <w:rFonts w:ascii="Times New Roman" w:hAnsi="Times New Roman" w:cs="Times New Roman"/>
          <w:sz w:val="24"/>
          <w:szCs w:val="24"/>
        </w:rPr>
        <w:t>]. Например, широко известным является так называемый «Тип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» (спешка, конкуренция, враждебность), </w:t>
      </w:r>
      <w:r>
        <w:rPr>
          <w:rFonts w:ascii="Times New Roman" w:hAnsi="Times New Roman" w:cs="Times New Roman"/>
          <w:sz w:val="24"/>
          <w:szCs w:val="24"/>
        </w:rPr>
        <w:t>предрасположенный</w:t>
      </w:r>
      <w:r w:rsidRPr="00E86B87">
        <w:rPr>
          <w:rFonts w:ascii="Times New Roman" w:hAnsi="Times New Roman" w:cs="Times New Roman"/>
          <w:sz w:val="24"/>
          <w:szCs w:val="24"/>
        </w:rPr>
        <w:t xml:space="preserve"> к сердечно-сосудистым заболеваниям и преждевременной смерт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86B87">
        <w:rPr>
          <w:rFonts w:ascii="Times New Roman" w:hAnsi="Times New Roman" w:cs="Times New Roman"/>
          <w:sz w:val="24"/>
          <w:szCs w:val="24"/>
        </w:rPr>
        <w:t xml:space="preserve"> от других причин [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86B8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E86B8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E86B87">
        <w:rPr>
          <w:rFonts w:ascii="Times New Roman" w:hAnsi="Times New Roman" w:cs="Times New Roman"/>
          <w:sz w:val="24"/>
          <w:szCs w:val="24"/>
        </w:rPr>
        <w:t xml:space="preserve">].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 xml:space="preserve">В рамках частной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психосоматики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описываются личностные особенности для наиболее распространенных групп болезней, например, бронхиальной астмы, болезней ЖКТ, эндокринных, кожных, гинекологических, онкологических и других заболеваний [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86B87">
        <w:rPr>
          <w:rFonts w:ascii="Times New Roman" w:hAnsi="Times New Roman" w:cs="Times New Roman"/>
          <w:sz w:val="24"/>
          <w:szCs w:val="24"/>
        </w:rPr>
        <w:t>].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В общих руководствах по психологии здоровья </w:t>
      </w:r>
      <w:r>
        <w:rPr>
          <w:rFonts w:ascii="Times New Roman" w:hAnsi="Times New Roman" w:cs="Times New Roman"/>
          <w:sz w:val="24"/>
          <w:szCs w:val="24"/>
        </w:rPr>
        <w:t>приводятся</w:t>
      </w:r>
      <w:r w:rsidRPr="00E86B87">
        <w:rPr>
          <w:rFonts w:ascii="Times New Roman" w:hAnsi="Times New Roman" w:cs="Times New Roman"/>
          <w:sz w:val="24"/>
          <w:szCs w:val="24"/>
        </w:rPr>
        <w:t xml:space="preserve"> личностные особенности, выступающие посредниками между индивидом и здоровьем/болезнью, например,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E86B87">
        <w:rPr>
          <w:rFonts w:ascii="Times New Roman" w:hAnsi="Times New Roman" w:cs="Times New Roman"/>
          <w:sz w:val="24"/>
          <w:szCs w:val="24"/>
        </w:rPr>
        <w:t>локус контроля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E86B8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самоэффективность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 оптимизм, который в свою очередь, делится на вредный для здорового поведения иллюзорный оптимизм, и полезный оптимизм [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E86B87">
        <w:rPr>
          <w:rFonts w:ascii="Times New Roman" w:hAnsi="Times New Roman" w:cs="Times New Roman"/>
          <w:sz w:val="24"/>
          <w:szCs w:val="24"/>
        </w:rPr>
        <w:t xml:space="preserve">].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Также к ним относят такой набор черт как «жизнестойкость» (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hardy</w:t>
      </w:r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personality</w:t>
      </w:r>
      <w:r w:rsidRPr="00E86B87">
        <w:rPr>
          <w:rFonts w:ascii="Times New Roman" w:hAnsi="Times New Roman" w:cs="Times New Roman"/>
          <w:sz w:val="24"/>
          <w:szCs w:val="24"/>
        </w:rPr>
        <w:t>), враждебность (цинизм, враждебный аффект, агрессивное реагирование), тревожность, мастерство (</w:t>
      </w:r>
      <w:r>
        <w:rPr>
          <w:rFonts w:ascii="Times New Roman" w:hAnsi="Times New Roman" w:cs="Times New Roman"/>
          <w:sz w:val="24"/>
          <w:szCs w:val="24"/>
        </w:rPr>
        <w:t xml:space="preserve">подобно </w:t>
      </w:r>
      <w:r w:rsidRPr="00E86B87">
        <w:rPr>
          <w:rFonts w:ascii="Times New Roman" w:hAnsi="Times New Roman" w:cs="Times New Roman"/>
          <w:sz w:val="24"/>
          <w:szCs w:val="24"/>
        </w:rPr>
        <w:t xml:space="preserve">воспринимаемому контролю, локусу контроля,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самоэффективности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>), устойчивость (сопротивляемость) [</w:t>
      </w:r>
      <w:r>
        <w:rPr>
          <w:rFonts w:ascii="Times New Roman" w:hAnsi="Times New Roman" w:cs="Times New Roman"/>
          <w:sz w:val="24"/>
          <w:szCs w:val="24"/>
        </w:rPr>
        <w:t>9, 11</w:t>
      </w:r>
      <w:r w:rsidRPr="00E86B87">
        <w:rPr>
          <w:rFonts w:ascii="Times New Roman" w:hAnsi="Times New Roman" w:cs="Times New Roman"/>
          <w:sz w:val="24"/>
          <w:szCs w:val="24"/>
        </w:rPr>
        <w:t>].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Кроме «Типа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» с сердечными заболеваниями оказалось ассоциированным биполярное психическое расстройство </w:t>
      </w:r>
      <w:r w:rsidRPr="00E86B87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E86B87">
        <w:rPr>
          <w:rFonts w:ascii="Times New Roman" w:hAnsi="Times New Roman" w:cs="Times New Roman"/>
          <w:sz w:val="24"/>
          <w:szCs w:val="24"/>
        </w:rPr>
        <w:t xml:space="preserve">]. </w:t>
      </w:r>
      <w:r>
        <w:rPr>
          <w:rFonts w:ascii="Times New Roman" w:hAnsi="Times New Roman" w:cs="Times New Roman"/>
          <w:sz w:val="24"/>
          <w:szCs w:val="24"/>
        </w:rPr>
        <w:t>Для выяснения роли личности в заболеваемости в отечественной медицинской психологии использовались опросники Р. </w:t>
      </w:r>
      <w:proofErr w:type="spellStart"/>
      <w:r>
        <w:rPr>
          <w:rFonts w:ascii="Times New Roman" w:hAnsi="Times New Roman" w:cs="Times New Roman"/>
          <w:sz w:val="24"/>
          <w:szCs w:val="24"/>
        </w:rPr>
        <w:t>Кеттелла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«16</w:t>
      </w:r>
      <w:r w:rsidRPr="001560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PF</w:t>
      </w:r>
      <w:r>
        <w:rPr>
          <w:rFonts w:ascii="Times New Roman" w:hAnsi="Times New Roman" w:cs="Times New Roman"/>
          <w:sz w:val="24"/>
          <w:szCs w:val="24"/>
        </w:rPr>
        <w:t xml:space="preserve">», тест </w:t>
      </w:r>
      <w:r>
        <w:rPr>
          <w:rFonts w:ascii="Times New Roman" w:hAnsi="Times New Roman" w:cs="Times New Roman"/>
          <w:sz w:val="24"/>
          <w:szCs w:val="24"/>
          <w:lang w:val="en-US"/>
        </w:rPr>
        <w:t>EPI</w:t>
      </w:r>
      <w:r w:rsidRPr="001560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Г. </w:t>
      </w:r>
      <w:proofErr w:type="spellStart"/>
      <w:r>
        <w:rPr>
          <w:rFonts w:ascii="Times New Roman" w:hAnsi="Times New Roman" w:cs="Times New Roman"/>
          <w:sz w:val="24"/>
          <w:szCs w:val="24"/>
        </w:rPr>
        <w:t>Айзенка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MMPI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Патохарактерологический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диагностический опросник А. Е. </w:t>
      </w:r>
      <w:proofErr w:type="spellStart"/>
      <w:r>
        <w:rPr>
          <w:rFonts w:ascii="Times New Roman" w:hAnsi="Times New Roman" w:cs="Times New Roman"/>
          <w:sz w:val="24"/>
          <w:szCs w:val="24"/>
        </w:rPr>
        <w:t>Личко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проективные методы </w:t>
      </w:r>
      <w:r w:rsidRPr="00156091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56091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86B87">
        <w:rPr>
          <w:rFonts w:ascii="Times New Roman" w:hAnsi="Times New Roman" w:cs="Times New Roman"/>
          <w:sz w:val="24"/>
          <w:szCs w:val="24"/>
        </w:rPr>
        <w:t xml:space="preserve">Есть исследования о связанности со здоровьем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алекситимии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(трудность в идентификации и описании чувств, внешне-ориентированное мышление), тревоги о здоровье, Типа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 xml:space="preserve"> Д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негативный а</w:t>
      </w:r>
      <w:r w:rsidRPr="00E86B87">
        <w:rPr>
          <w:rFonts w:ascii="Times New Roman" w:hAnsi="Times New Roman" w:cs="Times New Roman"/>
          <w:sz w:val="24"/>
          <w:szCs w:val="24"/>
        </w:rPr>
        <w:t>ффект и подавление самовыражения), ипохондрии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эмпатии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</w:t>
      </w:r>
      <w:r w:rsidRPr="00E86B87">
        <w:rPr>
          <w:rFonts w:ascii="Times New Roman" w:hAnsi="Times New Roman" w:cs="Times New Roman"/>
          <w:sz w:val="24"/>
          <w:szCs w:val="24"/>
        </w:rPr>
        <w:t xml:space="preserve"> черт пятифакторной модели личности (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нейротизм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>, экстраверси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86B87">
        <w:rPr>
          <w:rFonts w:ascii="Times New Roman" w:hAnsi="Times New Roman" w:cs="Times New Roman"/>
          <w:sz w:val="24"/>
          <w:szCs w:val="24"/>
        </w:rPr>
        <w:t>, открытост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86B87">
        <w:rPr>
          <w:rFonts w:ascii="Times New Roman" w:hAnsi="Times New Roman" w:cs="Times New Roman"/>
          <w:sz w:val="24"/>
          <w:szCs w:val="24"/>
        </w:rPr>
        <w:t xml:space="preserve"> опыту, доброжелательности и совестливости) [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E86B87">
        <w:rPr>
          <w:rFonts w:ascii="Times New Roman" w:hAnsi="Times New Roman" w:cs="Times New Roman"/>
          <w:sz w:val="24"/>
          <w:szCs w:val="24"/>
        </w:rPr>
        <w:t>]. Например, получены данные, что экстраверты больше склонны вовлекаться в курение и злоупотребление алкоголем [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E86B87">
        <w:rPr>
          <w:rFonts w:ascii="Times New Roman" w:hAnsi="Times New Roman" w:cs="Times New Roman"/>
          <w:sz w:val="24"/>
          <w:szCs w:val="24"/>
        </w:rPr>
        <w:t>]. В тоже время исследования с чертами пятифакторной модели личности показывают неоднозначные результаты, а именно, что разные констелляции личностных черт могут сочетаться с разными типами нарушений здорового поведения [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E86B87">
        <w:rPr>
          <w:rFonts w:ascii="Times New Roman" w:hAnsi="Times New Roman" w:cs="Times New Roman"/>
          <w:sz w:val="24"/>
          <w:szCs w:val="24"/>
        </w:rPr>
        <w:t>].</w:t>
      </w:r>
    </w:p>
    <w:p w:rsidR="009754CF" w:rsidRPr="00E86B87" w:rsidRDefault="009754CF" w:rsidP="00983C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Поэтому мы поставили </w:t>
      </w:r>
      <w:r w:rsidRPr="009C1F51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Pr="00E86B87">
        <w:rPr>
          <w:rFonts w:ascii="Times New Roman" w:hAnsi="Times New Roman" w:cs="Times New Roman"/>
          <w:sz w:val="24"/>
          <w:szCs w:val="24"/>
        </w:rPr>
        <w:t xml:space="preserve"> исследовать подборку релевантных психологических особенностей, по которым нами уже были получены факты об их связи с нарушениями здорового поведения, и которые были мало исследованы другими авторами, в частности, антиципацию, доминирующие инстинкты, волевой самоконтроль, защитные механизмы и др.</w:t>
      </w:r>
      <w:r w:rsidRPr="00E86B87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Pr="009E08B5">
        <w:rPr>
          <w:rFonts w:ascii="Times New Roman" w:hAnsi="Times New Roman" w:cs="Times New Roman"/>
          <w:sz w:val="24"/>
          <w:szCs w:val="24"/>
        </w:rPr>
        <w:t>[1] и факторизовать их для получения типологии личностей. Мы предположили, что</w:t>
      </w:r>
      <w:r w:rsidRPr="00E86B87">
        <w:rPr>
          <w:rFonts w:ascii="Times New Roman" w:hAnsi="Times New Roman" w:cs="Times New Roman"/>
          <w:sz w:val="24"/>
          <w:szCs w:val="24"/>
        </w:rPr>
        <w:t xml:space="preserve"> факторизовав данные личностные особенности вместе с показателями нарушений здорового поведения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86B87">
        <w:rPr>
          <w:rFonts w:ascii="Times New Roman" w:hAnsi="Times New Roman" w:cs="Times New Roman"/>
          <w:sz w:val="24"/>
          <w:szCs w:val="24"/>
        </w:rPr>
        <w:t xml:space="preserve"> можно выявить типы личности, склонные к тем или иным нарушениям здорового образа жизни.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1F51">
        <w:rPr>
          <w:rFonts w:ascii="Times New Roman" w:hAnsi="Times New Roman" w:cs="Times New Roman"/>
          <w:b/>
          <w:bCs/>
          <w:sz w:val="24"/>
          <w:szCs w:val="24"/>
        </w:rPr>
        <w:t>Задачи исследования</w:t>
      </w:r>
      <w:r>
        <w:rPr>
          <w:rFonts w:ascii="Times New Roman" w:hAnsi="Times New Roman" w:cs="Times New Roman"/>
          <w:sz w:val="24"/>
          <w:szCs w:val="24"/>
        </w:rPr>
        <w:t xml:space="preserve"> включали: 1) диагностику личностных особенностей, имеющих отношение к поддержанию/нарушению здорового образа жизни; 2) факторизацию </w:t>
      </w:r>
      <w:r>
        <w:rPr>
          <w:rFonts w:ascii="Times New Roman" w:hAnsi="Times New Roman" w:cs="Times New Roman"/>
          <w:sz w:val="24"/>
          <w:szCs w:val="24"/>
        </w:rPr>
        <w:lastRenderedPageBreak/>
        <w:t>личностных особенностей и показателей склонности к нарушению здорового поведения; 3) интерпретацию факторов в терминах типологии личностей; 4) проверку устойчивости факторного решения.</w:t>
      </w:r>
    </w:p>
    <w:p w:rsidR="009754CF" w:rsidRDefault="009754CF" w:rsidP="00F923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b/>
          <w:bCs/>
          <w:sz w:val="24"/>
          <w:szCs w:val="24"/>
        </w:rPr>
        <w:t>Материал и методы исследования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Выборку исследования составили </w:t>
      </w:r>
      <w:r w:rsidRPr="003C0A7D">
        <w:rPr>
          <w:rFonts w:ascii="Times New Roman" w:hAnsi="Times New Roman" w:cs="Times New Roman"/>
          <w:sz w:val="24"/>
          <w:szCs w:val="24"/>
        </w:rPr>
        <w:t>253 студента 1-3 курсов 19-ти факультетов</w:t>
      </w:r>
      <w:r>
        <w:rPr>
          <w:rFonts w:ascii="Times New Roman" w:hAnsi="Times New Roman" w:cs="Times New Roman"/>
          <w:sz w:val="24"/>
          <w:szCs w:val="24"/>
        </w:rPr>
        <w:t xml:space="preserve"> Харьковского национального университета имени В. Н. </w:t>
      </w:r>
      <w:proofErr w:type="spellStart"/>
      <w:r>
        <w:rPr>
          <w:rFonts w:ascii="Times New Roman" w:hAnsi="Times New Roman" w:cs="Times New Roman"/>
          <w:sz w:val="24"/>
          <w:szCs w:val="24"/>
        </w:rPr>
        <w:t>Каразина</w:t>
      </w:r>
      <w:proofErr w:type="spellEnd"/>
      <w:r>
        <w:rPr>
          <w:rFonts w:ascii="Times New Roman" w:hAnsi="Times New Roman" w:cs="Times New Roman"/>
          <w:sz w:val="24"/>
          <w:szCs w:val="24"/>
        </w:rPr>
        <w:t>. В качестве методов исследования использовались психологические тесты, анализ вариабельности сердечного ритма (ВСР) и математико-статистический метод факторного анализа. Для факторизации м</w:t>
      </w:r>
      <w:r w:rsidRPr="00E86B87">
        <w:rPr>
          <w:rFonts w:ascii="Times New Roman" w:hAnsi="Times New Roman" w:cs="Times New Roman"/>
          <w:sz w:val="24"/>
          <w:szCs w:val="24"/>
        </w:rPr>
        <w:t xml:space="preserve">ы подобрали 47 переменных, которые включили в себя показатели </w:t>
      </w:r>
      <w:r>
        <w:rPr>
          <w:rFonts w:ascii="Times New Roman" w:hAnsi="Times New Roman" w:cs="Times New Roman"/>
          <w:sz w:val="24"/>
          <w:szCs w:val="24"/>
        </w:rPr>
        <w:t xml:space="preserve">Опросника нарушений </w:t>
      </w:r>
      <w:r w:rsidRPr="00E86B87">
        <w:rPr>
          <w:rFonts w:ascii="Times New Roman" w:hAnsi="Times New Roman" w:cs="Times New Roman"/>
          <w:sz w:val="24"/>
          <w:szCs w:val="24"/>
        </w:rPr>
        <w:t>здорового поведения</w:t>
      </w:r>
      <w:r>
        <w:rPr>
          <w:rFonts w:ascii="Times New Roman" w:hAnsi="Times New Roman" w:cs="Times New Roman"/>
          <w:sz w:val="24"/>
          <w:szCs w:val="24"/>
        </w:rPr>
        <w:t xml:space="preserve"> (ОНЗП) Е. Л. Луценко, О. Е. </w:t>
      </w:r>
      <w:proofErr w:type="spellStart"/>
      <w:r w:rsidRPr="009E08B5">
        <w:rPr>
          <w:rFonts w:ascii="Times New Roman" w:hAnsi="Times New Roman" w:cs="Times New Roman"/>
          <w:sz w:val="24"/>
          <w:szCs w:val="24"/>
        </w:rPr>
        <w:t>Габелковой</w:t>
      </w:r>
      <w:proofErr w:type="spellEnd"/>
      <w:r w:rsidRPr="009E08B5">
        <w:rPr>
          <w:rFonts w:ascii="Times New Roman" w:hAnsi="Times New Roman" w:cs="Times New Roman"/>
          <w:sz w:val="24"/>
          <w:szCs w:val="24"/>
        </w:rPr>
        <w:t xml:space="preserve"> [3]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86B87">
        <w:rPr>
          <w:rFonts w:ascii="Times New Roman" w:hAnsi="Times New Roman" w:cs="Times New Roman"/>
          <w:sz w:val="24"/>
          <w:szCs w:val="24"/>
        </w:rPr>
        <w:t xml:space="preserve">и показатели </w:t>
      </w:r>
      <w:r>
        <w:rPr>
          <w:rFonts w:ascii="Times New Roman" w:hAnsi="Times New Roman" w:cs="Times New Roman"/>
          <w:sz w:val="24"/>
          <w:szCs w:val="24"/>
        </w:rPr>
        <w:t xml:space="preserve">7-ми </w:t>
      </w:r>
      <w:r w:rsidRPr="00E86B87">
        <w:rPr>
          <w:rFonts w:ascii="Times New Roman" w:hAnsi="Times New Roman" w:cs="Times New Roman"/>
          <w:sz w:val="24"/>
          <w:szCs w:val="24"/>
        </w:rPr>
        <w:t xml:space="preserve">других </w:t>
      </w:r>
      <w:r>
        <w:rPr>
          <w:rFonts w:ascii="Times New Roman" w:hAnsi="Times New Roman" w:cs="Times New Roman"/>
          <w:sz w:val="24"/>
          <w:szCs w:val="24"/>
        </w:rPr>
        <w:t xml:space="preserve">личностных </w:t>
      </w:r>
      <w:r w:rsidRPr="00E86B87">
        <w:rPr>
          <w:rFonts w:ascii="Times New Roman" w:hAnsi="Times New Roman" w:cs="Times New Roman"/>
          <w:sz w:val="24"/>
          <w:szCs w:val="24"/>
        </w:rPr>
        <w:t>тестов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>
        <w:rPr>
          <w:rFonts w:ascii="Times New Roman" w:hAnsi="Times New Roman" w:cs="Times New Roman"/>
          <w:sz w:val="24"/>
          <w:szCs w:val="24"/>
        </w:rPr>
        <w:t>Т</w:t>
      </w:r>
      <w:r w:rsidRPr="00BF6BCC">
        <w:rPr>
          <w:rFonts w:ascii="Times New Roman" w:hAnsi="Times New Roman" w:cs="Times New Roman"/>
          <w:sz w:val="24"/>
          <w:szCs w:val="24"/>
        </w:rPr>
        <w:t>ест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F6B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6BCC">
        <w:rPr>
          <w:rFonts w:ascii="Times New Roman" w:hAnsi="Times New Roman" w:cs="Times New Roman"/>
          <w:sz w:val="24"/>
          <w:szCs w:val="24"/>
        </w:rPr>
        <w:t>ант</w:t>
      </w:r>
      <w:r>
        <w:rPr>
          <w:rFonts w:ascii="Times New Roman" w:hAnsi="Times New Roman" w:cs="Times New Roman"/>
          <w:sz w:val="24"/>
          <w:szCs w:val="24"/>
        </w:rPr>
        <w:t>иципационной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состоятельности В. Д. </w:t>
      </w:r>
      <w:r w:rsidRPr="00BF6BCC">
        <w:rPr>
          <w:rFonts w:ascii="Times New Roman" w:hAnsi="Times New Roman" w:cs="Times New Roman"/>
          <w:sz w:val="24"/>
          <w:szCs w:val="24"/>
        </w:rPr>
        <w:t>Менделевича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самооценочной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методики </w:t>
      </w:r>
      <w:r w:rsidRPr="00E86B87">
        <w:rPr>
          <w:rFonts w:ascii="Times New Roman" w:hAnsi="Times New Roman" w:cs="Times New Roman"/>
          <w:sz w:val="24"/>
          <w:szCs w:val="24"/>
        </w:rPr>
        <w:t xml:space="preserve">«Колесо </w:t>
      </w:r>
      <w:r>
        <w:rPr>
          <w:rFonts w:ascii="Times New Roman" w:hAnsi="Times New Roman" w:cs="Times New Roman"/>
          <w:sz w:val="24"/>
          <w:szCs w:val="24"/>
        </w:rPr>
        <w:t>жизни</w:t>
      </w:r>
      <w:r w:rsidRPr="00E86B87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Б. 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Райана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(модификация Е. Л. Луценко, О. Е. 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Габелковой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), Теста доминирующего инстинкта В. И. Гарбузова, теста </w:t>
      </w:r>
      <w:r w:rsidRPr="00E86B87">
        <w:rPr>
          <w:rFonts w:ascii="Times New Roman" w:hAnsi="Times New Roman" w:cs="Times New Roman"/>
          <w:sz w:val="24"/>
          <w:szCs w:val="24"/>
        </w:rPr>
        <w:t>«Индекс жизненного стиля»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Келлермана-Плутчика</w:t>
      </w:r>
      <w:proofErr w:type="spellEnd"/>
      <w:r>
        <w:rPr>
          <w:rFonts w:ascii="Times New Roman" w:hAnsi="Times New Roman" w:cs="Times New Roman"/>
          <w:sz w:val="24"/>
          <w:szCs w:val="24"/>
        </w:rPr>
        <w:t>, Теста примативности (</w:t>
      </w:r>
      <w:r w:rsidRPr="005D51BF">
        <w:rPr>
          <w:rFonts w:ascii="Times New Roman" w:hAnsi="Times New Roman" w:cs="Times New Roman"/>
          <w:sz w:val="24"/>
          <w:szCs w:val="24"/>
        </w:rPr>
        <w:t>степени влияния инстинктивных побуждений на поведение</w:t>
      </w:r>
      <w:r>
        <w:rPr>
          <w:rFonts w:ascii="Times New Roman" w:hAnsi="Times New Roman" w:cs="Times New Roman"/>
          <w:sz w:val="24"/>
          <w:szCs w:val="24"/>
        </w:rPr>
        <w:t>) Е. Л. Луценко, К. З. </w:t>
      </w:r>
      <w:proofErr w:type="spellStart"/>
      <w:r>
        <w:rPr>
          <w:rFonts w:ascii="Times New Roman" w:hAnsi="Times New Roman" w:cs="Times New Roman"/>
          <w:sz w:val="24"/>
          <w:szCs w:val="24"/>
        </w:rPr>
        <w:t>Абсалямовой</w:t>
      </w:r>
      <w:proofErr w:type="spellEnd"/>
      <w:r>
        <w:rPr>
          <w:rFonts w:ascii="Times New Roman" w:hAnsi="Times New Roman" w:cs="Times New Roman"/>
          <w:sz w:val="24"/>
          <w:szCs w:val="24"/>
        </w:rPr>
        <w:t>, Методики и</w:t>
      </w:r>
      <w:r w:rsidRPr="00E86B87">
        <w:rPr>
          <w:rFonts w:ascii="Times New Roman" w:hAnsi="Times New Roman" w:cs="Times New Roman"/>
          <w:sz w:val="24"/>
          <w:szCs w:val="24"/>
        </w:rPr>
        <w:t>сследования волевого самоконтроля</w:t>
      </w:r>
      <w:r w:rsidRPr="009C1F51">
        <w:t xml:space="preserve"> </w:t>
      </w:r>
      <w:r w:rsidRPr="009C1F51">
        <w:rPr>
          <w:rFonts w:ascii="Times New Roman" w:hAnsi="Times New Roman" w:cs="Times New Roman"/>
          <w:sz w:val="24"/>
          <w:szCs w:val="24"/>
        </w:rPr>
        <w:t>А.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C1F51">
        <w:rPr>
          <w:rFonts w:ascii="Times New Roman" w:hAnsi="Times New Roman" w:cs="Times New Roman"/>
          <w:sz w:val="24"/>
          <w:szCs w:val="24"/>
        </w:rPr>
        <w:t>Г.</w:t>
      </w:r>
      <w:r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9C1F51">
        <w:rPr>
          <w:rFonts w:ascii="Times New Roman" w:hAnsi="Times New Roman" w:cs="Times New Roman"/>
          <w:sz w:val="24"/>
          <w:szCs w:val="24"/>
        </w:rPr>
        <w:t>Зверкова</w:t>
      </w:r>
      <w:proofErr w:type="spellEnd"/>
      <w:r w:rsidRPr="009C1F51">
        <w:rPr>
          <w:rFonts w:ascii="Times New Roman" w:hAnsi="Times New Roman" w:cs="Times New Roman"/>
          <w:sz w:val="24"/>
          <w:szCs w:val="24"/>
        </w:rPr>
        <w:t>, Е.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C1F51">
        <w:rPr>
          <w:rFonts w:ascii="Times New Roman" w:hAnsi="Times New Roman" w:cs="Times New Roman"/>
          <w:sz w:val="24"/>
          <w:szCs w:val="24"/>
        </w:rPr>
        <w:t>В.</w:t>
      </w:r>
      <w:r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9C1F51">
        <w:rPr>
          <w:rFonts w:ascii="Times New Roman" w:hAnsi="Times New Roman" w:cs="Times New Roman"/>
          <w:sz w:val="24"/>
          <w:szCs w:val="24"/>
        </w:rPr>
        <w:t>Эйдмана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5D51BF">
        <w:rPr>
          <w:rFonts w:ascii="Times New Roman" w:hAnsi="Times New Roman" w:cs="Times New Roman"/>
          <w:sz w:val="24"/>
          <w:szCs w:val="24"/>
        </w:rPr>
        <w:t xml:space="preserve"> </w:t>
      </w:r>
      <w:r w:rsidRPr="00E86B87">
        <w:rPr>
          <w:rFonts w:ascii="Times New Roman" w:hAnsi="Times New Roman" w:cs="Times New Roman"/>
          <w:sz w:val="24"/>
          <w:szCs w:val="24"/>
        </w:rPr>
        <w:t>теста Мини-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Мульт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адаптации В. В.</w:t>
      </w:r>
      <w:proofErr w:type="gramEnd"/>
      <w:r>
        <w:rPr>
          <w:rFonts w:ascii="Times New Roman" w:hAnsi="Times New Roman" w:cs="Times New Roman"/>
          <w:sz w:val="24"/>
          <w:szCs w:val="24"/>
        </w:rPr>
        <w:t> Зайцева.</w:t>
      </w:r>
    </w:p>
    <w:p w:rsidR="009754CF" w:rsidRPr="005D51BF" w:rsidRDefault="009754CF" w:rsidP="00983C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Диагностировались следующие характеристики ВСР:</w:t>
      </w:r>
      <w:r w:rsidRPr="005D51BF">
        <w:rPr>
          <w:rFonts w:ascii="Times New Roman" w:hAnsi="Times New Roman" w:cs="Times New Roman"/>
          <w:sz w:val="24"/>
          <w:szCs w:val="24"/>
        </w:rPr>
        <w:t xml:space="preserve"> </w:t>
      </w:r>
      <w:r w:rsidRPr="00E86B87">
        <w:rPr>
          <w:rFonts w:ascii="Times New Roman" w:hAnsi="Times New Roman" w:cs="Times New Roman"/>
          <w:sz w:val="24"/>
          <w:szCs w:val="24"/>
        </w:rPr>
        <w:t>индекс</w:t>
      </w:r>
      <w:r>
        <w:rPr>
          <w:rFonts w:ascii="Times New Roman" w:hAnsi="Times New Roman" w:cs="Times New Roman"/>
          <w:sz w:val="24"/>
          <w:szCs w:val="24"/>
        </w:rPr>
        <w:t xml:space="preserve"> напряженности регуляторных систем (стресс-индекс по </w:t>
      </w:r>
      <w:proofErr w:type="spellStart"/>
      <w:r w:rsidRPr="004B371A">
        <w:rPr>
          <w:rFonts w:ascii="Times New Roman" w:hAnsi="Times New Roman" w:cs="Times New Roman"/>
          <w:sz w:val="24"/>
          <w:szCs w:val="24"/>
        </w:rPr>
        <w:t>Баевско</w:t>
      </w:r>
      <w:r>
        <w:rPr>
          <w:rFonts w:ascii="Times New Roman" w:hAnsi="Times New Roman" w:cs="Times New Roman"/>
          <w:sz w:val="24"/>
          <w:szCs w:val="24"/>
        </w:rPr>
        <w:t>му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SI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E86B8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ЧСС (уд/мин)</w:t>
      </w:r>
      <w:r w:rsidRPr="00E86B87">
        <w:rPr>
          <w:rFonts w:ascii="Times New Roman" w:hAnsi="Times New Roman" w:cs="Times New Roman"/>
          <w:sz w:val="24"/>
          <w:szCs w:val="24"/>
        </w:rPr>
        <w:t xml:space="preserve">,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VLF</w:t>
      </w:r>
      <w:r>
        <w:rPr>
          <w:rFonts w:ascii="Times New Roman" w:hAnsi="Times New Roman" w:cs="Times New Roman"/>
          <w:sz w:val="24"/>
          <w:szCs w:val="24"/>
        </w:rPr>
        <w:t xml:space="preserve"> (мс</w:t>
      </w:r>
      <w:proofErr w:type="gramStart"/>
      <w:r w:rsidRPr="005D51B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4B371A">
        <w:rPr>
          <w:rFonts w:ascii="Times New Roman" w:hAnsi="Times New Roman" w:cs="Times New Roman"/>
          <w:sz w:val="24"/>
          <w:szCs w:val="24"/>
        </w:rPr>
        <w:t>)</w:t>
      </w:r>
      <w:r w:rsidRPr="00E86B87">
        <w:rPr>
          <w:rFonts w:ascii="Times New Roman" w:hAnsi="Times New Roman" w:cs="Times New Roman"/>
          <w:sz w:val="24"/>
          <w:szCs w:val="24"/>
        </w:rPr>
        <w:t xml:space="preserve">,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LF</w:t>
      </w:r>
      <w:r>
        <w:rPr>
          <w:rFonts w:ascii="Times New Roman" w:hAnsi="Times New Roman" w:cs="Times New Roman"/>
          <w:sz w:val="24"/>
          <w:szCs w:val="24"/>
        </w:rPr>
        <w:t xml:space="preserve"> (мс</w:t>
      </w:r>
      <w:r w:rsidRPr="005D51B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E86B87">
        <w:rPr>
          <w:rFonts w:ascii="Times New Roman" w:hAnsi="Times New Roman" w:cs="Times New Roman"/>
          <w:sz w:val="24"/>
          <w:szCs w:val="24"/>
        </w:rPr>
        <w:t xml:space="preserve">,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HF</w:t>
      </w:r>
      <w:r>
        <w:rPr>
          <w:rFonts w:ascii="Times New Roman" w:hAnsi="Times New Roman" w:cs="Times New Roman"/>
          <w:sz w:val="24"/>
          <w:szCs w:val="24"/>
        </w:rPr>
        <w:t xml:space="preserve"> (мс</w:t>
      </w:r>
      <w:r w:rsidRPr="005D51B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). Тестирование проводилось в течение 5 минут сидя, в покое, с помощью психофизиологического комплекса «</w:t>
      </w:r>
      <w:proofErr w:type="gramStart"/>
      <w:r>
        <w:rPr>
          <w:rFonts w:ascii="Times New Roman" w:hAnsi="Times New Roman" w:cs="Times New Roman"/>
          <w:sz w:val="24"/>
          <w:szCs w:val="24"/>
        </w:rPr>
        <w:t>БОС-пульс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» (Новосибирск, </w:t>
      </w:r>
      <w:r w:rsidRPr="005D51BF">
        <w:rPr>
          <w:rFonts w:ascii="Times New Roman" w:hAnsi="Times New Roman" w:cs="Times New Roman"/>
          <w:sz w:val="24"/>
          <w:szCs w:val="24"/>
        </w:rPr>
        <w:t>ООО «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5D51BF">
        <w:rPr>
          <w:rFonts w:ascii="Times New Roman" w:hAnsi="Times New Roman" w:cs="Times New Roman"/>
          <w:sz w:val="24"/>
          <w:szCs w:val="24"/>
        </w:rPr>
        <w:t xml:space="preserve">омпьютерные системы </w:t>
      </w:r>
      <w:proofErr w:type="spellStart"/>
      <w:r w:rsidRPr="005D51BF">
        <w:rPr>
          <w:rFonts w:ascii="Times New Roman" w:hAnsi="Times New Roman" w:cs="Times New Roman"/>
          <w:sz w:val="24"/>
          <w:szCs w:val="24"/>
        </w:rPr>
        <w:t>биоуправления</w:t>
      </w:r>
      <w:proofErr w:type="spellEnd"/>
      <w:r w:rsidRPr="005D51BF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9754CF" w:rsidRPr="00E86B87" w:rsidRDefault="009754CF" w:rsidP="00983C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Переменные подбирались таким образом, чтобы получилась «хорошо обусловленная матрица» для факторизации </w:t>
      </w:r>
      <w:r w:rsidRPr="009E08B5">
        <w:rPr>
          <w:rFonts w:ascii="Times New Roman" w:hAnsi="Times New Roman" w:cs="Times New Roman"/>
          <w:sz w:val="24"/>
          <w:szCs w:val="24"/>
        </w:rPr>
        <w:t xml:space="preserve">[6], то есть когда </w:t>
      </w:r>
      <w:r>
        <w:rPr>
          <w:rFonts w:ascii="Times New Roman" w:hAnsi="Times New Roman" w:cs="Times New Roman"/>
          <w:sz w:val="24"/>
          <w:szCs w:val="24"/>
        </w:rPr>
        <w:t>из</w:t>
      </w:r>
      <w:r w:rsidRPr="009E08B5">
        <w:rPr>
          <w:rFonts w:ascii="Times New Roman" w:hAnsi="Times New Roman" w:cs="Times New Roman"/>
          <w:sz w:val="24"/>
          <w:szCs w:val="24"/>
        </w:rPr>
        <w:t xml:space="preserve"> нее </w:t>
      </w:r>
      <w:r>
        <w:rPr>
          <w:rFonts w:ascii="Times New Roman" w:hAnsi="Times New Roman" w:cs="Times New Roman"/>
          <w:sz w:val="24"/>
          <w:szCs w:val="24"/>
        </w:rPr>
        <w:t>иск</w:t>
      </w:r>
      <w:r w:rsidRPr="009E08B5">
        <w:rPr>
          <w:rFonts w:ascii="Times New Roman" w:hAnsi="Times New Roman" w:cs="Times New Roman"/>
          <w:sz w:val="24"/>
          <w:szCs w:val="24"/>
        </w:rPr>
        <w:t xml:space="preserve">лючаются линейно связанные переменные. Мы провели разведочный факторный анализ по методу главных компонент с вращением </w:t>
      </w:r>
      <w:proofErr w:type="spellStart"/>
      <w:r w:rsidRPr="009E08B5">
        <w:rPr>
          <w:rFonts w:ascii="Times New Roman" w:hAnsi="Times New Roman" w:cs="Times New Roman"/>
          <w:sz w:val="24"/>
          <w:szCs w:val="24"/>
          <w:lang w:val="en-US"/>
        </w:rPr>
        <w:t>Varimax</w:t>
      </w:r>
      <w:proofErr w:type="spellEnd"/>
      <w:r w:rsidRPr="009E08B5">
        <w:rPr>
          <w:rFonts w:ascii="Times New Roman" w:hAnsi="Times New Roman" w:cs="Times New Roman"/>
          <w:sz w:val="24"/>
          <w:szCs w:val="24"/>
        </w:rPr>
        <w:t xml:space="preserve"> </w:t>
      </w:r>
      <w:r w:rsidRPr="009E08B5">
        <w:rPr>
          <w:rFonts w:ascii="Times New Roman" w:hAnsi="Times New Roman" w:cs="Times New Roman"/>
          <w:sz w:val="24"/>
          <w:szCs w:val="24"/>
          <w:lang w:val="en-US"/>
        </w:rPr>
        <w:t>Normalized</w:t>
      </w:r>
      <w:r w:rsidRPr="009E08B5">
        <w:rPr>
          <w:rFonts w:ascii="Times New Roman" w:hAnsi="Times New Roman" w:cs="Times New Roman"/>
          <w:sz w:val="24"/>
          <w:szCs w:val="24"/>
        </w:rPr>
        <w:t xml:space="preserve"> для получения простой, хорошо интерпретируемой факторной структуры [6] в программе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STATISTICA</w:t>
      </w:r>
      <w:r w:rsidRPr="005D51BF">
        <w:rPr>
          <w:rFonts w:ascii="Times New Roman" w:hAnsi="Times New Roman" w:cs="Times New Roman"/>
          <w:sz w:val="24"/>
          <w:szCs w:val="24"/>
        </w:rPr>
        <w:t xml:space="preserve"> 7</w:t>
      </w:r>
      <w:r>
        <w:rPr>
          <w:rFonts w:ascii="Times New Roman" w:hAnsi="Times New Roman" w:cs="Times New Roman"/>
          <w:sz w:val="24"/>
          <w:szCs w:val="24"/>
        </w:rPr>
        <w:t>.0</w:t>
      </w:r>
      <w:r w:rsidRPr="00E86B8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54CF" w:rsidRPr="00E86B87" w:rsidRDefault="009754CF" w:rsidP="00A06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6425">
        <w:rPr>
          <w:rFonts w:ascii="Times New Roman" w:hAnsi="Times New Roman" w:cs="Times New Roman"/>
          <w:b/>
          <w:bCs/>
          <w:sz w:val="24"/>
          <w:szCs w:val="24"/>
        </w:rPr>
        <w:t>Результаты и обсуждение.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86B87">
        <w:rPr>
          <w:rFonts w:ascii="Times New Roman" w:hAnsi="Times New Roman" w:cs="Times New Roman"/>
          <w:sz w:val="24"/>
          <w:szCs w:val="24"/>
        </w:rPr>
        <w:t>Вначале мы запросили наименьшее пригодное число факторов – 8, так как мы рассматриваем в наше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исследовании</w:t>
      </w:r>
      <w:r w:rsidRPr="00E86B87">
        <w:rPr>
          <w:rFonts w:ascii="Times New Roman" w:hAnsi="Times New Roman" w:cs="Times New Roman"/>
          <w:sz w:val="24"/>
          <w:szCs w:val="24"/>
        </w:rPr>
        <w:t xml:space="preserve"> восемь нарушений здорового поведения, диагностируемых тестом ОНЗП</w:t>
      </w:r>
      <w:r>
        <w:rPr>
          <w:rFonts w:ascii="Times New Roman" w:hAnsi="Times New Roman" w:cs="Times New Roman"/>
          <w:sz w:val="24"/>
          <w:szCs w:val="24"/>
        </w:rPr>
        <w:t>: тяга к курению,</w:t>
      </w:r>
      <w:r w:rsidRPr="0025426E">
        <w:rPr>
          <w:rFonts w:ascii="Times New Roman" w:hAnsi="Times New Roman" w:cs="Times New Roman"/>
          <w:sz w:val="24"/>
          <w:szCs w:val="24"/>
        </w:rPr>
        <w:t xml:space="preserve"> алкоголю,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426E">
        <w:rPr>
          <w:rFonts w:ascii="Times New Roman" w:hAnsi="Times New Roman" w:cs="Times New Roman"/>
          <w:sz w:val="24"/>
          <w:szCs w:val="24"/>
        </w:rPr>
        <w:t>нарушениям питания, пренебрежени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25426E">
        <w:rPr>
          <w:rFonts w:ascii="Times New Roman" w:hAnsi="Times New Roman" w:cs="Times New Roman"/>
          <w:sz w:val="24"/>
          <w:szCs w:val="24"/>
        </w:rPr>
        <w:t xml:space="preserve"> безопасность</w:t>
      </w:r>
      <w:r>
        <w:rPr>
          <w:rFonts w:ascii="Times New Roman" w:hAnsi="Times New Roman" w:cs="Times New Roman"/>
          <w:sz w:val="24"/>
          <w:szCs w:val="24"/>
        </w:rPr>
        <w:t>ю, низкий</w:t>
      </w:r>
      <w:r w:rsidRPr="0025426E">
        <w:rPr>
          <w:rFonts w:ascii="Times New Roman" w:hAnsi="Times New Roman" w:cs="Times New Roman"/>
          <w:sz w:val="24"/>
          <w:szCs w:val="24"/>
        </w:rPr>
        <w:t xml:space="preserve"> самоконтрол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25426E">
        <w:rPr>
          <w:rFonts w:ascii="Times New Roman" w:hAnsi="Times New Roman" w:cs="Times New Roman"/>
          <w:sz w:val="24"/>
          <w:szCs w:val="24"/>
        </w:rPr>
        <w:t>, эмоциональн</w:t>
      </w:r>
      <w:r>
        <w:rPr>
          <w:rFonts w:ascii="Times New Roman" w:hAnsi="Times New Roman" w:cs="Times New Roman"/>
          <w:sz w:val="24"/>
          <w:szCs w:val="24"/>
        </w:rPr>
        <w:t>ая</w:t>
      </w:r>
      <w:r w:rsidRPr="0025426E">
        <w:rPr>
          <w:rFonts w:ascii="Times New Roman" w:hAnsi="Times New Roman" w:cs="Times New Roman"/>
          <w:sz w:val="24"/>
          <w:szCs w:val="24"/>
        </w:rPr>
        <w:t xml:space="preserve"> неком</w:t>
      </w:r>
      <w:r>
        <w:rPr>
          <w:rFonts w:ascii="Times New Roman" w:hAnsi="Times New Roman" w:cs="Times New Roman"/>
          <w:sz w:val="24"/>
          <w:szCs w:val="24"/>
        </w:rPr>
        <w:t xml:space="preserve">петентность,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саморазрушительное</w:t>
      </w:r>
      <w:proofErr w:type="spellEnd"/>
      <w:r w:rsidRPr="0025426E">
        <w:rPr>
          <w:rFonts w:ascii="Times New Roman" w:hAnsi="Times New Roman" w:cs="Times New Roman"/>
          <w:sz w:val="24"/>
          <w:szCs w:val="24"/>
        </w:rPr>
        <w:t xml:space="preserve"> поведени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25426E">
        <w:rPr>
          <w:rFonts w:ascii="Times New Roman" w:hAnsi="Times New Roman" w:cs="Times New Roman"/>
          <w:sz w:val="24"/>
          <w:szCs w:val="24"/>
        </w:rPr>
        <w:t xml:space="preserve"> и погон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5426E">
        <w:rPr>
          <w:rFonts w:ascii="Times New Roman" w:hAnsi="Times New Roman" w:cs="Times New Roman"/>
          <w:sz w:val="24"/>
          <w:szCs w:val="24"/>
        </w:rPr>
        <w:t xml:space="preserve"> за модным имиджем во вред здоровью</w:t>
      </w:r>
      <w:r w:rsidRPr="00E86B8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По </w:t>
      </w:r>
      <w:r w:rsidRPr="00E86B87">
        <w:rPr>
          <w:rFonts w:ascii="Times New Roman" w:hAnsi="Times New Roman" w:cs="Times New Roman"/>
          <w:sz w:val="24"/>
          <w:szCs w:val="24"/>
        </w:rPr>
        <w:t>критери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E86B87">
        <w:rPr>
          <w:rFonts w:ascii="Times New Roman" w:hAnsi="Times New Roman" w:cs="Times New Roman"/>
          <w:sz w:val="24"/>
          <w:szCs w:val="24"/>
        </w:rPr>
        <w:t xml:space="preserve"> «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Каменистой осыпи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» Р. </w:t>
      </w:r>
      <w:proofErr w:type="spellStart"/>
      <w:r w:rsidRPr="009E08B5">
        <w:rPr>
          <w:rFonts w:ascii="Times New Roman" w:hAnsi="Times New Roman" w:cs="Times New Roman"/>
          <w:sz w:val="24"/>
          <w:szCs w:val="24"/>
        </w:rPr>
        <w:t>Кэттелла</w:t>
      </w:r>
      <w:proofErr w:type="spellEnd"/>
      <w:r w:rsidRPr="009E08B5">
        <w:rPr>
          <w:rFonts w:ascii="Times New Roman" w:hAnsi="Times New Roman" w:cs="Times New Roman"/>
          <w:sz w:val="24"/>
          <w:szCs w:val="24"/>
        </w:rPr>
        <w:t xml:space="preserve"> [6] все</w:t>
      </w:r>
      <w:r>
        <w:rPr>
          <w:rFonts w:ascii="Times New Roman" w:hAnsi="Times New Roman" w:cs="Times New Roman"/>
          <w:sz w:val="24"/>
          <w:szCs w:val="24"/>
        </w:rPr>
        <w:t xml:space="preserve"> полученные факторы оказались значимыми. </w:t>
      </w:r>
      <w:r w:rsidRPr="00E86B87">
        <w:rPr>
          <w:rFonts w:ascii="Times New Roman" w:hAnsi="Times New Roman" w:cs="Times New Roman"/>
          <w:sz w:val="24"/>
          <w:szCs w:val="24"/>
        </w:rPr>
        <w:t xml:space="preserve">Данные факторы объяснили 52,6% суммарной дисперсии переменных. </w:t>
      </w:r>
    </w:p>
    <w:p w:rsidR="009754CF" w:rsidRPr="00E86B87" w:rsidRDefault="009754CF" w:rsidP="00983C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>При интерпретации факторов мы обнаружили, что выявляются не только типы личности, склонные к разным видам нарушения здорового поведения, но и типы личности, склонные придер</w:t>
      </w:r>
      <w:r>
        <w:rPr>
          <w:rFonts w:ascii="Times New Roman" w:hAnsi="Times New Roman" w:cs="Times New Roman"/>
          <w:sz w:val="24"/>
          <w:szCs w:val="24"/>
        </w:rPr>
        <w:t>живаться здорового образа жизни</w:t>
      </w:r>
      <w:r w:rsidRPr="00E86B87">
        <w:rPr>
          <w:rFonts w:ascii="Times New Roman" w:hAnsi="Times New Roman" w:cs="Times New Roman"/>
          <w:sz w:val="24"/>
          <w:szCs w:val="24"/>
        </w:rPr>
        <w:t>, а также смешанные типы, склонные к одним видам нарушений и не склонные к другим. Исходя из эт</w:t>
      </w:r>
      <w:r>
        <w:rPr>
          <w:rFonts w:ascii="Times New Roman" w:hAnsi="Times New Roman" w:cs="Times New Roman"/>
          <w:sz w:val="24"/>
          <w:szCs w:val="24"/>
        </w:rPr>
        <w:t>ого, мы при каждом типе личности</w:t>
      </w:r>
      <w:r w:rsidRPr="00E86B87">
        <w:rPr>
          <w:rFonts w:ascii="Times New Roman" w:hAnsi="Times New Roman" w:cs="Times New Roman"/>
          <w:sz w:val="24"/>
          <w:szCs w:val="24"/>
        </w:rPr>
        <w:t xml:space="preserve"> указывали, относится ли </w:t>
      </w:r>
      <w:r>
        <w:rPr>
          <w:rFonts w:ascii="Times New Roman" w:hAnsi="Times New Roman" w:cs="Times New Roman"/>
          <w:sz w:val="24"/>
          <w:szCs w:val="24"/>
        </w:rPr>
        <w:t>он</w:t>
      </w:r>
      <w:r w:rsidRPr="00E86B87">
        <w:rPr>
          <w:rFonts w:ascii="Times New Roman" w:hAnsi="Times New Roman" w:cs="Times New Roman"/>
          <w:sz w:val="24"/>
          <w:szCs w:val="24"/>
        </w:rPr>
        <w:t xml:space="preserve"> к «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здоровьеразрушающему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>», «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здоровьесбер</w:t>
      </w:r>
      <w:r>
        <w:rPr>
          <w:rFonts w:ascii="Times New Roman" w:hAnsi="Times New Roman" w:cs="Times New Roman"/>
          <w:sz w:val="24"/>
          <w:szCs w:val="24"/>
        </w:rPr>
        <w:t>егающему</w:t>
      </w:r>
      <w:proofErr w:type="spellEnd"/>
      <w:r>
        <w:rPr>
          <w:rFonts w:ascii="Times New Roman" w:hAnsi="Times New Roman" w:cs="Times New Roman"/>
          <w:sz w:val="24"/>
          <w:szCs w:val="24"/>
        </w:rPr>
        <w:t>» или «смешанному»</w:t>
      </w:r>
      <w:r w:rsidRPr="00E86B87">
        <w:rPr>
          <w:rFonts w:ascii="Times New Roman" w:hAnsi="Times New Roman" w:cs="Times New Roman"/>
          <w:sz w:val="24"/>
          <w:szCs w:val="24"/>
        </w:rPr>
        <w:t>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Первый фактор мы назвали </w:t>
      </w:r>
      <w:proofErr w:type="gramStart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Стресс-неустойчивый</w:t>
      </w:r>
      <w:proofErr w:type="gramEnd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 тип личности (смешанный)</w:t>
      </w:r>
      <w:r w:rsidRPr="00E86B87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 xml:space="preserve">В него вошли следующие переменные: из нарушений здорового поведения – эмоциональная некомпетентность (с нагрузкой 0,30); почти все личностные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симптомокомплексы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кроме шкалы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гипомании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из теста «Мини-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Мульт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»: «психастения» (0,83), «истерия» (0,83), «шизофрения» (0,81), «депрессия» (0,79), «ипохондрия» (0,76), «психопатия» (0,73),» паранойя» (0,71), низкая самооценка психологического компонента здоровья (-0,31) из теста «Колесо </w:t>
      </w:r>
      <w:r>
        <w:rPr>
          <w:rFonts w:ascii="Times New Roman" w:hAnsi="Times New Roman" w:cs="Times New Roman"/>
          <w:sz w:val="24"/>
          <w:szCs w:val="24"/>
        </w:rPr>
        <w:t>жизни</w:t>
      </w:r>
      <w:r w:rsidRPr="00E86B87">
        <w:rPr>
          <w:rFonts w:ascii="Times New Roman" w:hAnsi="Times New Roman" w:cs="Times New Roman"/>
          <w:sz w:val="24"/>
          <w:szCs w:val="24"/>
        </w:rPr>
        <w:t xml:space="preserve">» и психофизиологический показатель стресса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SI</w:t>
      </w:r>
      <w:r w:rsidRPr="00E86B87">
        <w:rPr>
          <w:rFonts w:ascii="Times New Roman" w:hAnsi="Times New Roman" w:cs="Times New Roman"/>
          <w:sz w:val="24"/>
          <w:szCs w:val="24"/>
        </w:rPr>
        <w:t xml:space="preserve"> (0,20). </w:t>
      </w:r>
      <w:proofErr w:type="gramEnd"/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данном факторе</w:t>
      </w:r>
      <w:r w:rsidRPr="00E86B87">
        <w:rPr>
          <w:rFonts w:ascii="Times New Roman" w:hAnsi="Times New Roman" w:cs="Times New Roman"/>
          <w:sz w:val="24"/>
          <w:szCs w:val="24"/>
        </w:rPr>
        <w:t xml:space="preserve"> объединились и ведут себя согласованно с эмоциональной некомпетентностью как нарушением здорового поведения различные показатели, связанные со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стресс-неустойчивым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типом личности, склонным к невротическому поведению. Такие люди осознают свою уязвимость для стрессов, что отразилось в том, что они низко оценивают психологическую составляющую своего здоровья. Стрессовая неустойчивость </w:t>
      </w:r>
      <w:r w:rsidRPr="00E86B87">
        <w:rPr>
          <w:rFonts w:ascii="Times New Roman" w:hAnsi="Times New Roman" w:cs="Times New Roman"/>
          <w:sz w:val="24"/>
          <w:szCs w:val="24"/>
        </w:rPr>
        <w:lastRenderedPageBreak/>
        <w:t xml:space="preserve">вовлекает реакцию всего организма, что </w:t>
      </w:r>
      <w:r>
        <w:rPr>
          <w:rFonts w:ascii="Times New Roman" w:hAnsi="Times New Roman" w:cs="Times New Roman"/>
          <w:sz w:val="24"/>
          <w:szCs w:val="24"/>
        </w:rPr>
        <w:t>проявилось</w:t>
      </w:r>
      <w:r w:rsidRPr="00E86B87">
        <w:rPr>
          <w:rFonts w:ascii="Times New Roman" w:hAnsi="Times New Roman" w:cs="Times New Roman"/>
          <w:sz w:val="24"/>
          <w:szCs w:val="24"/>
        </w:rPr>
        <w:t xml:space="preserve"> в уровне физиологического стресса, который был измерен по ВСР.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Второй фактор мы назвали </w:t>
      </w:r>
      <w:proofErr w:type="spellStart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Примативно</w:t>
      </w:r>
      <w:proofErr w:type="spellEnd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-безвольный тип личности (</w:t>
      </w:r>
      <w:proofErr w:type="spellStart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здоровьеразрушающий</w:t>
      </w:r>
      <w:proofErr w:type="spellEnd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)</w:t>
      </w:r>
      <w:r w:rsidRPr="00E86B87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E86B87">
        <w:rPr>
          <w:rFonts w:ascii="Times New Roman" w:hAnsi="Times New Roman" w:cs="Times New Roman"/>
          <w:sz w:val="24"/>
          <w:szCs w:val="24"/>
        </w:rPr>
        <w:t xml:space="preserve"> В него вошли почти все нарушения здорового поведения: низкий самоконтроль (0,62), «эмоциональная некомпетентность» (0,50), «погоня за модным имиджем» (0,43), «тяга к алкоголю» (0,32), «нарушения питания» (0,30), «тяга к курению» (0,25). Также </w:t>
      </w:r>
      <w:r>
        <w:rPr>
          <w:rFonts w:ascii="Times New Roman" w:hAnsi="Times New Roman" w:cs="Times New Roman"/>
          <w:sz w:val="24"/>
          <w:szCs w:val="24"/>
        </w:rPr>
        <w:t>он включил</w:t>
      </w:r>
      <w:r w:rsidRPr="00E86B87">
        <w:rPr>
          <w:rFonts w:ascii="Times New Roman" w:hAnsi="Times New Roman" w:cs="Times New Roman"/>
          <w:sz w:val="24"/>
          <w:szCs w:val="24"/>
        </w:rPr>
        <w:t xml:space="preserve"> высок</w:t>
      </w:r>
      <w:r>
        <w:rPr>
          <w:rFonts w:ascii="Times New Roman" w:hAnsi="Times New Roman" w:cs="Times New Roman"/>
          <w:sz w:val="24"/>
          <w:szCs w:val="24"/>
        </w:rPr>
        <w:t>ую</w:t>
      </w:r>
      <w:r w:rsidRPr="00E86B87">
        <w:rPr>
          <w:rFonts w:ascii="Times New Roman" w:hAnsi="Times New Roman" w:cs="Times New Roman"/>
          <w:sz w:val="24"/>
          <w:szCs w:val="24"/>
        </w:rPr>
        <w:t xml:space="preserve"> примативность (0,72); низкий вол</w:t>
      </w:r>
      <w:r>
        <w:rPr>
          <w:rFonts w:ascii="Times New Roman" w:hAnsi="Times New Roman" w:cs="Times New Roman"/>
          <w:sz w:val="24"/>
          <w:szCs w:val="24"/>
        </w:rPr>
        <w:t>евой самоконтроль (-0,81); низкую</w:t>
      </w:r>
      <w:r w:rsidRPr="00E86B87">
        <w:rPr>
          <w:rFonts w:ascii="Times New Roman" w:hAnsi="Times New Roman" w:cs="Times New Roman"/>
          <w:sz w:val="24"/>
          <w:szCs w:val="24"/>
        </w:rPr>
        <w:t xml:space="preserve"> способность к антиципации (-0,65); склонность к защитным механизмам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E86B87">
        <w:rPr>
          <w:rFonts w:ascii="Times New Roman" w:hAnsi="Times New Roman" w:cs="Times New Roman"/>
          <w:sz w:val="24"/>
          <w:szCs w:val="24"/>
        </w:rPr>
        <w:t>регрессии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E86B87">
        <w:rPr>
          <w:rFonts w:ascii="Times New Roman" w:hAnsi="Times New Roman" w:cs="Times New Roman"/>
          <w:sz w:val="24"/>
          <w:szCs w:val="24"/>
        </w:rPr>
        <w:t xml:space="preserve"> (0,68</w:t>
      </w:r>
      <w:r>
        <w:rPr>
          <w:rFonts w:ascii="Times New Roman" w:hAnsi="Times New Roman" w:cs="Times New Roman"/>
          <w:sz w:val="24"/>
          <w:szCs w:val="24"/>
        </w:rPr>
        <w:t>), «компенсации» (0,36), «замещению»</w:t>
      </w:r>
      <w:r w:rsidRPr="00E86B87">
        <w:rPr>
          <w:rFonts w:ascii="Times New Roman" w:hAnsi="Times New Roman" w:cs="Times New Roman"/>
          <w:sz w:val="24"/>
          <w:szCs w:val="24"/>
        </w:rPr>
        <w:t xml:space="preserve"> (0,34), не склонность к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E86B87">
        <w:rPr>
          <w:rFonts w:ascii="Times New Roman" w:hAnsi="Times New Roman" w:cs="Times New Roman"/>
          <w:sz w:val="24"/>
          <w:szCs w:val="24"/>
        </w:rPr>
        <w:t>интеллектуализаци</w:t>
      </w:r>
      <w:r>
        <w:rPr>
          <w:rFonts w:ascii="Times New Roman" w:hAnsi="Times New Roman" w:cs="Times New Roman"/>
          <w:sz w:val="24"/>
          <w:szCs w:val="24"/>
        </w:rPr>
        <w:t>и»</w:t>
      </w:r>
      <w:r w:rsidRPr="00E86B87">
        <w:rPr>
          <w:rFonts w:ascii="Times New Roman" w:hAnsi="Times New Roman" w:cs="Times New Roman"/>
          <w:sz w:val="24"/>
          <w:szCs w:val="24"/>
        </w:rPr>
        <w:t xml:space="preserve"> (-0,51); доминирование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генофильного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инстинкта (0,26); низкая самооценка учебно-профессиональной (-0,31) и психологической составляющих здоровья (-0,32).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данном факторе</w:t>
      </w:r>
      <w:r w:rsidRPr="00E86B87">
        <w:rPr>
          <w:rFonts w:ascii="Times New Roman" w:hAnsi="Times New Roman" w:cs="Times New Roman"/>
          <w:sz w:val="24"/>
          <w:szCs w:val="24"/>
        </w:rPr>
        <w:t xml:space="preserve"> присутствуют все признаки нарушения здорового поведения, кроме пренебрежения безопасностью и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саморазрушительного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поведения. Это можно объяснить доминированием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генофильного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инстинкта (любовь к родственникам, инстинкт продолжения рода), который направлен на сохранение своих генов.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Судя по нагрузкам, в наибольшей степени сильная склонность к нездоровому образу жизни связана с низким волевым самоконтролем, низкой антиципацией и высокой примативностью, что негативно отражается на способности к учебе (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примативные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 безвольные люди обычно не способны хорошо учиться, так как для этого нужно прилагать волевые усилия, понимать ценность образования для будуще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E86B87">
        <w:rPr>
          <w:rFonts w:ascii="Times New Roman" w:hAnsi="Times New Roman" w:cs="Times New Roman"/>
          <w:sz w:val="24"/>
          <w:szCs w:val="24"/>
        </w:rPr>
        <w:t>) и оценкой своей психологической составляющей здоровья как слабой.</w:t>
      </w:r>
      <w:proofErr w:type="gramEnd"/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Третий фактор мы назвали </w:t>
      </w:r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Интеллектуально-</w:t>
      </w:r>
      <w:proofErr w:type="spellStart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самосохраняющийся</w:t>
      </w:r>
      <w:proofErr w:type="spellEnd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 тип (</w:t>
      </w:r>
      <w:proofErr w:type="spellStart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здоровьесбер</w:t>
      </w:r>
      <w:r>
        <w:rPr>
          <w:rFonts w:ascii="Times New Roman" w:hAnsi="Times New Roman" w:cs="Times New Roman"/>
          <w:i/>
          <w:iCs/>
          <w:sz w:val="24"/>
          <w:szCs w:val="24"/>
          <w:u w:val="single"/>
        </w:rPr>
        <w:t>е</w:t>
      </w:r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гающий</w:t>
      </w:r>
      <w:proofErr w:type="spellEnd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).</w:t>
      </w:r>
      <w:r w:rsidRPr="005B2161">
        <w:rPr>
          <w:rFonts w:ascii="Times New Roman" w:hAnsi="Times New Roman" w:cs="Times New Roman"/>
          <w:sz w:val="24"/>
          <w:szCs w:val="24"/>
        </w:rPr>
        <w:t xml:space="preserve"> </w:t>
      </w:r>
      <w:r w:rsidRPr="00E86B87">
        <w:rPr>
          <w:rFonts w:ascii="Times New Roman" w:hAnsi="Times New Roman" w:cs="Times New Roman"/>
          <w:sz w:val="24"/>
          <w:szCs w:val="24"/>
        </w:rPr>
        <w:t>Этот тип личности в плане здоровья избегает всех типов зависимости, следит за безопасностью, не склонен к саморазрушению и не стремится к модному имиджу в ущерб здоровью: «тяга к алкоголю» (-0,74), «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саморазрушительное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поведение» (-0,74), «тяга к курению» (-0,70), «пренебрежение безопасностью» (-0,59), «погоня за модным имиджем» (-0,33), «нарушение питания» (-0,29). У этого типа личностей высокая самооценка своей учебно-профессиональной сферы здоровья (0,17), выраженный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эгофильный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инстинкт (0,22), низкая примативность (-0,23), он склонен к защитному механизму «реактивное образование» (0,40) и не склонен к «замещению» (-0,39).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По видимому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  <w:r w:rsidRPr="00E86B87">
        <w:rPr>
          <w:rFonts w:ascii="Times New Roman" w:hAnsi="Times New Roman" w:cs="Times New Roman"/>
          <w:sz w:val="24"/>
          <w:szCs w:val="24"/>
        </w:rPr>
        <w:t xml:space="preserve"> для личностей этого типа характерен высокий интеллект, что проявляется в высокой самооценке учебно-профессиональной составляющей здоровья. Высокий интеллект позволяет человеку адекватно оценить риски нездорового поведения, рациональные люди не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примативны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(это противоположные конструкты), они осознают причины своей агрессии и поэтому не склонны ее вымещать на других</w:t>
      </w:r>
      <w:r>
        <w:rPr>
          <w:rFonts w:ascii="Times New Roman" w:hAnsi="Times New Roman" w:cs="Times New Roman"/>
          <w:sz w:val="24"/>
          <w:szCs w:val="24"/>
        </w:rPr>
        <w:t xml:space="preserve"> (избегание защитного механизма «замещение»). </w:t>
      </w:r>
      <w:proofErr w:type="gramStart"/>
      <w:r>
        <w:rPr>
          <w:rFonts w:ascii="Times New Roman" w:hAnsi="Times New Roman" w:cs="Times New Roman"/>
          <w:sz w:val="24"/>
          <w:szCs w:val="24"/>
        </w:rPr>
        <w:t>И</w:t>
      </w:r>
      <w:r w:rsidRPr="00E86B87">
        <w:rPr>
          <w:rFonts w:ascii="Times New Roman" w:hAnsi="Times New Roman" w:cs="Times New Roman"/>
          <w:sz w:val="24"/>
          <w:szCs w:val="24"/>
        </w:rPr>
        <w:t>спользовани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86B87">
        <w:rPr>
          <w:rFonts w:ascii="Times New Roman" w:hAnsi="Times New Roman" w:cs="Times New Roman"/>
          <w:sz w:val="24"/>
          <w:szCs w:val="24"/>
        </w:rPr>
        <w:t xml:space="preserve"> защитного механизма «реактивное образование» для </w:t>
      </w:r>
      <w:r>
        <w:rPr>
          <w:rFonts w:ascii="Times New Roman" w:hAnsi="Times New Roman" w:cs="Times New Roman"/>
          <w:sz w:val="24"/>
          <w:szCs w:val="24"/>
        </w:rPr>
        <w:t>подмены</w:t>
      </w:r>
      <w:r w:rsidRPr="00E86B87">
        <w:rPr>
          <w:rFonts w:ascii="Times New Roman" w:hAnsi="Times New Roman" w:cs="Times New Roman"/>
          <w:sz w:val="24"/>
          <w:szCs w:val="24"/>
        </w:rPr>
        <w:t xml:space="preserve"> отрицательных чувств к значимым персонам на положительные</w:t>
      </w:r>
      <w:r>
        <w:rPr>
          <w:rFonts w:ascii="Times New Roman" w:hAnsi="Times New Roman" w:cs="Times New Roman"/>
          <w:sz w:val="24"/>
          <w:szCs w:val="24"/>
        </w:rPr>
        <w:t xml:space="preserve"> способствует уменьшению конфликтности.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Кроме того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86B87">
        <w:rPr>
          <w:rFonts w:ascii="Times New Roman" w:hAnsi="Times New Roman" w:cs="Times New Roman"/>
          <w:sz w:val="24"/>
          <w:szCs w:val="24"/>
        </w:rPr>
        <w:t xml:space="preserve"> доминирование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эгофильного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инстинкта (инстинкта самосохранения) приводит к избеганию опасностей и вредного для здоровья поведения.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Четвертый фактор мы назвали </w:t>
      </w:r>
      <w:proofErr w:type="spellStart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Стеничный</w:t>
      </w:r>
      <w:proofErr w:type="spellEnd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 физиологический тип (смешанный).</w:t>
      </w:r>
      <w:r w:rsidRPr="00E86B87">
        <w:rPr>
          <w:rFonts w:ascii="Times New Roman" w:hAnsi="Times New Roman" w:cs="Times New Roman"/>
          <w:sz w:val="24"/>
          <w:szCs w:val="24"/>
        </w:rPr>
        <w:t xml:space="preserve"> Этот тип личности не нарушает здо</w:t>
      </w:r>
      <w:r>
        <w:rPr>
          <w:rFonts w:ascii="Times New Roman" w:hAnsi="Times New Roman" w:cs="Times New Roman"/>
          <w:sz w:val="24"/>
          <w:szCs w:val="24"/>
        </w:rPr>
        <w:t xml:space="preserve">ровое поведение за исключением </w:t>
      </w:r>
      <w:r w:rsidRPr="00E86B87">
        <w:rPr>
          <w:rFonts w:ascii="Times New Roman" w:hAnsi="Times New Roman" w:cs="Times New Roman"/>
          <w:sz w:val="24"/>
          <w:szCs w:val="24"/>
        </w:rPr>
        <w:t>небольшой склонности к нездоровому питанию (0,12). При этом в наибо</w:t>
      </w:r>
      <w:r>
        <w:rPr>
          <w:rFonts w:ascii="Times New Roman" w:hAnsi="Times New Roman" w:cs="Times New Roman"/>
          <w:sz w:val="24"/>
          <w:szCs w:val="24"/>
        </w:rPr>
        <w:t>льшей степени этот фактор нагружен</w:t>
      </w:r>
      <w:r w:rsidRPr="00E86B87">
        <w:rPr>
          <w:rFonts w:ascii="Times New Roman" w:hAnsi="Times New Roman" w:cs="Times New Roman"/>
          <w:sz w:val="24"/>
          <w:szCs w:val="24"/>
        </w:rPr>
        <w:t xml:space="preserve"> психофизиологическими показателями, характерными для сильного, здорового, тренированного организма – высокий уровень дыхательных волн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HF</w:t>
      </w:r>
      <w:r w:rsidRPr="00E86B87">
        <w:rPr>
          <w:rFonts w:ascii="Times New Roman" w:hAnsi="Times New Roman" w:cs="Times New Roman"/>
          <w:sz w:val="24"/>
          <w:szCs w:val="24"/>
        </w:rPr>
        <w:t xml:space="preserve"> (0,84), медленных волн первого порядка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LF</w:t>
      </w:r>
      <w:r w:rsidRPr="00E86B87">
        <w:rPr>
          <w:rFonts w:ascii="Times New Roman" w:hAnsi="Times New Roman" w:cs="Times New Roman"/>
          <w:sz w:val="24"/>
          <w:szCs w:val="24"/>
        </w:rPr>
        <w:t xml:space="preserve"> (0,80), медленных волн второго порядка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VLF</w:t>
      </w:r>
      <w:r w:rsidRPr="00E86B87">
        <w:rPr>
          <w:rFonts w:ascii="Times New Roman" w:hAnsi="Times New Roman" w:cs="Times New Roman"/>
          <w:sz w:val="24"/>
          <w:szCs w:val="24"/>
        </w:rPr>
        <w:t xml:space="preserve"> (0,70),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низкая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ЧСС (-0,70) и уровень физиологического стресса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SI</w:t>
      </w:r>
      <w:r w:rsidRPr="00E86B87">
        <w:rPr>
          <w:rFonts w:ascii="Times New Roman" w:hAnsi="Times New Roman" w:cs="Times New Roman"/>
          <w:sz w:val="24"/>
          <w:szCs w:val="24"/>
        </w:rPr>
        <w:t xml:space="preserve"> (-0,51). Также для этого типа личности характерна высокая самооценка наследственной сферы здоровья (0,18), то есть этот тип от рождения обладает крепким организмом и имеет выраженный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эгофильный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инстинкт (0,15) – инстинкт самосохранения. Однако ему свойственна низкая самооценка социальной сферы здоровья (-0,18), что может быть связано с конфликтностью, часто присущей физически сильным и ориентированным на себя, эгоистичным людям. </w:t>
      </w:r>
    </w:p>
    <w:p w:rsidR="009754CF" w:rsidRPr="00E86B87" w:rsidRDefault="009754CF" w:rsidP="00983C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lastRenderedPageBreak/>
        <w:t xml:space="preserve">Пятый фактор мы назвали </w:t>
      </w:r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Гуманистический тип (</w:t>
      </w:r>
      <w:proofErr w:type="spellStart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здоровьесбер</w:t>
      </w:r>
      <w:r>
        <w:rPr>
          <w:rFonts w:ascii="Times New Roman" w:hAnsi="Times New Roman" w:cs="Times New Roman"/>
          <w:i/>
          <w:iCs/>
          <w:sz w:val="24"/>
          <w:szCs w:val="24"/>
          <w:u w:val="single"/>
        </w:rPr>
        <w:t>е</w:t>
      </w:r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гающий</w:t>
      </w:r>
      <w:proofErr w:type="spellEnd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). </w:t>
      </w:r>
      <w:r w:rsidRPr="00E86B87">
        <w:rPr>
          <w:rFonts w:ascii="Times New Roman" w:hAnsi="Times New Roman" w:cs="Times New Roman"/>
          <w:sz w:val="24"/>
          <w:szCs w:val="24"/>
        </w:rPr>
        <w:t xml:space="preserve">Он не склонен ни к одному из нарушений здорового поведения. Этот фактор определяется сильным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либертофильным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инстинктом – инстинктом свободы (0,74), выраженным альтруистическим инстинктом (0,73),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дигнитофильным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инстинктом (защита достоинства) (0,61), исследовательским (0,48) и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генофильным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86B87">
        <w:rPr>
          <w:rFonts w:ascii="Times New Roman" w:hAnsi="Times New Roman" w:cs="Times New Roman"/>
          <w:sz w:val="24"/>
          <w:szCs w:val="24"/>
        </w:rPr>
        <w:t>(0,42) – любовь к детям и родственникам, инстинктами. Для этого типа характерно использовать психологическую защиту «проекция» (0,36).</w:t>
      </w:r>
    </w:p>
    <w:p w:rsidR="009754CF" w:rsidRPr="00E86B87" w:rsidRDefault="009754CF" w:rsidP="00983C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Такая констелляция потребностей как свобода, альтруизм, достоинство, исследование (креативность, поисковая активность) и любовь к родственникам образуют тип личности с высокими идеалами гуманизма и человеколюбия, стремлением к творчеству, развитию, прогрессу.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Нагруженность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этого фактора психологическим защитным механизмом «проекция» можно объяснить стремлением человека к «расшире</w:t>
      </w:r>
      <w:r>
        <w:rPr>
          <w:rFonts w:ascii="Times New Roman" w:hAnsi="Times New Roman" w:cs="Times New Roman"/>
          <w:sz w:val="24"/>
          <w:szCs w:val="24"/>
        </w:rPr>
        <w:t>нию своего Я» в терминологии Л. 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Сонди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Согласно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Сонди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эта психическая функция «в человеке усиливает стимул к бытию и расширению пространства бытия вплоть до всесторонней самореализации». </w:t>
      </w:r>
      <w:r>
        <w:rPr>
          <w:rFonts w:ascii="Times New Roman" w:hAnsi="Times New Roman" w:cs="Times New Roman"/>
          <w:sz w:val="24"/>
          <w:szCs w:val="24"/>
        </w:rPr>
        <w:t>Он</w:t>
      </w:r>
      <w:r w:rsidRPr="00E86B87">
        <w:rPr>
          <w:rFonts w:ascii="Times New Roman" w:hAnsi="Times New Roman" w:cs="Times New Roman"/>
          <w:sz w:val="24"/>
          <w:szCs w:val="24"/>
        </w:rPr>
        <w:t xml:space="preserve"> считал, что в отличие от патологической проекции, которая приводит </w:t>
      </w:r>
      <w:r>
        <w:rPr>
          <w:rFonts w:ascii="Times New Roman" w:hAnsi="Times New Roman" w:cs="Times New Roman"/>
          <w:sz w:val="24"/>
          <w:szCs w:val="24"/>
        </w:rPr>
        <w:t>либо</w:t>
      </w:r>
      <w:r w:rsidRPr="008814D3">
        <w:rPr>
          <w:rFonts w:ascii="Times New Roman" w:hAnsi="Times New Roman" w:cs="Times New Roman"/>
          <w:sz w:val="24"/>
          <w:szCs w:val="24"/>
        </w:rPr>
        <w:t xml:space="preserve"> к приписыванию своих представляемых переживаний другим людям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814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либо</w:t>
      </w:r>
      <w:r w:rsidRPr="008814D3">
        <w:rPr>
          <w:rFonts w:ascii="Times New Roman" w:hAnsi="Times New Roman" w:cs="Times New Roman"/>
          <w:sz w:val="24"/>
          <w:szCs w:val="24"/>
        </w:rPr>
        <w:t xml:space="preserve"> к приписыванию себе патологического расширения (бред величия), нормальная проекция является творцом «Я», прародителем сознания [5].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Шестой фактор мы назвали </w:t>
      </w:r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Экономически-неблагополучный тип (</w:t>
      </w:r>
      <w:proofErr w:type="spellStart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здоровьеразрушающий</w:t>
      </w:r>
      <w:proofErr w:type="spellEnd"/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). </w:t>
      </w:r>
      <w:r w:rsidRPr="00E86B87">
        <w:rPr>
          <w:rFonts w:ascii="Times New Roman" w:hAnsi="Times New Roman" w:cs="Times New Roman"/>
          <w:sz w:val="24"/>
          <w:szCs w:val="24"/>
        </w:rPr>
        <w:t>В этом факторе доминирующей нагрузкой является низкая самооценка экономической составляющей здоровья (-0,65). Это значит, что исследуемые лица считают свой низкий экономический уровень причиной своих проблем со здоровьем. Мы полагаем, что этот факт обуславливает и низкую самооценку здоровья во всех остальных сферах кроме эпидемиологической (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которая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зависит </w:t>
      </w:r>
      <w:r>
        <w:rPr>
          <w:rFonts w:ascii="Times New Roman" w:hAnsi="Times New Roman" w:cs="Times New Roman"/>
          <w:sz w:val="24"/>
          <w:szCs w:val="24"/>
        </w:rPr>
        <w:t xml:space="preserve">от </w:t>
      </w:r>
      <w:proofErr w:type="spellStart"/>
      <w:r>
        <w:rPr>
          <w:rFonts w:ascii="Times New Roman" w:hAnsi="Times New Roman" w:cs="Times New Roman"/>
          <w:sz w:val="24"/>
          <w:szCs w:val="24"/>
        </w:rPr>
        <w:t>слабоконтролируемых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86B87">
        <w:rPr>
          <w:rFonts w:ascii="Times New Roman" w:hAnsi="Times New Roman" w:cs="Times New Roman"/>
          <w:sz w:val="24"/>
          <w:szCs w:val="24"/>
        </w:rPr>
        <w:t xml:space="preserve">внешних причин). В частности, </w:t>
      </w:r>
      <w:r>
        <w:rPr>
          <w:rFonts w:ascii="Times New Roman" w:hAnsi="Times New Roman" w:cs="Times New Roman"/>
          <w:sz w:val="24"/>
          <w:szCs w:val="24"/>
        </w:rPr>
        <w:t xml:space="preserve">этот </w:t>
      </w:r>
      <w:r w:rsidRPr="00E86B87">
        <w:rPr>
          <w:rFonts w:ascii="Times New Roman" w:hAnsi="Times New Roman" w:cs="Times New Roman"/>
          <w:sz w:val="24"/>
          <w:szCs w:val="24"/>
        </w:rPr>
        <w:t xml:space="preserve">фактор нагружают с отрицательными знаками такие составляющие здоровья, как экологическая (гигиена жилья,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экологичность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еды, одежды и т.п.) (-0,58), физическая и социальная с одинаковыми нагрузками (-0,54), учебно-профессиональная (-0,47), психологическая (-0,46) и наследственная (-0,30) составляющие здоровья.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Этому типу личности не свойственна психологическая защита «отрицание» (-0,38) (то есть он не отрицает реальность, прагматичен), но характерны защиты «подавление» (0,39), (он не допускает до сознания, вытесняет в бессознательное тревожащ</w:t>
      </w:r>
      <w:r>
        <w:rPr>
          <w:rFonts w:ascii="Times New Roman" w:hAnsi="Times New Roman" w:cs="Times New Roman"/>
          <w:sz w:val="24"/>
          <w:szCs w:val="24"/>
        </w:rPr>
        <w:t>ие мысли) и «интеллектуализация</w:t>
      </w:r>
      <w:r w:rsidRPr="00E86B87">
        <w:rPr>
          <w:rFonts w:ascii="Times New Roman" w:hAnsi="Times New Roman" w:cs="Times New Roman"/>
          <w:sz w:val="24"/>
          <w:szCs w:val="24"/>
        </w:rPr>
        <w:t xml:space="preserve">» (0,34) (объясняет неблаговидные поступки и чувства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псевдорациональными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причинами).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Для э</w:t>
      </w:r>
      <w:r w:rsidRPr="00E86B87">
        <w:rPr>
          <w:rFonts w:ascii="Times New Roman" w:hAnsi="Times New Roman" w:cs="Times New Roman"/>
          <w:sz w:val="24"/>
          <w:szCs w:val="24"/>
        </w:rPr>
        <w:t>то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E86B87">
        <w:rPr>
          <w:rFonts w:ascii="Times New Roman" w:hAnsi="Times New Roman" w:cs="Times New Roman"/>
          <w:sz w:val="24"/>
          <w:szCs w:val="24"/>
        </w:rPr>
        <w:t xml:space="preserve"> тип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E86B87">
        <w:rPr>
          <w:rFonts w:ascii="Times New Roman" w:hAnsi="Times New Roman" w:cs="Times New Roman"/>
          <w:sz w:val="24"/>
          <w:szCs w:val="24"/>
        </w:rPr>
        <w:t xml:space="preserve"> характерен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симптомокомплекс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теста Мини-</w:t>
      </w:r>
      <w:proofErr w:type="spellStart"/>
      <w:r>
        <w:rPr>
          <w:rFonts w:ascii="Times New Roman" w:hAnsi="Times New Roman" w:cs="Times New Roman"/>
          <w:sz w:val="24"/>
          <w:szCs w:val="24"/>
        </w:rPr>
        <w:t>Мульт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86B87">
        <w:rPr>
          <w:rFonts w:ascii="Times New Roman" w:hAnsi="Times New Roman" w:cs="Times New Roman"/>
          <w:sz w:val="24"/>
          <w:szCs w:val="24"/>
        </w:rPr>
        <w:t>«психопатия» (0,21), что говорит о допустимости для него конфликтного и антисоциального поведения.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Он</w:t>
      </w:r>
      <w:r w:rsidRPr="00E86B87">
        <w:rPr>
          <w:rFonts w:ascii="Times New Roman" w:hAnsi="Times New Roman" w:cs="Times New Roman"/>
          <w:sz w:val="24"/>
          <w:szCs w:val="24"/>
        </w:rPr>
        <w:t xml:space="preserve"> склонен к таким особенностям нездорового образа жизни как неправильное питание (0,12), нарушение безопасности (0,22), эмоциональная некомпетентность (0,33). С другой стороны, он не склонен к погоне за модным имиджем (-0,40), что можно объяснить низким материальным достатком.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Седьмой фактор мы назвали </w:t>
      </w:r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>Оптимистично-расслабленный тип (смешанный)</w:t>
      </w:r>
      <w:r w:rsidRPr="00771488">
        <w:rPr>
          <w:rFonts w:ascii="Times New Roman" w:hAnsi="Times New Roman" w:cs="Times New Roman"/>
          <w:sz w:val="24"/>
          <w:szCs w:val="24"/>
        </w:rPr>
        <w:t xml:space="preserve">. </w:t>
      </w:r>
      <w:r w:rsidRPr="00E86B87">
        <w:rPr>
          <w:rFonts w:ascii="Times New Roman" w:hAnsi="Times New Roman" w:cs="Times New Roman"/>
          <w:sz w:val="24"/>
          <w:szCs w:val="24"/>
        </w:rPr>
        <w:t xml:space="preserve">Этот фактор в наибольшей степени нагружен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симптомокомплексом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гипомании</w:t>
      </w:r>
      <w:proofErr w:type="spellEnd"/>
      <w:r>
        <w:rPr>
          <w:rFonts w:ascii="Times New Roman" w:hAnsi="Times New Roman" w:cs="Times New Roman"/>
          <w:sz w:val="24"/>
          <w:szCs w:val="24"/>
        </w:rPr>
        <w:t>»</w:t>
      </w:r>
      <w:r w:rsidRPr="00E86B87">
        <w:rPr>
          <w:rFonts w:ascii="Times New Roman" w:hAnsi="Times New Roman" w:cs="Times New Roman"/>
          <w:sz w:val="24"/>
          <w:szCs w:val="24"/>
        </w:rPr>
        <w:t xml:space="preserve"> (0,63), то есть немотивированной веселости, оптимизма, активности, инфантильности. Он обеспечивается группой психологических защитных механизмов: «компенсация» (0,51) – уход в фантазирование, идентификация со значимым объектом, «отрицание» – отрицание проблем (0,47), «замещение» (0,44) – перенос агрессии на неопасные объекты, «реактивное образование» (0,41) – превращение негативных чу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вств в п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озитивные, «регрессия» (0,39) – переход к детским формам реагирования. Для этого типа доминирующим является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эгофильный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инстинкт (0,40), способствующий самосохранени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E86B87">
        <w:rPr>
          <w:rFonts w:ascii="Times New Roman" w:hAnsi="Times New Roman" w:cs="Times New Roman"/>
          <w:sz w:val="24"/>
          <w:szCs w:val="24"/>
        </w:rPr>
        <w:t xml:space="preserve">, а также физиологические показатели, свидетельствующие о расслабленном состоянии организма – низкий индекс физиологического стресса (-0,14), низкая частота сердечных сокращений (-0,13) и низкий уровень медленных волн первого порядка (-0,13), отражающих преимущественно влияние симпатической нервной системы. В плане поведения, связанного со здоровьем, этот тип </w:t>
      </w:r>
      <w:r w:rsidRPr="00E86B87">
        <w:rPr>
          <w:rFonts w:ascii="Times New Roman" w:hAnsi="Times New Roman" w:cs="Times New Roman"/>
          <w:sz w:val="24"/>
          <w:szCs w:val="24"/>
        </w:rPr>
        <w:lastRenderedPageBreak/>
        <w:t>склонен к нарушению питания (0,30) и безопасности (0,25), тяготеет к формированию модного имиджа во вред здоровью (0,20) и не склонен к курению (-0,10).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>Восьмой фактор мы назвали</w:t>
      </w:r>
      <w:r w:rsidRPr="00E86B87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 Доминантно-ипохондрический тип (смешанный).</w:t>
      </w:r>
      <w:r w:rsidRPr="00E86B87">
        <w:rPr>
          <w:rFonts w:ascii="Times New Roman" w:hAnsi="Times New Roman" w:cs="Times New Roman"/>
          <w:sz w:val="24"/>
          <w:szCs w:val="24"/>
        </w:rPr>
        <w:t xml:space="preserve"> Его определяют, с одной стороны, выраженная низкая самооценка эпидем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86B87">
        <w:rPr>
          <w:rFonts w:ascii="Times New Roman" w:hAnsi="Times New Roman" w:cs="Times New Roman"/>
          <w:sz w:val="24"/>
          <w:szCs w:val="24"/>
        </w:rPr>
        <w:t>ологической (-0,68) и наследственной (-0,42) составляющих здоровья, а с другой стороны, сильно выраженные инстинкт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E86B87">
        <w:rPr>
          <w:rFonts w:ascii="Times New Roman" w:hAnsi="Times New Roman" w:cs="Times New Roman"/>
          <w:sz w:val="24"/>
          <w:szCs w:val="24"/>
        </w:rPr>
        <w:t xml:space="preserve"> доминирования (0,63) и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генофи</w:t>
      </w:r>
      <w:r>
        <w:rPr>
          <w:rFonts w:ascii="Times New Roman" w:hAnsi="Times New Roman" w:cs="Times New Roman"/>
          <w:sz w:val="24"/>
          <w:szCs w:val="24"/>
        </w:rPr>
        <w:t>льный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(любовь к родственникам)</w:t>
      </w:r>
      <w:r w:rsidRPr="00E86B87">
        <w:rPr>
          <w:rFonts w:ascii="Times New Roman" w:hAnsi="Times New Roman" w:cs="Times New Roman"/>
          <w:sz w:val="24"/>
          <w:szCs w:val="24"/>
        </w:rPr>
        <w:t xml:space="preserve"> (0,30). Наличие </w:t>
      </w:r>
      <w:r>
        <w:rPr>
          <w:rFonts w:ascii="Times New Roman" w:hAnsi="Times New Roman" w:cs="Times New Roman"/>
          <w:sz w:val="24"/>
          <w:szCs w:val="24"/>
        </w:rPr>
        <w:t>унаследованных</w:t>
      </w:r>
      <w:r w:rsidRPr="00E86B87">
        <w:rPr>
          <w:rFonts w:ascii="Times New Roman" w:hAnsi="Times New Roman" w:cs="Times New Roman"/>
          <w:sz w:val="24"/>
          <w:szCs w:val="24"/>
        </w:rPr>
        <w:t xml:space="preserve"> проблем со здоровьем не подтверждается физиологическими данными, а значит это только субъективное, преувеличенное восприятие врожденно слабого здоровья и угрозы инфекционного заражения. Субъективность и иллюзорность проблем со здоровьем подтверждается также со стороны вошедших в фактор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симптомокомплексов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ипохондрии (0,21) и истерии (0,17). Этому типу свойственно использовать психологически</w:t>
      </w:r>
      <w:r>
        <w:rPr>
          <w:rFonts w:ascii="Times New Roman" w:hAnsi="Times New Roman" w:cs="Times New Roman"/>
          <w:sz w:val="24"/>
          <w:szCs w:val="24"/>
        </w:rPr>
        <w:t>е защитные</w:t>
      </w:r>
      <w:r w:rsidRPr="00E86B87">
        <w:rPr>
          <w:rFonts w:ascii="Times New Roman" w:hAnsi="Times New Roman" w:cs="Times New Roman"/>
          <w:sz w:val="24"/>
          <w:szCs w:val="24"/>
        </w:rPr>
        <w:t xml:space="preserve"> механизм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E86B87">
        <w:rPr>
          <w:rFonts w:ascii="Times New Roman" w:hAnsi="Times New Roman" w:cs="Times New Roman"/>
          <w:sz w:val="24"/>
          <w:szCs w:val="24"/>
        </w:rPr>
        <w:t xml:space="preserve"> «компенсация» (0,29) и «реактивное образование» (0,27). Данный тип является смешанным в плане поведения, связанного со здоровьем, так как он следит за безопасностью (-0,22), но имеет тягу к курению (0,24) и модному имиджу (0,20). Особенность этого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психотипа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в том, что с одной стороны он </w:t>
      </w:r>
      <w:r>
        <w:rPr>
          <w:rFonts w:ascii="Times New Roman" w:hAnsi="Times New Roman" w:cs="Times New Roman"/>
          <w:sz w:val="24"/>
          <w:szCs w:val="24"/>
        </w:rPr>
        <w:t>боится</w:t>
      </w:r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</w:t>
      </w:r>
      <w:r w:rsidRPr="00E86B87">
        <w:rPr>
          <w:rFonts w:ascii="Times New Roman" w:hAnsi="Times New Roman" w:cs="Times New Roman"/>
          <w:sz w:val="24"/>
          <w:szCs w:val="24"/>
        </w:rPr>
        <w:t xml:space="preserve">болеть, поэтому избегает инфекции и </w:t>
      </w:r>
      <w:r>
        <w:rPr>
          <w:rFonts w:ascii="Times New Roman" w:hAnsi="Times New Roman" w:cs="Times New Roman"/>
          <w:sz w:val="24"/>
          <w:szCs w:val="24"/>
        </w:rPr>
        <w:t>воспринимает свое здоровье как</w:t>
      </w:r>
      <w:r w:rsidRPr="00E86B87">
        <w:rPr>
          <w:rFonts w:ascii="Times New Roman" w:hAnsi="Times New Roman" w:cs="Times New Roman"/>
          <w:sz w:val="24"/>
          <w:szCs w:val="24"/>
        </w:rPr>
        <w:t xml:space="preserve"> врожденн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E86B87">
        <w:rPr>
          <w:rFonts w:ascii="Times New Roman" w:hAnsi="Times New Roman" w:cs="Times New Roman"/>
          <w:sz w:val="24"/>
          <w:szCs w:val="24"/>
        </w:rPr>
        <w:t xml:space="preserve"> слабо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86B87">
        <w:rPr>
          <w:rFonts w:ascii="Times New Roman" w:hAnsi="Times New Roman" w:cs="Times New Roman"/>
          <w:sz w:val="24"/>
          <w:szCs w:val="24"/>
        </w:rPr>
        <w:t xml:space="preserve">, а с другой стороны, он стремится доминировать, контролировать окружающих, удовлетворять преимущественно свои потребности. </w:t>
      </w:r>
      <w:r>
        <w:rPr>
          <w:rFonts w:ascii="Times New Roman" w:hAnsi="Times New Roman" w:cs="Times New Roman"/>
          <w:sz w:val="24"/>
          <w:szCs w:val="24"/>
        </w:rPr>
        <w:t xml:space="preserve">Будучи «больным», человек получает повышенное внимание и заботу от </w:t>
      </w:r>
      <w:proofErr w:type="gramStart"/>
      <w:r>
        <w:rPr>
          <w:rFonts w:ascii="Times New Roman" w:hAnsi="Times New Roman" w:cs="Times New Roman"/>
          <w:sz w:val="24"/>
          <w:szCs w:val="24"/>
        </w:rPr>
        <w:t>окружающих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уменьшенные требования к нему. </w:t>
      </w:r>
      <w:r w:rsidRPr="00E86B87">
        <w:rPr>
          <w:rFonts w:ascii="Times New Roman" w:hAnsi="Times New Roman" w:cs="Times New Roman"/>
          <w:sz w:val="24"/>
          <w:szCs w:val="24"/>
        </w:rPr>
        <w:t xml:space="preserve">Это подтверждается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симптомокомплексами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ипохондрии и истерии (склонностью играть роль, преувеличивать свои проблемы), защитными механизмами компенсации (фантазирование) и реактивное образование (представление истинных негативных чувств к окружающим в виде преувеличенно позитивных). Курение не связано с опасностью заражения инфекционными болезнями, поэтому оно допускается людьми этого типа, а демонстрация модного имиджа способствует повышению статуса. Данный тип тщательно следит за безопасностью, так как это необходимо для удовлетворения своих потребностей и доминирования.</w:t>
      </w:r>
    </w:p>
    <w:p w:rsidR="009754CF" w:rsidRPr="00C00274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Мы обнаружили, что некоторые факторы уже имеют описанные в литературе аналоги.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частности, «Стресс-неустойчивый тип» похож на «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нейротизм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 и считается фактором риска для общей заболеваемости и преждевременной смерти от разных </w:t>
      </w:r>
      <w:r w:rsidRPr="009E08B5">
        <w:rPr>
          <w:rFonts w:ascii="Times New Roman" w:hAnsi="Times New Roman" w:cs="Times New Roman"/>
          <w:sz w:val="24"/>
          <w:szCs w:val="24"/>
        </w:rPr>
        <w:t>причин [7],</w:t>
      </w:r>
      <w:r>
        <w:rPr>
          <w:rFonts w:ascii="Times New Roman" w:hAnsi="Times New Roman" w:cs="Times New Roman"/>
          <w:sz w:val="24"/>
          <w:szCs w:val="24"/>
        </w:rPr>
        <w:t xml:space="preserve"> фактор «Доминантно-ипохондрического типа» частично совпадает с «тревогой о здоровье», и согласно имеющимся данным, оказывает амбивалентное влияние на здоровье – позитивное в плане повышенной заботы о здоровье, и негативное в плане повышенного </w:t>
      </w:r>
      <w:r w:rsidRPr="009E08B5">
        <w:rPr>
          <w:rFonts w:ascii="Times New Roman" w:hAnsi="Times New Roman" w:cs="Times New Roman"/>
          <w:sz w:val="24"/>
          <w:szCs w:val="24"/>
        </w:rPr>
        <w:t>стресса [там же].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Фактор «Экономически-неблагополучного типа» имеет параллели с указываемым в литературе негативным влиянием низкого экономического статуса на </w:t>
      </w:r>
      <w:r w:rsidRPr="009E08B5">
        <w:rPr>
          <w:rFonts w:ascii="Times New Roman" w:hAnsi="Times New Roman" w:cs="Times New Roman"/>
          <w:sz w:val="24"/>
          <w:szCs w:val="24"/>
        </w:rPr>
        <w:t>здоровье [9], однако</w:t>
      </w:r>
      <w:r>
        <w:rPr>
          <w:rFonts w:ascii="Times New Roman" w:hAnsi="Times New Roman" w:cs="Times New Roman"/>
          <w:sz w:val="24"/>
          <w:szCs w:val="24"/>
        </w:rPr>
        <w:t xml:space="preserve"> он больше известен как причина ограниченного доступа к медицинским ресурсам, а не как причина склонности вести нездоровый образ жизни.</w:t>
      </w:r>
    </w:p>
    <w:p w:rsidR="009754CF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Таким образом, новизна нашего подхода заключается в том, что мы выявили личностные особенности, которые характерны для лиц, склонных к разным формам здорового/нездорового поведения, и среди этих особенностей есть малоизученные – антиципация, защитные механизмы, примативность,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самооценочные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компоненты здоровья, доминирующие инстинкты.</w:t>
      </w:r>
      <w:proofErr w:type="gramEnd"/>
    </w:p>
    <w:p w:rsidR="009754CF" w:rsidRPr="005E1B74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B87">
        <w:rPr>
          <w:rFonts w:ascii="Times New Roman" w:hAnsi="Times New Roman" w:cs="Times New Roman"/>
          <w:sz w:val="24"/>
          <w:szCs w:val="24"/>
        </w:rPr>
        <w:t xml:space="preserve">Мы сделали две проверки полученных факторов на </w:t>
      </w:r>
      <w:proofErr w:type="spellStart"/>
      <w:r w:rsidRPr="009E08B5">
        <w:rPr>
          <w:rFonts w:ascii="Times New Roman" w:hAnsi="Times New Roman" w:cs="Times New Roman"/>
          <w:sz w:val="24"/>
          <w:szCs w:val="24"/>
        </w:rPr>
        <w:t>воспроизводимость</w:t>
      </w:r>
      <w:proofErr w:type="spellEnd"/>
      <w:r w:rsidRPr="009E08B5">
        <w:rPr>
          <w:rFonts w:ascii="Times New Roman" w:hAnsi="Times New Roman" w:cs="Times New Roman"/>
          <w:sz w:val="24"/>
          <w:szCs w:val="24"/>
        </w:rPr>
        <w:t xml:space="preserve"> [6],</w:t>
      </w:r>
      <w:r w:rsidRPr="00E86B87">
        <w:rPr>
          <w:rFonts w:ascii="Times New Roman" w:hAnsi="Times New Roman" w:cs="Times New Roman"/>
          <w:sz w:val="24"/>
          <w:szCs w:val="24"/>
        </w:rPr>
        <w:t xml:space="preserve"> во-первых, задав при экстрагировании факторов их максимально возможное количество и, во-вторых, поделив выборку пополам.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 xml:space="preserve">Задача экстрагирования максимального количества факторов (оно равно количеству переменных, то есть 47-ми) привело </w:t>
      </w: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Pr="00E86B87">
        <w:rPr>
          <w:rFonts w:ascii="Times New Roman" w:hAnsi="Times New Roman" w:cs="Times New Roman"/>
          <w:sz w:val="24"/>
          <w:szCs w:val="24"/>
        </w:rPr>
        <w:t xml:space="preserve">выявлению 14-ти значимых факторов по критерию Кайзера, а по критерию «Каменистой осыпи» Р.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Кеттела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снова выделилось 8 значимых факторов, которые соответствовали выделенным первоначальным образом, только один фактор оказался «зеркальным» (все знаки нагрузок были обратными, т.е. показал </w:t>
      </w:r>
      <w:r>
        <w:rPr>
          <w:rFonts w:ascii="Times New Roman" w:hAnsi="Times New Roman" w:cs="Times New Roman"/>
          <w:sz w:val="24"/>
          <w:szCs w:val="24"/>
        </w:rPr>
        <w:t xml:space="preserve">обратный полюс этого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психотипа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Э</w:t>
      </w:r>
      <w:r w:rsidRPr="00E86B87">
        <w:rPr>
          <w:rFonts w:ascii="Times New Roman" w:hAnsi="Times New Roman" w:cs="Times New Roman"/>
          <w:sz w:val="24"/>
          <w:szCs w:val="24"/>
        </w:rPr>
        <w:t xml:space="preserve">то доказывает правильность и устойчивость </w:t>
      </w:r>
      <w:r>
        <w:rPr>
          <w:rFonts w:ascii="Times New Roman" w:hAnsi="Times New Roman" w:cs="Times New Roman"/>
          <w:sz w:val="24"/>
          <w:szCs w:val="24"/>
        </w:rPr>
        <w:t>начальных</w:t>
      </w:r>
      <w:r w:rsidRPr="00CF3528">
        <w:rPr>
          <w:rFonts w:ascii="Times New Roman" w:hAnsi="Times New Roman" w:cs="Times New Roman"/>
          <w:sz w:val="24"/>
          <w:szCs w:val="24"/>
        </w:rPr>
        <w:t xml:space="preserve"> факторов. Метод деления выборки пополам на че</w:t>
      </w:r>
      <w:r w:rsidRPr="00CF3528">
        <w:rPr>
          <w:rFonts w:ascii="Times New Roman" w:hAnsi="Times New Roman" w:cs="Times New Roman"/>
          <w:sz w:val="24"/>
          <w:szCs w:val="24"/>
          <w:lang w:val="uk-UA"/>
        </w:rPr>
        <w:t>т</w:t>
      </w:r>
      <w:proofErr w:type="spellStart"/>
      <w:r w:rsidRPr="00CF3528">
        <w:rPr>
          <w:rFonts w:ascii="Times New Roman" w:hAnsi="Times New Roman" w:cs="Times New Roman"/>
          <w:sz w:val="24"/>
          <w:szCs w:val="24"/>
        </w:rPr>
        <w:t>ных</w:t>
      </w:r>
      <w:proofErr w:type="spellEnd"/>
      <w:r w:rsidRPr="00CF3528">
        <w:rPr>
          <w:rFonts w:ascii="Times New Roman" w:hAnsi="Times New Roman" w:cs="Times New Roman"/>
          <w:sz w:val="24"/>
          <w:szCs w:val="24"/>
        </w:rPr>
        <w:t xml:space="preserve"> и нечетных участников также привел к получению аналогичных факторов. Однако в связи с</w:t>
      </w:r>
      <w:r>
        <w:rPr>
          <w:rFonts w:ascii="Times New Roman" w:hAnsi="Times New Roman" w:cs="Times New Roman"/>
          <w:sz w:val="24"/>
          <w:szCs w:val="24"/>
        </w:rPr>
        <w:t xml:space="preserve"> уменьшением выборки вдвое некоторые факторы поменяли свое место (кроме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первых двух), а некоторые оказались «зеркальными», например,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стеничный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физиологический тип поменялся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психастеничный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т.д.</w:t>
      </w:r>
    </w:p>
    <w:p w:rsidR="009754CF" w:rsidRPr="00F9233A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9233A">
        <w:rPr>
          <w:rFonts w:ascii="Times New Roman" w:hAnsi="Times New Roman" w:cs="Times New Roman"/>
          <w:sz w:val="24"/>
          <w:szCs w:val="24"/>
        </w:rPr>
        <w:t>Для выявления влияния пола участников мы провели факторный анализ отд</w:t>
      </w:r>
      <w:r>
        <w:rPr>
          <w:rFonts w:ascii="Times New Roman" w:hAnsi="Times New Roman" w:cs="Times New Roman"/>
          <w:sz w:val="24"/>
          <w:szCs w:val="24"/>
        </w:rPr>
        <w:t>ельно по женской и мужской частям</w:t>
      </w:r>
      <w:r w:rsidRPr="00F9233A">
        <w:rPr>
          <w:rFonts w:ascii="Times New Roman" w:hAnsi="Times New Roman" w:cs="Times New Roman"/>
          <w:sz w:val="24"/>
          <w:szCs w:val="24"/>
        </w:rPr>
        <w:t xml:space="preserve"> выборки.</w:t>
      </w:r>
      <w:proofErr w:type="gramEnd"/>
      <w:r w:rsidRPr="00F9233A">
        <w:rPr>
          <w:rFonts w:ascii="Times New Roman" w:hAnsi="Times New Roman" w:cs="Times New Roman"/>
          <w:sz w:val="24"/>
          <w:szCs w:val="24"/>
        </w:rPr>
        <w:t xml:space="preserve"> В результате обнаружилось</w:t>
      </w:r>
      <w:r>
        <w:rPr>
          <w:rFonts w:ascii="Times New Roman" w:hAnsi="Times New Roman" w:cs="Times New Roman"/>
          <w:sz w:val="24"/>
          <w:szCs w:val="24"/>
        </w:rPr>
        <w:t xml:space="preserve">, что у девушек не проявился экономически-неблагополучный тип, а вместо него экстрагировался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депрессивно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-защитный тип (смешанный).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него вошли отрицательная самооценка физической, социальной, экологической и наследственной составляющих здоровья, выраженный </w:t>
      </w:r>
      <w:proofErr w:type="spellStart"/>
      <w:r>
        <w:rPr>
          <w:rFonts w:ascii="Times New Roman" w:hAnsi="Times New Roman" w:cs="Times New Roman"/>
          <w:sz w:val="24"/>
          <w:szCs w:val="24"/>
        </w:rPr>
        <w:t>генофильный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сниженный альтруистический инстинкты, хорошая антиципация, выраженные защитные механизмы «подавление» и «интеллектуализация»,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симптомокомплекс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«депрессии» и показатели напряженности систем регуляции (высокие </w:t>
      </w:r>
      <w:r>
        <w:rPr>
          <w:rFonts w:ascii="Times New Roman" w:hAnsi="Times New Roman" w:cs="Times New Roman"/>
          <w:sz w:val="24"/>
          <w:szCs w:val="24"/>
          <w:lang w:val="en-US"/>
        </w:rPr>
        <w:t>SI</w:t>
      </w:r>
      <w:r>
        <w:rPr>
          <w:rFonts w:ascii="Times New Roman" w:hAnsi="Times New Roman" w:cs="Times New Roman"/>
          <w:sz w:val="24"/>
          <w:szCs w:val="24"/>
        </w:rPr>
        <w:t>, ЧСС и</w:t>
      </w:r>
      <w:r w:rsidRPr="00F923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VLF</w:t>
      </w:r>
      <w:r>
        <w:rPr>
          <w:rFonts w:ascii="Times New Roman" w:hAnsi="Times New Roman" w:cs="Times New Roman"/>
          <w:sz w:val="24"/>
          <w:szCs w:val="24"/>
        </w:rPr>
        <w:t>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Для этого типа не свойственны нарушения питания и самоконтроля, но наблюдается эмоциональная некомпетентность. Он похож на описанный в литературе «Тип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Д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F9233A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F9233A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У юношей не проявился доминантно-ипохондрический тип, но экстрагировался напряженно-подозрительный тип, который был нагружен </w:t>
      </w:r>
      <w:proofErr w:type="spellStart"/>
      <w:r>
        <w:rPr>
          <w:rFonts w:ascii="Times New Roman" w:hAnsi="Times New Roman" w:cs="Times New Roman"/>
          <w:sz w:val="24"/>
          <w:szCs w:val="24"/>
        </w:rPr>
        <w:t>симптомокомплексами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шизофрении и паранойи, защитным механизмом «отрицание» и показателями физиологической напряженности (высокие </w:t>
      </w:r>
      <w:r>
        <w:rPr>
          <w:rFonts w:ascii="Times New Roman" w:hAnsi="Times New Roman" w:cs="Times New Roman"/>
          <w:sz w:val="24"/>
          <w:szCs w:val="24"/>
          <w:lang w:val="en-US"/>
        </w:rPr>
        <w:t>SI</w:t>
      </w:r>
      <w:r>
        <w:rPr>
          <w:rFonts w:ascii="Times New Roman" w:hAnsi="Times New Roman" w:cs="Times New Roman"/>
          <w:sz w:val="24"/>
          <w:szCs w:val="24"/>
        </w:rPr>
        <w:t>, и ЧСС). Этому типу свойственны нарушения питания, безопасности, низкий самоконтроль и эмоциональная некомпетентность.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Заключение. </w:t>
      </w:r>
      <w:r>
        <w:rPr>
          <w:rFonts w:ascii="Times New Roman" w:hAnsi="Times New Roman" w:cs="Times New Roman"/>
          <w:sz w:val="24"/>
          <w:szCs w:val="24"/>
        </w:rPr>
        <w:t>В результате серии процедур факторного анализа выявлено</w:t>
      </w:r>
      <w:r w:rsidRPr="00E86B87">
        <w:rPr>
          <w:rFonts w:ascii="Times New Roman" w:hAnsi="Times New Roman" w:cs="Times New Roman"/>
          <w:sz w:val="24"/>
          <w:szCs w:val="24"/>
        </w:rPr>
        <w:t xml:space="preserve"> восемь значимых факторов, отражающих </w:t>
      </w:r>
      <w:r>
        <w:rPr>
          <w:rFonts w:ascii="Times New Roman" w:hAnsi="Times New Roman" w:cs="Times New Roman"/>
          <w:sz w:val="24"/>
          <w:szCs w:val="24"/>
        </w:rPr>
        <w:t>личностные особенности</w:t>
      </w:r>
      <w:r w:rsidRPr="00E86B87">
        <w:rPr>
          <w:rFonts w:ascii="Times New Roman" w:hAnsi="Times New Roman" w:cs="Times New Roman"/>
          <w:sz w:val="24"/>
          <w:szCs w:val="24"/>
        </w:rPr>
        <w:t xml:space="preserve"> двух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здоровьесбе</w:t>
      </w:r>
      <w:r>
        <w:rPr>
          <w:rFonts w:ascii="Times New Roman" w:hAnsi="Times New Roman" w:cs="Times New Roman"/>
          <w:sz w:val="24"/>
          <w:szCs w:val="24"/>
        </w:rPr>
        <w:t>ре</w:t>
      </w:r>
      <w:r w:rsidRPr="00E86B87">
        <w:rPr>
          <w:rFonts w:ascii="Times New Roman" w:hAnsi="Times New Roman" w:cs="Times New Roman"/>
          <w:sz w:val="24"/>
          <w:szCs w:val="24"/>
        </w:rPr>
        <w:t>гающих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типов (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86B87">
        <w:rPr>
          <w:rFonts w:ascii="Times New Roman" w:hAnsi="Times New Roman" w:cs="Times New Roman"/>
          <w:sz w:val="24"/>
          <w:szCs w:val="24"/>
        </w:rPr>
        <w:t>нтеллектуально-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самосохраняющийся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тип и гуманистический тип), двух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здоровьеразрушающих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типов (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примативно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>-безвольный тип и экономически-неблагополучный тип) и четырех смешанных типов (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стресс-неустойчивый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тип,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стеничный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физиологический тип, оптимистично-расслабленный тип и доминантно-ипохондрический тип).</w:t>
      </w:r>
      <w:r>
        <w:rPr>
          <w:rFonts w:ascii="Times New Roman" w:hAnsi="Times New Roman" w:cs="Times New Roman"/>
          <w:sz w:val="24"/>
          <w:szCs w:val="24"/>
        </w:rPr>
        <w:t xml:space="preserve"> Большинство</w:t>
      </w:r>
      <w:r w:rsidRPr="00E86B87">
        <w:rPr>
          <w:rFonts w:ascii="Times New Roman" w:hAnsi="Times New Roman" w:cs="Times New Roman"/>
          <w:sz w:val="24"/>
          <w:szCs w:val="24"/>
        </w:rPr>
        <w:t xml:space="preserve"> фактор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E86B87">
        <w:rPr>
          <w:rFonts w:ascii="Times New Roman" w:hAnsi="Times New Roman" w:cs="Times New Roman"/>
          <w:sz w:val="24"/>
          <w:szCs w:val="24"/>
        </w:rPr>
        <w:t xml:space="preserve"> показали устойчивую структуру, объясняющую 52,6% общей дисперсии рассмотренных переменных.</w:t>
      </w:r>
      <w:r>
        <w:rPr>
          <w:rFonts w:ascii="Times New Roman" w:hAnsi="Times New Roman" w:cs="Times New Roman"/>
          <w:sz w:val="24"/>
          <w:szCs w:val="24"/>
        </w:rPr>
        <w:t xml:space="preserve"> Наиболее точно воспроизводимыми оказались </w:t>
      </w:r>
      <w:proofErr w:type="gramStart"/>
      <w:r>
        <w:rPr>
          <w:rFonts w:ascii="Times New Roman" w:hAnsi="Times New Roman" w:cs="Times New Roman"/>
          <w:sz w:val="24"/>
          <w:szCs w:val="24"/>
        </w:rPr>
        <w:t>стресс-неустойчивый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тип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примативно</w:t>
      </w:r>
      <w:proofErr w:type="spellEnd"/>
      <w:r>
        <w:rPr>
          <w:rFonts w:ascii="Times New Roman" w:hAnsi="Times New Roman" w:cs="Times New Roman"/>
          <w:sz w:val="24"/>
          <w:szCs w:val="24"/>
        </w:rPr>
        <w:t>-безвольный типы личности. Понимание типологических особенностей лиц, склонных к нарушениям здорового поведения, может помочь в разработке профилактических программ, в консультировании и психотерапии при зависимостях и т. п.</w:t>
      </w:r>
    </w:p>
    <w:p w:rsidR="009754CF" w:rsidRPr="003C0A7D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86B87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Габелкова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 Є.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Взаємозв’язок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схильності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порушень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здорової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поведінки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антиципацією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типовими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особистісними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якостями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 </w:t>
      </w:r>
      <w:r w:rsidRPr="00E86B87">
        <w:rPr>
          <w:rFonts w:ascii="Times New Roman" w:hAnsi="Times New Roman" w:cs="Times New Roman"/>
          <w:sz w:val="24"/>
          <w:szCs w:val="24"/>
        </w:rPr>
        <w:t>О.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E86B87">
        <w:rPr>
          <w:rFonts w:ascii="Times New Roman" w:hAnsi="Times New Roman" w:cs="Times New Roman"/>
          <w:sz w:val="24"/>
          <w:szCs w:val="24"/>
        </w:rPr>
        <w:t>Є.</w:t>
      </w:r>
      <w:r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Габелкова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О. Л. </w:t>
      </w:r>
      <w:r w:rsidRPr="00E86B87">
        <w:rPr>
          <w:rFonts w:ascii="Times New Roman" w:hAnsi="Times New Roman" w:cs="Times New Roman"/>
          <w:sz w:val="24"/>
          <w:szCs w:val="24"/>
        </w:rPr>
        <w:t xml:space="preserve">Луценко // </w:t>
      </w:r>
      <w:proofErr w:type="spellStart"/>
      <w:proofErr w:type="gramStart"/>
      <w:r w:rsidRPr="00E86B87">
        <w:rPr>
          <w:rFonts w:ascii="Times New Roman" w:hAnsi="Times New Roman" w:cs="Times New Roman"/>
          <w:sz w:val="24"/>
          <w:szCs w:val="24"/>
        </w:rPr>
        <w:t>Соц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>іальна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психологія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>. – 2012. – № 4 (54). – С. 18-25.</w:t>
      </w:r>
    </w:p>
    <w:p w:rsidR="009754CF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Кабанов М. М. Методы психологической диагностики и коррекции в клинике / М. М. Кабанов, А. Е. </w:t>
      </w:r>
      <w:proofErr w:type="spellStart"/>
      <w:r>
        <w:rPr>
          <w:rFonts w:ascii="Times New Roman" w:hAnsi="Times New Roman" w:cs="Times New Roman"/>
          <w:sz w:val="24"/>
          <w:szCs w:val="24"/>
        </w:rPr>
        <w:t>Личко</w:t>
      </w:r>
      <w:proofErr w:type="spellEnd"/>
      <w:r>
        <w:rPr>
          <w:rFonts w:ascii="Times New Roman" w:hAnsi="Times New Roman" w:cs="Times New Roman"/>
          <w:sz w:val="24"/>
          <w:szCs w:val="24"/>
        </w:rPr>
        <w:t>, В. М. Смирнов. – Л.: Медицина, 1983. – 312 с.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Луценко Е. Л. </w:t>
      </w:r>
      <w:r w:rsidRPr="00E86B87">
        <w:rPr>
          <w:rFonts w:ascii="Times New Roman" w:hAnsi="Times New Roman" w:cs="Times New Roman"/>
          <w:sz w:val="24"/>
          <w:szCs w:val="24"/>
        </w:rPr>
        <w:t>Опросник нарушений здорового поведения – новый инструмент для исследований в психологии здоровья</w:t>
      </w:r>
      <w:r>
        <w:rPr>
          <w:rFonts w:ascii="Times New Roman" w:hAnsi="Times New Roman" w:cs="Times New Roman"/>
          <w:sz w:val="24"/>
          <w:szCs w:val="24"/>
        </w:rPr>
        <w:t xml:space="preserve"> / Е. Л. </w:t>
      </w:r>
      <w:r w:rsidRPr="00E86B87">
        <w:rPr>
          <w:rFonts w:ascii="Times New Roman" w:hAnsi="Times New Roman" w:cs="Times New Roman"/>
          <w:sz w:val="24"/>
          <w:szCs w:val="24"/>
        </w:rPr>
        <w:t xml:space="preserve">Луценко, </w:t>
      </w:r>
      <w:r>
        <w:rPr>
          <w:rFonts w:ascii="Times New Roman" w:hAnsi="Times New Roman" w:cs="Times New Roman"/>
          <w:sz w:val="24"/>
          <w:szCs w:val="24"/>
        </w:rPr>
        <w:t>О. Е. 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Габелкова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// Вопросы психологии. – 2013. – №5. – С. 142-153.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Малкина-Пых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И. Г. 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Психосоматика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: справочник практического психолога / И. Г. Малкина-Пых. – М.: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Эксмо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>, 2005. – 992 с.</w:t>
      </w:r>
    </w:p>
    <w:p w:rsidR="009754CF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Сонди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Л. Учебник экспериментальной диагностики влечений: Глубинно-психологическая диагностика и ее применение в психопатологии,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психосоматике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>, судебной психиатрии, криминологии, психофармакологии, профессиональном, семейном и подростковом консультировании, характерологии и этнопсихологии</w:t>
      </w:r>
      <w:r>
        <w:rPr>
          <w:rFonts w:ascii="Times New Roman" w:hAnsi="Times New Roman" w:cs="Times New Roman"/>
          <w:sz w:val="24"/>
          <w:szCs w:val="24"/>
        </w:rPr>
        <w:t xml:space="preserve"> / Л. </w:t>
      </w:r>
      <w:proofErr w:type="spellStart"/>
      <w:r>
        <w:rPr>
          <w:rFonts w:ascii="Times New Roman" w:hAnsi="Times New Roman" w:cs="Times New Roman"/>
          <w:sz w:val="24"/>
          <w:szCs w:val="24"/>
        </w:rPr>
        <w:t>Сонди</w:t>
      </w:r>
      <w:proofErr w:type="spellEnd"/>
      <w:r>
        <w:rPr>
          <w:rFonts w:ascii="Times New Roman" w:hAnsi="Times New Roman" w:cs="Times New Roman"/>
          <w:sz w:val="24"/>
          <w:szCs w:val="24"/>
        </w:rPr>
        <w:t>. –</w:t>
      </w:r>
      <w:r w:rsidRPr="00E86B87">
        <w:rPr>
          <w:rFonts w:ascii="Times New Roman" w:hAnsi="Times New Roman" w:cs="Times New Roman"/>
          <w:sz w:val="24"/>
          <w:szCs w:val="24"/>
        </w:rPr>
        <w:t xml:space="preserve"> Пер. с 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нем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>. – М.: «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Когито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– Центр», 2005. – 557 с.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Pr="00B7429B">
        <w:rPr>
          <w:rFonts w:ascii="Times New Roman" w:hAnsi="Times New Roman" w:cs="Times New Roman"/>
          <w:sz w:val="24"/>
          <w:szCs w:val="24"/>
        </w:rPr>
        <w:t>Факторный, дискриминантный и кластерный анализ /</w:t>
      </w:r>
      <w:r>
        <w:rPr>
          <w:rFonts w:ascii="Times New Roman" w:hAnsi="Times New Roman" w:cs="Times New Roman"/>
          <w:sz w:val="24"/>
          <w:szCs w:val="24"/>
        </w:rPr>
        <w:t xml:space="preserve"> Дж.-О. Ким, Ч. У. </w:t>
      </w:r>
      <w:proofErr w:type="spellStart"/>
      <w:r>
        <w:rPr>
          <w:rFonts w:ascii="Times New Roman" w:hAnsi="Times New Roman" w:cs="Times New Roman"/>
          <w:sz w:val="24"/>
          <w:szCs w:val="24"/>
        </w:rPr>
        <w:t>Мьюллер</w:t>
      </w:r>
      <w:proofErr w:type="spellEnd"/>
      <w:r>
        <w:rPr>
          <w:rFonts w:ascii="Times New Roman" w:hAnsi="Times New Roman" w:cs="Times New Roman"/>
          <w:sz w:val="24"/>
          <w:szCs w:val="24"/>
        </w:rPr>
        <w:t>, У. </w:t>
      </w:r>
      <w:r w:rsidRPr="00B7429B">
        <w:rPr>
          <w:rFonts w:ascii="Times New Roman" w:hAnsi="Times New Roman" w:cs="Times New Roman"/>
          <w:sz w:val="24"/>
          <w:szCs w:val="24"/>
        </w:rPr>
        <w:t xml:space="preserve">Р. </w:t>
      </w:r>
      <w:proofErr w:type="spellStart"/>
      <w:r w:rsidRPr="00B7429B">
        <w:rPr>
          <w:rFonts w:ascii="Times New Roman" w:hAnsi="Times New Roman" w:cs="Times New Roman"/>
          <w:sz w:val="24"/>
          <w:szCs w:val="24"/>
        </w:rPr>
        <w:t>Клекка</w:t>
      </w:r>
      <w:proofErr w:type="spellEnd"/>
      <w:r w:rsidRPr="00B7429B">
        <w:rPr>
          <w:rFonts w:ascii="Times New Roman" w:hAnsi="Times New Roman" w:cs="Times New Roman"/>
          <w:sz w:val="24"/>
          <w:szCs w:val="24"/>
        </w:rPr>
        <w:t xml:space="preserve"> и др.; Под ред. </w:t>
      </w:r>
      <w:r w:rsidRPr="002030AD">
        <w:rPr>
          <w:rFonts w:ascii="Times New Roman" w:hAnsi="Times New Roman" w:cs="Times New Roman"/>
          <w:sz w:val="24"/>
          <w:szCs w:val="24"/>
        </w:rPr>
        <w:t>И</w:t>
      </w:r>
      <w:r w:rsidRPr="00F75ED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2030AD">
        <w:rPr>
          <w:rFonts w:ascii="Times New Roman" w:hAnsi="Times New Roman" w:cs="Times New Roman"/>
          <w:sz w:val="24"/>
          <w:szCs w:val="24"/>
        </w:rPr>
        <w:t>С</w:t>
      </w:r>
      <w:r w:rsidRPr="00F75ED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030AD">
        <w:rPr>
          <w:rFonts w:ascii="Times New Roman" w:hAnsi="Times New Roman" w:cs="Times New Roman"/>
          <w:sz w:val="24"/>
          <w:szCs w:val="24"/>
        </w:rPr>
        <w:t>Енюкова</w:t>
      </w:r>
      <w:proofErr w:type="spellEnd"/>
      <w:r w:rsidRPr="00F75EDF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Pr="002030AD">
        <w:rPr>
          <w:rFonts w:ascii="Times New Roman" w:hAnsi="Times New Roman" w:cs="Times New Roman"/>
          <w:sz w:val="24"/>
          <w:szCs w:val="24"/>
        </w:rPr>
        <w:t>М</w:t>
      </w:r>
      <w:r w:rsidRPr="00F75EDF">
        <w:rPr>
          <w:rFonts w:ascii="Times New Roman" w:hAnsi="Times New Roman" w:cs="Times New Roman"/>
          <w:sz w:val="24"/>
          <w:szCs w:val="24"/>
          <w:lang w:val="en-US"/>
        </w:rPr>
        <w:t xml:space="preserve">.: </w:t>
      </w:r>
      <w:proofErr w:type="spellStart"/>
      <w:r w:rsidRPr="00B7429B">
        <w:rPr>
          <w:rFonts w:ascii="Times New Roman" w:hAnsi="Times New Roman" w:cs="Times New Roman"/>
          <w:sz w:val="24"/>
          <w:szCs w:val="24"/>
          <w:lang w:val="en-US"/>
        </w:rPr>
        <w:t>Финансы</w:t>
      </w:r>
      <w:proofErr w:type="spellEnd"/>
      <w:r w:rsidRPr="00B7429B">
        <w:rPr>
          <w:rFonts w:ascii="Times New Roman" w:hAnsi="Times New Roman" w:cs="Times New Roman"/>
          <w:sz w:val="24"/>
          <w:szCs w:val="24"/>
          <w:lang w:val="en-US"/>
        </w:rPr>
        <w:t xml:space="preserve"> и </w:t>
      </w:r>
      <w:proofErr w:type="spellStart"/>
      <w:r w:rsidRPr="00B7429B">
        <w:rPr>
          <w:rFonts w:ascii="Times New Roman" w:hAnsi="Times New Roman" w:cs="Times New Roman"/>
          <w:sz w:val="24"/>
          <w:szCs w:val="24"/>
          <w:lang w:val="en-US"/>
        </w:rPr>
        <w:t>статистика</w:t>
      </w:r>
      <w:proofErr w:type="spellEnd"/>
      <w:r w:rsidRPr="00B7429B">
        <w:rPr>
          <w:rFonts w:ascii="Times New Roman" w:hAnsi="Times New Roman" w:cs="Times New Roman"/>
          <w:sz w:val="24"/>
          <w:szCs w:val="24"/>
          <w:lang w:val="en-US"/>
        </w:rPr>
        <w:t>, 1989. – 215 с.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E1600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Ferguson E. Personality is of central concern to understand health: towards a theoretical model for health psychology // Health Psychology Review. – 2013. – V. 7, Supplement 1. – P. 32-70.</w:t>
      </w:r>
    </w:p>
    <w:p w:rsidR="009754CF" w:rsidRPr="000E1600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E1600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Glass D. C. Bipolar disorder, Type A behavior and coronary disease / D. C. Glass, R. J. </w:t>
      </w:r>
      <w:proofErr w:type="spellStart"/>
      <w:r w:rsidRPr="00E86B87">
        <w:rPr>
          <w:rFonts w:ascii="Times New Roman" w:hAnsi="Times New Roman" w:cs="Times New Roman"/>
          <w:sz w:val="24"/>
          <w:szCs w:val="24"/>
          <w:lang w:val="en-US"/>
        </w:rPr>
        <w:t>Contrada</w:t>
      </w:r>
      <w:proofErr w:type="spellEnd"/>
      <w:r w:rsidRPr="00E86B87">
        <w:rPr>
          <w:rFonts w:ascii="Times New Roman" w:hAnsi="Times New Roman" w:cs="Times New Roman"/>
          <w:sz w:val="24"/>
          <w:szCs w:val="24"/>
          <w:lang w:val="en-US"/>
        </w:rPr>
        <w:t xml:space="preserve"> // Health Psychology Review. – 2012. – V. 6, No. 2. – P. 180-196.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75EDF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9. </w:t>
      </w:r>
      <w:proofErr w:type="spellStart"/>
      <w:r w:rsidRPr="00E86B87">
        <w:rPr>
          <w:rFonts w:ascii="Times New Roman" w:hAnsi="Times New Roman" w:cs="Times New Roman"/>
          <w:sz w:val="24"/>
          <w:szCs w:val="24"/>
          <w:lang w:val="en-US"/>
        </w:rPr>
        <w:t>Gurung</w:t>
      </w:r>
      <w:proofErr w:type="spellEnd"/>
      <w:r w:rsidRPr="00E86B87">
        <w:rPr>
          <w:rFonts w:ascii="Times New Roman" w:hAnsi="Times New Roman" w:cs="Times New Roman"/>
          <w:sz w:val="24"/>
          <w:szCs w:val="24"/>
          <w:lang w:val="en-US"/>
        </w:rPr>
        <w:t xml:space="preserve"> R. Health Psychology.</w:t>
      </w:r>
      <w:proofErr w:type="gramEnd"/>
      <w:r w:rsidRPr="00E86B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E86B87">
        <w:rPr>
          <w:rFonts w:ascii="Times New Roman" w:hAnsi="Times New Roman" w:cs="Times New Roman"/>
          <w:sz w:val="24"/>
          <w:szCs w:val="24"/>
          <w:lang w:val="en-US"/>
        </w:rPr>
        <w:t>A Cultural Approach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R.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Gurung</w:t>
      </w:r>
      <w:proofErr w:type="spellEnd"/>
      <w:r w:rsidRPr="00E86B8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E86B87">
        <w:rPr>
          <w:rFonts w:ascii="Times New Roman" w:hAnsi="Times New Roman" w:cs="Times New Roman"/>
          <w:sz w:val="24"/>
          <w:szCs w:val="24"/>
          <w:lang w:val="en-US"/>
        </w:rPr>
        <w:t xml:space="preserve"> – 2</w:t>
      </w:r>
      <w:r w:rsidRPr="00E86B8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 xml:space="preserve"> ed. – Wadsworth, </w:t>
      </w:r>
      <w:proofErr w:type="spellStart"/>
      <w:r w:rsidRPr="00E86B87">
        <w:rPr>
          <w:rFonts w:ascii="Times New Roman" w:hAnsi="Times New Roman" w:cs="Times New Roman"/>
          <w:sz w:val="24"/>
          <w:szCs w:val="24"/>
          <w:lang w:val="en-US"/>
        </w:rPr>
        <w:t>Cengage</w:t>
      </w:r>
      <w:proofErr w:type="spellEnd"/>
      <w:r w:rsidRPr="00E86B87">
        <w:rPr>
          <w:rFonts w:ascii="Times New Roman" w:hAnsi="Times New Roman" w:cs="Times New Roman"/>
          <w:sz w:val="24"/>
          <w:szCs w:val="24"/>
          <w:lang w:val="en-US"/>
        </w:rPr>
        <w:t xml:space="preserve"> Learning, 2010.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75EDF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>The Psychology of Health. An Introduction / Edited by M. Pitts and K. Phillips. – 2</w:t>
      </w:r>
      <w:r w:rsidRPr="00E86B8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 xml:space="preserve"> ed. – </w:t>
      </w:r>
      <w:proofErr w:type="spellStart"/>
      <w:r w:rsidRPr="00E86B87">
        <w:rPr>
          <w:rFonts w:ascii="Times New Roman" w:hAnsi="Times New Roman" w:cs="Times New Roman"/>
          <w:sz w:val="24"/>
          <w:szCs w:val="24"/>
          <w:lang w:val="en-US"/>
        </w:rPr>
        <w:t>Routledge</w:t>
      </w:r>
      <w:proofErr w:type="spellEnd"/>
      <w:r w:rsidRPr="00E86B87">
        <w:rPr>
          <w:rFonts w:ascii="Times New Roman" w:hAnsi="Times New Roman" w:cs="Times New Roman"/>
          <w:sz w:val="24"/>
          <w:szCs w:val="24"/>
          <w:lang w:val="en-US"/>
        </w:rPr>
        <w:t>, 1998.</w:t>
      </w:r>
    </w:p>
    <w:p w:rsidR="009754CF" w:rsidRPr="000E1600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E1600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E86B87">
        <w:rPr>
          <w:rFonts w:ascii="Times New Roman" w:hAnsi="Times New Roman" w:cs="Times New Roman"/>
          <w:sz w:val="24"/>
          <w:szCs w:val="24"/>
          <w:lang w:val="en-US"/>
        </w:rPr>
        <w:t>Stroebe</w:t>
      </w:r>
      <w:proofErr w:type="spellEnd"/>
      <w:r w:rsidRPr="00E86B87">
        <w:rPr>
          <w:rFonts w:ascii="Times New Roman" w:hAnsi="Times New Roman" w:cs="Times New Roman"/>
          <w:sz w:val="24"/>
          <w:szCs w:val="24"/>
          <w:lang w:val="en-US"/>
        </w:rPr>
        <w:t xml:space="preserve"> W. Social Psychology and Health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/ W.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Stroebe</w:t>
      </w:r>
      <w:proofErr w:type="spellEnd"/>
      <w:r w:rsidRPr="00E86B87">
        <w:rPr>
          <w:rFonts w:ascii="Times New Roman" w:hAnsi="Times New Roman" w:cs="Times New Roman"/>
          <w:sz w:val="24"/>
          <w:szCs w:val="24"/>
          <w:lang w:val="en-US"/>
        </w:rPr>
        <w:t>. – 3</w:t>
      </w:r>
      <w:r w:rsidRPr="00E86B8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Pr="00E86B87">
        <w:rPr>
          <w:rFonts w:ascii="Times New Roman" w:hAnsi="Times New Roman" w:cs="Times New Roman"/>
          <w:sz w:val="24"/>
          <w:szCs w:val="24"/>
          <w:lang w:val="en-US"/>
        </w:rPr>
        <w:t xml:space="preserve"> ed. – Open University Press, 2011. </w:t>
      </w:r>
    </w:p>
    <w:p w:rsidR="009754CF" w:rsidRPr="000E1600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754CF" w:rsidRPr="00F42574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2574">
        <w:rPr>
          <w:rFonts w:ascii="Times New Roman" w:hAnsi="Times New Roman" w:cs="Times New Roman"/>
          <w:sz w:val="24"/>
          <w:szCs w:val="24"/>
        </w:rPr>
        <w:t>РЕЗЮМЕ</w:t>
      </w:r>
    </w:p>
    <w:p w:rsidR="009754CF" w:rsidRPr="00F42574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42574">
        <w:rPr>
          <w:rFonts w:ascii="Times New Roman" w:hAnsi="Times New Roman" w:cs="Times New Roman"/>
          <w:sz w:val="24"/>
          <w:szCs w:val="24"/>
        </w:rPr>
        <w:t>Цель статьи состояла в выявлении типов личности, которым свойственны</w:t>
      </w:r>
      <w:r>
        <w:rPr>
          <w:rFonts w:ascii="Times New Roman" w:hAnsi="Times New Roman" w:cs="Times New Roman"/>
          <w:sz w:val="24"/>
          <w:szCs w:val="24"/>
        </w:rPr>
        <w:t xml:space="preserve"> различные нарушения здорового образа жизни. Был проведен факторный анализ тестовых показателей восьми типов нарушения здорового поведения, самооценки компонентов здоровья, антиципации, доминирующих инстинктов, примативности,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симптомокомплексов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MMPI</w:t>
      </w:r>
      <w:r>
        <w:rPr>
          <w:rFonts w:ascii="Times New Roman" w:hAnsi="Times New Roman" w:cs="Times New Roman"/>
          <w:sz w:val="24"/>
          <w:szCs w:val="24"/>
        </w:rPr>
        <w:t>, психологических защитных механизмов и физиологических показателей вариабельности сердечного ритма. В результате выявлено</w:t>
      </w:r>
      <w:r w:rsidRPr="00E86B87">
        <w:rPr>
          <w:rFonts w:ascii="Times New Roman" w:hAnsi="Times New Roman" w:cs="Times New Roman"/>
          <w:sz w:val="24"/>
          <w:szCs w:val="24"/>
        </w:rPr>
        <w:t xml:space="preserve"> восемь </w:t>
      </w:r>
      <w:r>
        <w:rPr>
          <w:rFonts w:ascii="Times New Roman" w:hAnsi="Times New Roman" w:cs="Times New Roman"/>
          <w:sz w:val="24"/>
          <w:szCs w:val="24"/>
        </w:rPr>
        <w:t xml:space="preserve">устойчивых </w:t>
      </w:r>
      <w:r w:rsidRPr="00E86B87">
        <w:rPr>
          <w:rFonts w:ascii="Times New Roman" w:hAnsi="Times New Roman" w:cs="Times New Roman"/>
          <w:sz w:val="24"/>
          <w:szCs w:val="24"/>
        </w:rPr>
        <w:t xml:space="preserve">значимых факторов, отражающих </w:t>
      </w:r>
      <w:r>
        <w:rPr>
          <w:rFonts w:ascii="Times New Roman" w:hAnsi="Times New Roman" w:cs="Times New Roman"/>
          <w:sz w:val="24"/>
          <w:szCs w:val="24"/>
        </w:rPr>
        <w:t>личностные особенности</w:t>
      </w:r>
      <w:r w:rsidRPr="00E86B87">
        <w:rPr>
          <w:rFonts w:ascii="Times New Roman" w:hAnsi="Times New Roman" w:cs="Times New Roman"/>
          <w:sz w:val="24"/>
          <w:szCs w:val="24"/>
        </w:rPr>
        <w:t xml:space="preserve"> двух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здоровьесбе</w:t>
      </w:r>
      <w:r>
        <w:rPr>
          <w:rFonts w:ascii="Times New Roman" w:hAnsi="Times New Roman" w:cs="Times New Roman"/>
          <w:sz w:val="24"/>
          <w:szCs w:val="24"/>
        </w:rPr>
        <w:t>ре</w:t>
      </w:r>
      <w:r w:rsidRPr="00E86B87">
        <w:rPr>
          <w:rFonts w:ascii="Times New Roman" w:hAnsi="Times New Roman" w:cs="Times New Roman"/>
          <w:sz w:val="24"/>
          <w:szCs w:val="24"/>
        </w:rPr>
        <w:t>гающих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типов (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E86B87">
        <w:rPr>
          <w:rFonts w:ascii="Times New Roman" w:hAnsi="Times New Roman" w:cs="Times New Roman"/>
          <w:sz w:val="24"/>
          <w:szCs w:val="24"/>
        </w:rPr>
        <w:t>нтеллектуально-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самосохраняющийся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тип и гуманистический тип), двух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здоровьеразрушающих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типов (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примативно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>-безвольный тип и экономически-неблагополучный тип) и четырех смешанных типов (</w:t>
      </w:r>
      <w:proofErr w:type="gramStart"/>
      <w:r w:rsidRPr="00E86B87">
        <w:rPr>
          <w:rFonts w:ascii="Times New Roman" w:hAnsi="Times New Roman" w:cs="Times New Roman"/>
          <w:sz w:val="24"/>
          <w:szCs w:val="24"/>
        </w:rPr>
        <w:t>стресс-неустойчивый</w:t>
      </w:r>
      <w:proofErr w:type="gramEnd"/>
      <w:r w:rsidRPr="00E86B87">
        <w:rPr>
          <w:rFonts w:ascii="Times New Roman" w:hAnsi="Times New Roman" w:cs="Times New Roman"/>
          <w:sz w:val="24"/>
          <w:szCs w:val="24"/>
        </w:rPr>
        <w:t xml:space="preserve"> тип, </w:t>
      </w:r>
      <w:proofErr w:type="spellStart"/>
      <w:r w:rsidRPr="00E86B87">
        <w:rPr>
          <w:rFonts w:ascii="Times New Roman" w:hAnsi="Times New Roman" w:cs="Times New Roman"/>
          <w:sz w:val="24"/>
          <w:szCs w:val="24"/>
        </w:rPr>
        <w:t>стеничный</w:t>
      </w:r>
      <w:proofErr w:type="spellEnd"/>
      <w:r w:rsidRPr="00E86B87">
        <w:rPr>
          <w:rFonts w:ascii="Times New Roman" w:hAnsi="Times New Roman" w:cs="Times New Roman"/>
          <w:sz w:val="24"/>
          <w:szCs w:val="24"/>
        </w:rPr>
        <w:t xml:space="preserve"> физиологический тип, оптимистично-расслабленный тип и доминантно-ипохондрический тип).</w:t>
      </w:r>
    </w:p>
    <w:p w:rsidR="009754CF" w:rsidRPr="00F42574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754CF" w:rsidRPr="00F42574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42574">
        <w:rPr>
          <w:rFonts w:ascii="Times New Roman" w:hAnsi="Times New Roman" w:cs="Times New Roman"/>
          <w:sz w:val="24"/>
          <w:szCs w:val="24"/>
          <w:lang w:val="en-US"/>
        </w:rPr>
        <w:t>SUMMARY</w:t>
      </w:r>
    </w:p>
    <w:p w:rsidR="009754CF" w:rsidRPr="00E86B87" w:rsidRDefault="009754CF" w:rsidP="00983C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A6229">
        <w:rPr>
          <w:rFonts w:ascii="Times New Roman" w:hAnsi="Times New Roman" w:cs="Times New Roman"/>
          <w:sz w:val="24"/>
          <w:szCs w:val="24"/>
          <w:lang w:val="en-US"/>
        </w:rPr>
        <w:t>The purpose of the article was to identify personality types that show various violations of a healthy lifestyle. Factor analysis was conducted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 test indicators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eight healthy behaviors </w:t>
      </w:r>
      <w:r>
        <w:rPr>
          <w:rFonts w:ascii="Times New Roman" w:hAnsi="Times New Roman" w:cs="Times New Roman"/>
          <w:sz w:val="24"/>
          <w:szCs w:val="24"/>
          <w:lang w:val="en-US"/>
        </w:rPr>
        <w:t>violations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>, self-assessment component of health, anticipation, dominant instincts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A6229">
        <w:rPr>
          <w:rFonts w:ascii="Times New Roman" w:hAnsi="Times New Roman" w:cs="Times New Roman"/>
          <w:sz w:val="24"/>
          <w:szCs w:val="24"/>
          <w:lang w:val="en-US"/>
        </w:rPr>
        <w:t>primativeness</w:t>
      </w:r>
      <w:proofErr w:type="spellEnd"/>
      <w:r w:rsidRPr="004A6229">
        <w:rPr>
          <w:rFonts w:ascii="Times New Roman" w:hAnsi="Times New Roman" w:cs="Times New Roman"/>
          <w:sz w:val="24"/>
          <w:szCs w:val="24"/>
          <w:lang w:val="en-US"/>
        </w:rPr>
        <w:t>, MMPI</w:t>
      </w:r>
      <w:r>
        <w:rPr>
          <w:rFonts w:ascii="Times New Roman" w:hAnsi="Times New Roman" w:cs="Times New Roman"/>
          <w:sz w:val="24"/>
          <w:szCs w:val="24"/>
          <w:lang w:val="en-US"/>
        </w:rPr>
        <w:t>-types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, psychological defense mechanisms and physiological indices of heart rate variability. </w:t>
      </w:r>
      <w:proofErr w:type="gramStart"/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As a result, identified eight significant sustainable factors reflecting personal characteristics of the two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health 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types </w:t>
      </w:r>
      <w:r>
        <w:rPr>
          <w:rFonts w:ascii="Times New Roman" w:hAnsi="Times New Roman" w:cs="Times New Roman"/>
          <w:sz w:val="24"/>
          <w:szCs w:val="24"/>
          <w:lang w:val="en-US"/>
        </w:rPr>
        <w:t>(intellectual and self-preserv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>ati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n type and humanistic type), two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unhealthy 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>types (</w:t>
      </w:r>
      <w:proofErr w:type="spellStart"/>
      <w:r w:rsidRPr="004A6229">
        <w:rPr>
          <w:rFonts w:ascii="Times New Roman" w:hAnsi="Times New Roman" w:cs="Times New Roman"/>
          <w:sz w:val="24"/>
          <w:szCs w:val="24"/>
          <w:lang w:val="en-US"/>
        </w:rPr>
        <w:t>primativeness</w:t>
      </w:r>
      <w:proofErr w:type="spellEnd"/>
      <w:r w:rsidRPr="004A6229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un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willed type and economically dysfunctional type) and four mixed </w:t>
      </w:r>
      <w:r>
        <w:rPr>
          <w:rFonts w:ascii="Times New Roman" w:hAnsi="Times New Roman" w:cs="Times New Roman"/>
          <w:sz w:val="24"/>
          <w:szCs w:val="24"/>
          <w:lang w:val="en-US"/>
        </w:rPr>
        <w:t>types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 (stress-unstable type, </w:t>
      </w:r>
      <w:r>
        <w:rPr>
          <w:rFonts w:ascii="Times New Roman" w:hAnsi="Times New Roman" w:cs="Times New Roman"/>
          <w:sz w:val="24"/>
          <w:szCs w:val="24"/>
          <w:lang w:val="en-US"/>
        </w:rPr>
        <w:t>strong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 xml:space="preserve"> physiological type, optimist</w:t>
      </w:r>
      <w:r>
        <w:rPr>
          <w:rFonts w:ascii="Times New Roman" w:hAnsi="Times New Roman" w:cs="Times New Roman"/>
          <w:sz w:val="24"/>
          <w:szCs w:val="24"/>
          <w:lang w:val="en-US"/>
        </w:rPr>
        <w:t>ic-</w:t>
      </w:r>
      <w:r w:rsidRPr="004A6229">
        <w:rPr>
          <w:rFonts w:ascii="Times New Roman" w:hAnsi="Times New Roman" w:cs="Times New Roman"/>
          <w:sz w:val="24"/>
          <w:szCs w:val="24"/>
          <w:lang w:val="en-US"/>
        </w:rPr>
        <w:t>relaxed type and dominant-hypochondriac type).</w:t>
      </w:r>
      <w:proofErr w:type="gramEnd"/>
    </w:p>
    <w:sectPr w:rsidR="009754CF" w:rsidRPr="00E86B87" w:rsidSect="00983C1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A23346"/>
    <w:multiLevelType w:val="hybridMultilevel"/>
    <w:tmpl w:val="970AE1A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8034D"/>
    <w:rsid w:val="000013FE"/>
    <w:rsid w:val="000151AC"/>
    <w:rsid w:val="000411C2"/>
    <w:rsid w:val="000670F9"/>
    <w:rsid w:val="00073071"/>
    <w:rsid w:val="00094531"/>
    <w:rsid w:val="000C14E1"/>
    <w:rsid w:val="000D621B"/>
    <w:rsid w:val="000E1600"/>
    <w:rsid w:val="000E37C4"/>
    <w:rsid w:val="001054F3"/>
    <w:rsid w:val="00156091"/>
    <w:rsid w:val="00172B88"/>
    <w:rsid w:val="00181467"/>
    <w:rsid w:val="00185D5C"/>
    <w:rsid w:val="001A49F4"/>
    <w:rsid w:val="001D5B71"/>
    <w:rsid w:val="00200488"/>
    <w:rsid w:val="0020062B"/>
    <w:rsid w:val="002030AD"/>
    <w:rsid w:val="00203CBA"/>
    <w:rsid w:val="00231A9C"/>
    <w:rsid w:val="00251011"/>
    <w:rsid w:val="0025426E"/>
    <w:rsid w:val="0028034D"/>
    <w:rsid w:val="002A277F"/>
    <w:rsid w:val="002A29F4"/>
    <w:rsid w:val="002B4455"/>
    <w:rsid w:val="002C474F"/>
    <w:rsid w:val="003372C6"/>
    <w:rsid w:val="00365513"/>
    <w:rsid w:val="003C0A7D"/>
    <w:rsid w:val="003E23A3"/>
    <w:rsid w:val="00441D7E"/>
    <w:rsid w:val="00451101"/>
    <w:rsid w:val="004714A3"/>
    <w:rsid w:val="004A4474"/>
    <w:rsid w:val="004A6229"/>
    <w:rsid w:val="004B371A"/>
    <w:rsid w:val="004D5EC7"/>
    <w:rsid w:val="004F5F64"/>
    <w:rsid w:val="005157C1"/>
    <w:rsid w:val="0054139C"/>
    <w:rsid w:val="005820B9"/>
    <w:rsid w:val="005B2161"/>
    <w:rsid w:val="005D4380"/>
    <w:rsid w:val="005D51BF"/>
    <w:rsid w:val="005E1B74"/>
    <w:rsid w:val="00624373"/>
    <w:rsid w:val="006504C0"/>
    <w:rsid w:val="00660204"/>
    <w:rsid w:val="00671AAD"/>
    <w:rsid w:val="00687D31"/>
    <w:rsid w:val="006B1ADD"/>
    <w:rsid w:val="00725766"/>
    <w:rsid w:val="00771488"/>
    <w:rsid w:val="00780034"/>
    <w:rsid w:val="00782F45"/>
    <w:rsid w:val="007A0474"/>
    <w:rsid w:val="007D0DB9"/>
    <w:rsid w:val="007E62A3"/>
    <w:rsid w:val="007F3EE1"/>
    <w:rsid w:val="0080220F"/>
    <w:rsid w:val="00805D29"/>
    <w:rsid w:val="008517C5"/>
    <w:rsid w:val="00864CAE"/>
    <w:rsid w:val="008814D3"/>
    <w:rsid w:val="008C7236"/>
    <w:rsid w:val="0091126B"/>
    <w:rsid w:val="009256DB"/>
    <w:rsid w:val="00930AAA"/>
    <w:rsid w:val="009754CF"/>
    <w:rsid w:val="00983C1E"/>
    <w:rsid w:val="009C1F51"/>
    <w:rsid w:val="009D6184"/>
    <w:rsid w:val="009E08B5"/>
    <w:rsid w:val="009F5A5A"/>
    <w:rsid w:val="00A06425"/>
    <w:rsid w:val="00A3075A"/>
    <w:rsid w:val="00A732CB"/>
    <w:rsid w:val="00A83D19"/>
    <w:rsid w:val="00AA7768"/>
    <w:rsid w:val="00AF221B"/>
    <w:rsid w:val="00B04FBC"/>
    <w:rsid w:val="00B40E4C"/>
    <w:rsid w:val="00B444DB"/>
    <w:rsid w:val="00B7429B"/>
    <w:rsid w:val="00BA597E"/>
    <w:rsid w:val="00BE207F"/>
    <w:rsid w:val="00BE5FA7"/>
    <w:rsid w:val="00BF6BCC"/>
    <w:rsid w:val="00C00274"/>
    <w:rsid w:val="00C10FEA"/>
    <w:rsid w:val="00C33B36"/>
    <w:rsid w:val="00C41AF1"/>
    <w:rsid w:val="00C53E81"/>
    <w:rsid w:val="00C90B85"/>
    <w:rsid w:val="00C921C7"/>
    <w:rsid w:val="00C96903"/>
    <w:rsid w:val="00CD12F7"/>
    <w:rsid w:val="00CD1FCD"/>
    <w:rsid w:val="00CF3528"/>
    <w:rsid w:val="00D61D32"/>
    <w:rsid w:val="00D679D7"/>
    <w:rsid w:val="00D7024A"/>
    <w:rsid w:val="00D77191"/>
    <w:rsid w:val="00D8445B"/>
    <w:rsid w:val="00D847DD"/>
    <w:rsid w:val="00D90523"/>
    <w:rsid w:val="00DA5905"/>
    <w:rsid w:val="00DB6838"/>
    <w:rsid w:val="00DF2030"/>
    <w:rsid w:val="00E1133E"/>
    <w:rsid w:val="00E86B87"/>
    <w:rsid w:val="00EC67DD"/>
    <w:rsid w:val="00EF06B0"/>
    <w:rsid w:val="00F05A5C"/>
    <w:rsid w:val="00F13E36"/>
    <w:rsid w:val="00F42574"/>
    <w:rsid w:val="00F475E5"/>
    <w:rsid w:val="00F4765B"/>
    <w:rsid w:val="00F53AC3"/>
    <w:rsid w:val="00F650E6"/>
    <w:rsid w:val="00F74597"/>
    <w:rsid w:val="00F75EDF"/>
    <w:rsid w:val="00F9233A"/>
    <w:rsid w:val="00FA2499"/>
    <w:rsid w:val="00FB4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3E81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3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sydilab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1650</TotalTime>
  <Pages>7</Pages>
  <Words>3782</Words>
  <Characters>21559</Characters>
  <Application>Microsoft Office Word</Application>
  <DocSecurity>0</DocSecurity>
  <Lines>179</Lines>
  <Paragraphs>50</Paragraphs>
  <ScaleCrop>false</ScaleCrop>
  <Company>Computer</Company>
  <LinksUpToDate>false</LinksUpToDate>
  <CharactersWithSpaces>25291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21</cp:revision>
  <dcterms:created xsi:type="dcterms:W3CDTF">2014-11-25T11:43:00Z</dcterms:created>
  <dcterms:modified xsi:type="dcterms:W3CDTF">2015-01-22T08:31:00Z</dcterms:modified>
</cp:coreProperties>
</file>