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FE7" w:rsidRPr="00D24D08" w:rsidRDefault="00457FE7" w:rsidP="00457FE7">
      <w:pPr>
        <w:ind w:firstLine="709"/>
        <w:jc w:val="both"/>
        <w:rPr>
          <w:b/>
          <w:sz w:val="28"/>
          <w:szCs w:val="28"/>
          <w:lang w:val="uk-UA"/>
        </w:rPr>
      </w:pPr>
      <w:r w:rsidRPr="00D24D08">
        <w:rPr>
          <w:b/>
          <w:sz w:val="28"/>
          <w:szCs w:val="28"/>
          <w:lang w:val="uk-UA"/>
        </w:rPr>
        <w:t>Клименко О.О.</w:t>
      </w:r>
    </w:p>
    <w:p w:rsidR="00457FE7" w:rsidRPr="00D24D08" w:rsidRDefault="00457FE7" w:rsidP="00457FE7">
      <w:pPr>
        <w:ind w:firstLine="709"/>
        <w:jc w:val="both"/>
        <w:rPr>
          <w:sz w:val="28"/>
          <w:szCs w:val="28"/>
          <w:lang w:val="uk-UA"/>
        </w:rPr>
      </w:pPr>
      <w:r w:rsidRPr="00D24D08">
        <w:rPr>
          <w:b/>
          <w:sz w:val="28"/>
          <w:szCs w:val="28"/>
          <w:lang w:val="uk-UA"/>
        </w:rPr>
        <w:t>ПРИНЦИП ФОРМУВАННЯ ПОЛІТЕХНІЧНИХ УМІНЬ ТА НАВИЧОК СТУДЕНТІВ ПІД ЧАС ВИРОБНИЧОГО НАВЧАННЯ.</w:t>
      </w:r>
      <w:r w:rsidRPr="00D24D08">
        <w:rPr>
          <w:sz w:val="28"/>
          <w:szCs w:val="28"/>
          <w:lang w:val="uk-UA"/>
        </w:rPr>
        <w:t xml:space="preserve"> </w:t>
      </w:r>
    </w:p>
    <w:p w:rsidR="00457FE7" w:rsidRPr="00D24D08" w:rsidRDefault="00457FE7" w:rsidP="00457FE7">
      <w:pPr>
        <w:spacing w:line="230" w:lineRule="auto"/>
        <w:ind w:firstLine="709"/>
        <w:jc w:val="both"/>
        <w:rPr>
          <w:sz w:val="28"/>
          <w:szCs w:val="28"/>
          <w:lang w:val="uk-UA"/>
        </w:rPr>
      </w:pPr>
      <w:r w:rsidRPr="00D24D08">
        <w:rPr>
          <w:sz w:val="28"/>
          <w:szCs w:val="28"/>
          <w:lang w:val="uk-UA"/>
        </w:rPr>
        <w:t>При реалізації в процесі виробничого навчання особистісного підходу особливе значення надається використанню науково-технічних основ сучасного виробництва. Він вимагає від учнів не тільки глибокої професійної підготовки у сфері обраної спеціальності, але й різнобічних політехнічних умінь і навичок.</w:t>
      </w:r>
    </w:p>
    <w:p w:rsidR="00457FE7" w:rsidRPr="00D24D08" w:rsidRDefault="00457FE7" w:rsidP="00457FE7">
      <w:pPr>
        <w:spacing w:line="230" w:lineRule="auto"/>
        <w:ind w:firstLine="709"/>
        <w:jc w:val="both"/>
        <w:rPr>
          <w:spacing w:val="-6"/>
          <w:sz w:val="28"/>
          <w:szCs w:val="28"/>
          <w:lang w:val="uk-UA"/>
        </w:rPr>
      </w:pPr>
      <w:r w:rsidRPr="00D24D08">
        <w:rPr>
          <w:spacing w:val="-6"/>
          <w:sz w:val="28"/>
          <w:szCs w:val="28"/>
          <w:lang w:val="uk-UA"/>
        </w:rPr>
        <w:t>Розширення політехнічного кругозору студентів повинно передбачатися не тільки за рахунок засвоєння основ виробництва, розуміння ними особливостей техніки, технології і організації праці, але й за рахунок практичного оволодіння загальновиробничими уміннями та навичками як з основних, так і з суміжних професій. Все це дозволяє майбутньому фахівцю швидко пристосуватися до умов виробничої діяльності, постійно змінюються: заміни технологічного обладнання на більш досконале, впровадження нової більш прогресивної технології і організації виробництва.</w:t>
      </w:r>
    </w:p>
    <w:p w:rsidR="00457FE7" w:rsidRPr="00D24D08" w:rsidRDefault="00457FE7" w:rsidP="00457FE7">
      <w:pPr>
        <w:spacing w:line="230" w:lineRule="auto"/>
        <w:ind w:firstLine="709"/>
        <w:jc w:val="both"/>
        <w:rPr>
          <w:sz w:val="28"/>
          <w:szCs w:val="28"/>
          <w:lang w:val="uk-UA"/>
        </w:rPr>
      </w:pPr>
      <w:r w:rsidRPr="00D24D08">
        <w:rPr>
          <w:sz w:val="28"/>
          <w:szCs w:val="28"/>
          <w:lang w:val="uk-UA"/>
        </w:rPr>
        <w:t>Урахування цього принципу при індивідуалізації підготовки робітників здійснюється на двох стадіях виробничого навчання. На першій відбувається формування загально технічних умінь і навичок: планування виробничої діяльності і її здійснення, контролю і самоконтролю, засвоєння техніко-технологічної документації тощо. Це означає, що студенти оволодівають найбільш загальними уміннями та навичками в цілому.</w:t>
      </w:r>
    </w:p>
    <w:p w:rsidR="00457FE7" w:rsidRPr="00D24D08" w:rsidRDefault="00457FE7" w:rsidP="00457FE7">
      <w:pPr>
        <w:spacing w:line="230" w:lineRule="auto"/>
        <w:ind w:firstLine="709"/>
        <w:jc w:val="both"/>
        <w:rPr>
          <w:sz w:val="28"/>
          <w:szCs w:val="28"/>
          <w:lang w:val="uk-UA"/>
        </w:rPr>
      </w:pPr>
      <w:r w:rsidRPr="00D24D08">
        <w:rPr>
          <w:sz w:val="28"/>
          <w:szCs w:val="28"/>
          <w:lang w:val="uk-UA"/>
        </w:rPr>
        <w:t>Виробниче навчання на цій стадії може здійснюватись як у виробничих майстернях так і безпосередньо на виробництві. Це залежить головним чином від особливостей початкової підготовки учнів. У процесі навчання також необхідно сформувати у студентів уміння і навички володіння суміжною професією. Наприклад у токарів – це загальні уміння і навички керування свердлильними та іншими верстатами, у слюсарів – знання основ зварювання або обробки матеріалів.</w:t>
      </w:r>
    </w:p>
    <w:p w:rsidR="00457FE7" w:rsidRPr="00D24D08" w:rsidRDefault="00457FE7" w:rsidP="00457FE7">
      <w:pPr>
        <w:spacing w:line="230" w:lineRule="auto"/>
        <w:ind w:firstLine="709"/>
        <w:jc w:val="both"/>
        <w:rPr>
          <w:sz w:val="28"/>
          <w:szCs w:val="28"/>
          <w:lang w:val="uk-UA"/>
        </w:rPr>
      </w:pPr>
      <w:r w:rsidRPr="00D24D08">
        <w:rPr>
          <w:sz w:val="28"/>
          <w:szCs w:val="28"/>
          <w:lang w:val="uk-UA"/>
        </w:rPr>
        <w:t>Тривалість навчання на першій стадії залежить від характеру і складності професій, що вивчаються та базового рівня підготов</w:t>
      </w:r>
      <w:r>
        <w:rPr>
          <w:sz w:val="28"/>
          <w:szCs w:val="28"/>
          <w:lang w:val="uk-UA"/>
        </w:rPr>
        <w:t>ки студентів і може досягати 50</w:t>
      </w:r>
      <w:r w:rsidRPr="00D24D08">
        <w:rPr>
          <w:sz w:val="28"/>
          <w:szCs w:val="28"/>
          <w:lang w:val="uk-UA"/>
        </w:rPr>
        <w:t>–70 % загального часу виробничого навчання.</w:t>
      </w:r>
    </w:p>
    <w:p w:rsidR="00457FE7" w:rsidRPr="00D24D08" w:rsidRDefault="00457FE7" w:rsidP="00457FE7">
      <w:pPr>
        <w:spacing w:line="230" w:lineRule="auto"/>
        <w:ind w:firstLine="709"/>
        <w:jc w:val="both"/>
        <w:rPr>
          <w:sz w:val="28"/>
          <w:szCs w:val="28"/>
          <w:lang w:val="uk-UA"/>
        </w:rPr>
      </w:pPr>
      <w:r w:rsidRPr="00D24D08">
        <w:rPr>
          <w:sz w:val="28"/>
          <w:szCs w:val="28"/>
          <w:lang w:val="uk-UA"/>
        </w:rPr>
        <w:t>На другій стадії здійснюється спеціалізація, яка передбачає оволодіння учнями спеціальними (фаховими) уміннями та навичками як за основною так і за суміжними професіями.</w:t>
      </w:r>
    </w:p>
    <w:p w:rsidR="00457FE7" w:rsidRPr="00D24D08" w:rsidRDefault="00457FE7" w:rsidP="00457FE7">
      <w:pPr>
        <w:spacing w:line="230" w:lineRule="auto"/>
        <w:ind w:firstLine="709"/>
        <w:jc w:val="both"/>
        <w:rPr>
          <w:sz w:val="28"/>
          <w:szCs w:val="28"/>
          <w:lang w:val="uk-UA"/>
        </w:rPr>
      </w:pPr>
      <w:r w:rsidRPr="00D24D08">
        <w:rPr>
          <w:sz w:val="28"/>
          <w:szCs w:val="28"/>
          <w:lang w:val="uk-UA"/>
        </w:rPr>
        <w:t>При цьому може використовуватись індивідуальна праця, що буде враховувати особистісні навички і вміння студентів при подальшому переході до праці у складі бригади, на навчальній дільниці, тощо.</w:t>
      </w:r>
    </w:p>
    <w:p w:rsidR="00457FE7" w:rsidRPr="00D24D08" w:rsidRDefault="00457FE7" w:rsidP="00457FE7">
      <w:pPr>
        <w:spacing w:line="230" w:lineRule="auto"/>
        <w:ind w:firstLine="709"/>
        <w:jc w:val="both"/>
        <w:rPr>
          <w:sz w:val="28"/>
          <w:szCs w:val="28"/>
          <w:lang w:val="uk-UA"/>
        </w:rPr>
      </w:pPr>
      <w:r w:rsidRPr="00D24D08">
        <w:rPr>
          <w:sz w:val="28"/>
          <w:szCs w:val="28"/>
          <w:lang w:val="uk-UA"/>
        </w:rPr>
        <w:t>У процесі індивідуальної праці формується організованість, творчий підхід до виконання навчально-виробничих завдань, чуття відповідальності.</w:t>
      </w:r>
    </w:p>
    <w:p w:rsidR="00457FE7" w:rsidRDefault="00457FE7" w:rsidP="00457FE7">
      <w:pPr>
        <w:spacing w:line="230" w:lineRule="auto"/>
        <w:ind w:firstLine="709"/>
        <w:jc w:val="both"/>
        <w:rPr>
          <w:sz w:val="28"/>
          <w:szCs w:val="28"/>
          <w:lang w:val="uk-UA"/>
        </w:rPr>
      </w:pPr>
      <w:r w:rsidRPr="00D24D08">
        <w:rPr>
          <w:sz w:val="28"/>
          <w:szCs w:val="28"/>
          <w:lang w:val="uk-UA"/>
        </w:rPr>
        <w:t>Виховання і одночасне навчання на підставі індивідуальної праці – основний принцип виробничого навчання. Його реалізація можлива при використанні передової технологій і сучасної організації праці.</w:t>
      </w:r>
    </w:p>
    <w:p w:rsidR="00457FE7" w:rsidRPr="00D24D08" w:rsidRDefault="00457FE7" w:rsidP="00457FE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Література:</w:t>
      </w:r>
    </w:p>
    <w:p w:rsidR="00457FE7" w:rsidRPr="00D24D08" w:rsidRDefault="00457FE7" w:rsidP="00457FE7">
      <w:pPr>
        <w:ind w:firstLine="709"/>
        <w:jc w:val="both"/>
        <w:rPr>
          <w:sz w:val="28"/>
          <w:szCs w:val="28"/>
          <w:lang w:val="uk-UA"/>
        </w:rPr>
      </w:pPr>
      <w:r w:rsidRPr="00D24D08">
        <w:rPr>
          <w:sz w:val="28"/>
          <w:szCs w:val="28"/>
          <w:lang w:val="uk-UA"/>
        </w:rPr>
        <w:t xml:space="preserve">1. </w:t>
      </w:r>
      <w:proofErr w:type="spellStart"/>
      <w:r w:rsidRPr="00D24D08">
        <w:rPr>
          <w:sz w:val="28"/>
          <w:szCs w:val="28"/>
          <w:lang w:val="uk-UA"/>
        </w:rPr>
        <w:t>Шматков</w:t>
      </w:r>
      <w:proofErr w:type="spellEnd"/>
      <w:r w:rsidRPr="00D24D08">
        <w:rPr>
          <w:sz w:val="28"/>
          <w:szCs w:val="28"/>
          <w:lang w:val="uk-UA"/>
        </w:rPr>
        <w:t xml:space="preserve"> Є.В., Коваленко О.Е. Методика професійного навчання. Частина 2. Методика професійно-практичного навчання: Навчальний посібник для студентів інженерно-педагогічних спеціальностей вищих навчальних закладів ІІ-І</w:t>
      </w:r>
      <w:r w:rsidRPr="00D24D08">
        <w:rPr>
          <w:sz w:val="28"/>
          <w:szCs w:val="28"/>
          <w:lang w:val="en-US"/>
        </w:rPr>
        <w:t>V</w:t>
      </w:r>
      <w:r w:rsidRPr="00D24D08">
        <w:rPr>
          <w:sz w:val="28"/>
          <w:szCs w:val="28"/>
          <w:lang w:val="uk-UA"/>
        </w:rPr>
        <w:t xml:space="preserve"> </w:t>
      </w:r>
      <w:proofErr w:type="spellStart"/>
      <w:r w:rsidRPr="00D24D08">
        <w:rPr>
          <w:sz w:val="28"/>
          <w:szCs w:val="28"/>
          <w:lang w:val="uk-UA"/>
        </w:rPr>
        <w:t>рівней</w:t>
      </w:r>
      <w:proofErr w:type="spellEnd"/>
      <w:r w:rsidRPr="00D24D08">
        <w:rPr>
          <w:sz w:val="28"/>
          <w:szCs w:val="28"/>
          <w:lang w:val="uk-UA"/>
        </w:rPr>
        <w:t xml:space="preserve"> акредитації. – Х.: 2002.</w:t>
      </w:r>
    </w:p>
    <w:p w:rsidR="00457FE7" w:rsidRDefault="00457FE7" w:rsidP="00457FE7">
      <w:pPr>
        <w:pStyle w:val="a3"/>
        <w:pBdr>
          <w:bottom w:val="single" w:sz="12" w:space="1" w:color="auto"/>
        </w:pBdr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57FE7" w:rsidRDefault="00457FE7" w:rsidP="00457FE7">
      <w:pPr>
        <w:tabs>
          <w:tab w:val="left" w:pos="5529"/>
          <w:tab w:val="left" w:pos="6663"/>
        </w:tabs>
        <w:ind w:firstLine="737"/>
        <w:jc w:val="both"/>
        <w:rPr>
          <w:sz w:val="28"/>
          <w:szCs w:val="28"/>
        </w:rPr>
      </w:pPr>
      <w:r w:rsidRPr="00150A8D">
        <w:rPr>
          <w:sz w:val="28"/>
          <w:szCs w:val="28"/>
        </w:rPr>
        <w:t xml:space="preserve">Робота </w:t>
      </w:r>
      <w:proofErr w:type="spellStart"/>
      <w:r w:rsidRPr="00150A8D">
        <w:rPr>
          <w:sz w:val="28"/>
          <w:szCs w:val="28"/>
        </w:rPr>
        <w:t>виконана</w:t>
      </w:r>
      <w:proofErr w:type="spellEnd"/>
      <w:r w:rsidRPr="00150A8D">
        <w:rPr>
          <w:sz w:val="28"/>
          <w:szCs w:val="28"/>
        </w:rPr>
        <w:t xml:space="preserve"> </w:t>
      </w:r>
      <w:proofErr w:type="spellStart"/>
      <w:proofErr w:type="gramStart"/>
      <w:r w:rsidRPr="00150A8D">
        <w:rPr>
          <w:sz w:val="28"/>
          <w:szCs w:val="28"/>
        </w:rPr>
        <w:t>п</w:t>
      </w:r>
      <w:proofErr w:type="gramEnd"/>
      <w:r w:rsidRPr="00150A8D">
        <w:rPr>
          <w:sz w:val="28"/>
          <w:szCs w:val="28"/>
        </w:rPr>
        <w:t>ід</w:t>
      </w:r>
      <w:proofErr w:type="spellEnd"/>
      <w:r w:rsidRPr="00150A8D">
        <w:rPr>
          <w:sz w:val="28"/>
          <w:szCs w:val="28"/>
        </w:rPr>
        <w:t xml:space="preserve"> </w:t>
      </w:r>
      <w:proofErr w:type="spellStart"/>
      <w:r w:rsidRPr="00150A8D">
        <w:rPr>
          <w:sz w:val="28"/>
          <w:szCs w:val="28"/>
        </w:rPr>
        <w:t>керівництвом</w:t>
      </w:r>
      <w:proofErr w:type="spellEnd"/>
      <w:r w:rsidRPr="00150A8D">
        <w:rPr>
          <w:sz w:val="28"/>
          <w:szCs w:val="28"/>
        </w:rPr>
        <w:t xml:space="preserve"> ст. </w:t>
      </w:r>
      <w:proofErr w:type="spellStart"/>
      <w:r w:rsidRPr="00150A8D">
        <w:rPr>
          <w:sz w:val="28"/>
          <w:szCs w:val="28"/>
        </w:rPr>
        <w:t>викл</w:t>
      </w:r>
      <w:proofErr w:type="spellEnd"/>
      <w:r w:rsidRPr="00150A8D">
        <w:rPr>
          <w:sz w:val="28"/>
          <w:szCs w:val="28"/>
        </w:rPr>
        <w:t>. каф. МО</w:t>
      </w:r>
      <w:r>
        <w:rPr>
          <w:sz w:val="28"/>
          <w:szCs w:val="28"/>
          <w:lang w:val="uk-UA"/>
        </w:rPr>
        <w:t xml:space="preserve"> </w:t>
      </w:r>
      <w:proofErr w:type="spellStart"/>
      <w:r w:rsidRPr="00150A8D">
        <w:rPr>
          <w:sz w:val="28"/>
          <w:szCs w:val="28"/>
        </w:rPr>
        <w:t>і</w:t>
      </w:r>
      <w:proofErr w:type="spellEnd"/>
      <w:r>
        <w:rPr>
          <w:sz w:val="28"/>
          <w:szCs w:val="28"/>
          <w:lang w:val="uk-UA"/>
        </w:rPr>
        <w:t xml:space="preserve"> </w:t>
      </w:r>
      <w:r w:rsidRPr="00150A8D">
        <w:rPr>
          <w:sz w:val="28"/>
          <w:szCs w:val="28"/>
        </w:rPr>
        <w:t xml:space="preserve">ТС </w:t>
      </w:r>
      <w:proofErr w:type="spellStart"/>
      <w:r w:rsidRPr="00150A8D">
        <w:rPr>
          <w:sz w:val="28"/>
          <w:szCs w:val="28"/>
        </w:rPr>
        <w:t>Ізюмської</w:t>
      </w:r>
      <w:proofErr w:type="spellEnd"/>
      <w:r w:rsidRPr="00150A8D">
        <w:rPr>
          <w:sz w:val="28"/>
          <w:szCs w:val="28"/>
        </w:rPr>
        <w:t xml:space="preserve"> Л.Ф.</w:t>
      </w:r>
    </w:p>
    <w:p w:rsidR="00D15BB4" w:rsidRDefault="00D15BB4"/>
    <w:sectPr w:rsidR="00D15BB4" w:rsidSect="00457FE7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457FE7"/>
    <w:rsid w:val="0007502A"/>
    <w:rsid w:val="00457FE7"/>
    <w:rsid w:val="00B63CA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F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457FE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Обычный (веб) Знак"/>
    <w:link w:val="a3"/>
    <w:locked/>
    <w:rsid w:val="00457FE7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1942</Words>
  <Characters>1107</Characters>
  <Application>Microsoft Office Word</Application>
  <DocSecurity>0</DocSecurity>
  <Lines>9</Lines>
  <Paragraphs>6</Paragraphs>
  <ScaleCrop>false</ScaleCrop>
  <Company/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2014-09-08T12:00:00Z</dcterms:created>
  <dcterms:modified xsi:type="dcterms:W3CDTF">2014-09-08T12:00:00Z</dcterms:modified>
</cp:coreProperties>
</file>