
<file path=[Content_Types].xml><?xml version="1.0" encoding="utf-8"?>
<Types xmlns="http://schemas.openxmlformats.org/package/2006/content-types">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370" w:rsidRPr="008638E0" w:rsidRDefault="00995370" w:rsidP="00995370">
      <w:pPr>
        <w:pStyle w:val="1"/>
        <w:jc w:val="left"/>
        <w:rPr>
          <w:i w:val="0"/>
          <w:sz w:val="28"/>
          <w:szCs w:val="28"/>
        </w:rPr>
      </w:pPr>
      <w:bookmarkStart w:id="0" w:name="_Toc49254012"/>
      <w:r w:rsidRPr="008638E0">
        <w:rPr>
          <w:i w:val="0"/>
          <w:color w:val="1D1D1B"/>
          <w:sz w:val="28"/>
          <w:szCs w:val="28"/>
          <w:lang w:eastAsia="uk-UA"/>
        </w:rPr>
        <w:t>В.Е.</w:t>
      </w:r>
      <w:proofErr w:type="spellStart"/>
      <w:r w:rsidRPr="008638E0">
        <w:rPr>
          <w:i w:val="0"/>
          <w:color w:val="1D1D1B"/>
          <w:sz w:val="28"/>
          <w:szCs w:val="28"/>
          <w:lang w:eastAsia="uk-UA"/>
        </w:rPr>
        <w:t>Лунячек</w:t>
      </w:r>
      <w:proofErr w:type="spellEnd"/>
      <w:r w:rsidRPr="008638E0">
        <w:rPr>
          <w:i w:val="0"/>
          <w:color w:val="1D1D1B"/>
          <w:sz w:val="28"/>
          <w:szCs w:val="28"/>
          <w:lang w:eastAsia="uk-UA"/>
        </w:rPr>
        <w:t xml:space="preserve">, </w:t>
      </w:r>
      <w:proofErr w:type="spellStart"/>
      <w:r w:rsidRPr="008638E0">
        <w:rPr>
          <w:i w:val="0"/>
          <w:color w:val="1D1D1B"/>
          <w:sz w:val="28"/>
          <w:szCs w:val="28"/>
          <w:lang w:eastAsia="uk-UA"/>
        </w:rPr>
        <w:t>д.пед.н</w:t>
      </w:r>
      <w:proofErr w:type="spellEnd"/>
      <w:r w:rsidRPr="008638E0">
        <w:rPr>
          <w:i w:val="0"/>
          <w:color w:val="1D1D1B"/>
          <w:sz w:val="28"/>
          <w:szCs w:val="28"/>
          <w:lang w:eastAsia="uk-UA"/>
        </w:rPr>
        <w:t>., проф., Т.В.</w:t>
      </w:r>
      <w:proofErr w:type="spellStart"/>
      <w:r w:rsidRPr="008638E0">
        <w:rPr>
          <w:i w:val="0"/>
          <w:color w:val="1D1D1B"/>
          <w:sz w:val="28"/>
          <w:szCs w:val="28"/>
          <w:lang w:eastAsia="uk-UA"/>
        </w:rPr>
        <w:t>Іванська</w:t>
      </w:r>
      <w:proofErr w:type="spellEnd"/>
      <w:r w:rsidRPr="008638E0">
        <w:rPr>
          <w:i w:val="0"/>
          <w:color w:val="1D1D1B"/>
          <w:sz w:val="28"/>
          <w:szCs w:val="28"/>
          <w:lang w:eastAsia="uk-UA"/>
        </w:rPr>
        <w:t xml:space="preserve"> , студентка групи ЗКІ-І-19мг</w:t>
      </w:r>
      <w:r w:rsidRPr="008638E0">
        <w:rPr>
          <w:i w:val="0"/>
          <w:color w:val="1D1D1B"/>
          <w:sz w:val="28"/>
          <w:szCs w:val="28"/>
          <w:lang w:eastAsia="uk-UA"/>
        </w:rPr>
        <w:br/>
      </w:r>
      <w:r w:rsidRPr="008638E0">
        <w:rPr>
          <w:i w:val="0"/>
          <w:sz w:val="28"/>
          <w:szCs w:val="28"/>
        </w:rPr>
        <w:t>ОСВІТНІЙ ПРОЦЕС ДЛЯ СТУДЕНТІВ ЗАОЧНОЇ ФОРМИ НАВЧАННЯ: ВИКЛИКИ ЗАГАЛЬНОНАЦІОНАЛЬНОГО КАРАНТИНУ</w:t>
      </w:r>
      <w:bookmarkEnd w:id="0"/>
    </w:p>
    <w:p w:rsidR="00995370" w:rsidRPr="006B3562" w:rsidRDefault="00995370" w:rsidP="00995370">
      <w:pPr>
        <w:widowControl/>
        <w:shd w:val="clear" w:color="auto" w:fill="FFFFFF"/>
        <w:autoSpaceDE/>
        <w:autoSpaceDN/>
        <w:adjustRightInd/>
        <w:ind w:firstLine="709"/>
        <w:jc w:val="both"/>
        <w:textAlignment w:val="baseline"/>
        <w:rPr>
          <w:color w:val="1D1D1B"/>
          <w:sz w:val="28"/>
          <w:szCs w:val="28"/>
          <w:lang w:val="uk-UA" w:eastAsia="uk-UA"/>
        </w:rPr>
      </w:pPr>
      <w:r w:rsidRPr="006B3562">
        <w:rPr>
          <w:sz w:val="28"/>
          <w:szCs w:val="28"/>
          <w:lang w:val="uk-UA"/>
        </w:rPr>
        <w:t>Запровадження в Україні з 11 березня 2020 року  загальнонаціонального карантину суттєво вплинуло на організацію навчального процесу в закладах вищої освіти (ЗВО)</w:t>
      </w:r>
      <w:r w:rsidRPr="006B3562">
        <w:rPr>
          <w:sz w:val="28"/>
          <w:szCs w:val="28"/>
        </w:rPr>
        <w:t>.</w:t>
      </w:r>
      <w:r w:rsidRPr="006B3562">
        <w:rPr>
          <w:sz w:val="28"/>
          <w:szCs w:val="28"/>
          <w:lang w:val="uk-UA"/>
        </w:rPr>
        <w:t xml:space="preserve"> </w:t>
      </w:r>
      <w:r w:rsidRPr="006B3562">
        <w:rPr>
          <w:color w:val="1D1D1B"/>
          <w:sz w:val="28"/>
          <w:szCs w:val="28"/>
          <w:lang w:val="uk-UA" w:eastAsia="uk-UA"/>
        </w:rPr>
        <w:t>Цей виклик часу дозволив з’ясувати готовність науково-педагогічних працівників до швидкої переорієнтації з формату аудиторної роботи на формат навчального процесу в режимі он-лайн. Для наукового обґрунтування означеної проблеми та з’ясування відповідних тенденцій у системі вищої освіти України нами було проведено порівняння процедурних питань сесії осіннього семестру та сесії весняного семестру, за результатами опитування студентів групи заочної форми навчання (респондентів) за спеціальністю 073 «Менеджмент», освітня програма «Управління інтелектуальною  власністю» УІПА (рис. 1). Проведене опитування показало таке:</w:t>
      </w:r>
    </w:p>
    <w:p w:rsidR="00995370" w:rsidRPr="006B3562" w:rsidRDefault="00995370" w:rsidP="00995370">
      <w:pPr>
        <w:widowControl/>
        <w:shd w:val="clear" w:color="auto" w:fill="FFFFFF"/>
        <w:autoSpaceDE/>
        <w:autoSpaceDN/>
        <w:adjustRightInd/>
        <w:ind w:firstLine="709"/>
        <w:contextualSpacing/>
        <w:jc w:val="both"/>
        <w:textAlignment w:val="baseline"/>
        <w:rPr>
          <w:color w:val="1D1D1B"/>
          <w:sz w:val="28"/>
          <w:szCs w:val="28"/>
          <w:lang w:val="uk-UA" w:eastAsia="uk-UA"/>
        </w:rPr>
      </w:pPr>
      <w:r w:rsidRPr="006B3562">
        <w:rPr>
          <w:color w:val="1D1D1B"/>
          <w:sz w:val="28"/>
          <w:szCs w:val="28"/>
          <w:lang w:val="uk-UA" w:eastAsia="uk-UA"/>
        </w:rPr>
        <w:t>– усі матеріали, що надаються викладачами для додаткового опрацювання змісту навчальних програм в Системі дистанційної освіти УІПА (</w:t>
      </w:r>
      <w:hyperlink r:id="rId5" w:history="1">
        <w:r w:rsidRPr="006B3562">
          <w:rPr>
            <w:color w:val="0000FF"/>
            <w:sz w:val="28"/>
            <w:szCs w:val="28"/>
            <w:u w:val="single"/>
          </w:rPr>
          <w:t>http</w:t>
        </w:r>
        <w:r w:rsidRPr="006B3562">
          <w:rPr>
            <w:color w:val="0000FF"/>
            <w:sz w:val="28"/>
            <w:szCs w:val="28"/>
            <w:u w:val="single"/>
            <w:lang w:val="uk-UA"/>
          </w:rPr>
          <w:t>://</w:t>
        </w:r>
        <w:r w:rsidRPr="006B3562">
          <w:rPr>
            <w:color w:val="0000FF"/>
            <w:sz w:val="28"/>
            <w:szCs w:val="28"/>
            <w:u w:val="single"/>
          </w:rPr>
          <w:t>do</w:t>
        </w:r>
        <w:r w:rsidRPr="006B3562">
          <w:rPr>
            <w:color w:val="0000FF"/>
            <w:sz w:val="28"/>
            <w:szCs w:val="28"/>
            <w:u w:val="single"/>
            <w:lang w:val="uk-UA"/>
          </w:rPr>
          <w:t>.</w:t>
        </w:r>
        <w:r w:rsidRPr="006B3562">
          <w:rPr>
            <w:color w:val="0000FF"/>
            <w:sz w:val="28"/>
            <w:szCs w:val="28"/>
            <w:u w:val="single"/>
          </w:rPr>
          <w:t>uipa</w:t>
        </w:r>
        <w:r w:rsidRPr="006B3562">
          <w:rPr>
            <w:color w:val="0000FF"/>
            <w:sz w:val="28"/>
            <w:szCs w:val="28"/>
            <w:u w:val="single"/>
            <w:lang w:val="uk-UA"/>
          </w:rPr>
          <w:t>.</w:t>
        </w:r>
        <w:r w:rsidRPr="006B3562">
          <w:rPr>
            <w:color w:val="0000FF"/>
            <w:sz w:val="28"/>
            <w:szCs w:val="28"/>
            <w:u w:val="single"/>
          </w:rPr>
          <w:t>edu</w:t>
        </w:r>
        <w:r w:rsidRPr="006B3562">
          <w:rPr>
            <w:color w:val="0000FF"/>
            <w:sz w:val="28"/>
            <w:szCs w:val="28"/>
            <w:u w:val="single"/>
            <w:lang w:val="uk-UA"/>
          </w:rPr>
          <w:t>.</w:t>
        </w:r>
        <w:r w:rsidRPr="006B3562">
          <w:rPr>
            <w:color w:val="0000FF"/>
            <w:sz w:val="28"/>
            <w:szCs w:val="28"/>
            <w:u w:val="single"/>
          </w:rPr>
          <w:t>ua</w:t>
        </w:r>
        <w:r w:rsidRPr="006B3562">
          <w:rPr>
            <w:color w:val="0000FF"/>
            <w:sz w:val="28"/>
            <w:szCs w:val="28"/>
            <w:u w:val="single"/>
            <w:lang w:val="uk-UA"/>
          </w:rPr>
          <w:t>/</w:t>
        </w:r>
      </w:hyperlink>
      <w:r w:rsidRPr="006B3562">
        <w:rPr>
          <w:sz w:val="28"/>
          <w:szCs w:val="28"/>
          <w:lang w:val="uk-UA"/>
        </w:rPr>
        <w:t>)</w:t>
      </w:r>
      <w:r w:rsidRPr="006B3562">
        <w:rPr>
          <w:color w:val="1D1D1B"/>
          <w:sz w:val="28"/>
          <w:szCs w:val="28"/>
          <w:lang w:val="uk-UA" w:eastAsia="uk-UA"/>
        </w:rPr>
        <w:t>, дозволяють більш глибоко опанувати дисципліну (відзначили 92% респондентів);</w:t>
      </w:r>
    </w:p>
    <w:p w:rsidR="00995370" w:rsidRPr="006B3562" w:rsidRDefault="00995370" w:rsidP="00995370">
      <w:pPr>
        <w:widowControl/>
        <w:shd w:val="clear" w:color="auto" w:fill="FFFFFF"/>
        <w:autoSpaceDE/>
        <w:autoSpaceDN/>
        <w:adjustRightInd/>
        <w:ind w:firstLine="709"/>
        <w:contextualSpacing/>
        <w:jc w:val="both"/>
        <w:textAlignment w:val="baseline"/>
        <w:rPr>
          <w:color w:val="1D1D1B"/>
          <w:sz w:val="28"/>
          <w:szCs w:val="28"/>
          <w:lang w:val="uk-UA" w:eastAsia="uk-UA"/>
        </w:rPr>
      </w:pPr>
      <w:r w:rsidRPr="006B3562">
        <w:rPr>
          <w:color w:val="1D1D1B"/>
          <w:sz w:val="28"/>
          <w:szCs w:val="28"/>
          <w:lang w:val="uk-UA" w:eastAsia="uk-UA"/>
        </w:rPr>
        <w:t>– рівень зацікавленості у своєчасному та якісному виконанні практичних завдань і тестів зростає, оскільки одразу бачиш свій результат (відзначили 100% респондентів);</w:t>
      </w:r>
    </w:p>
    <w:p w:rsidR="00995370" w:rsidRPr="006B3562" w:rsidRDefault="00995370" w:rsidP="00995370">
      <w:pPr>
        <w:widowControl/>
        <w:shd w:val="clear" w:color="auto" w:fill="FFFFFF"/>
        <w:autoSpaceDE/>
        <w:autoSpaceDN/>
        <w:adjustRightInd/>
        <w:ind w:firstLine="709"/>
        <w:contextualSpacing/>
        <w:jc w:val="both"/>
        <w:textAlignment w:val="baseline"/>
        <w:rPr>
          <w:color w:val="1D1D1B"/>
          <w:sz w:val="28"/>
          <w:szCs w:val="28"/>
          <w:lang w:val="uk-UA" w:eastAsia="uk-UA"/>
        </w:rPr>
      </w:pPr>
      <w:r w:rsidRPr="006B3562">
        <w:rPr>
          <w:color w:val="1D1D1B"/>
          <w:sz w:val="28"/>
          <w:szCs w:val="28"/>
          <w:lang w:val="uk-UA" w:eastAsia="uk-UA"/>
        </w:rPr>
        <w:t xml:space="preserve">– можливість використати другу спробу проходження тесту, якщо студента не влаштовують отримані результати під час першої спроби  (відзначили </w:t>
      </w:r>
      <w:r w:rsidRPr="006B3562">
        <w:rPr>
          <w:color w:val="1D1D1B"/>
          <w:sz w:val="28"/>
          <w:szCs w:val="28"/>
          <w:lang w:eastAsia="uk-UA"/>
        </w:rPr>
        <w:t>100</w:t>
      </w:r>
      <w:r w:rsidRPr="006B3562">
        <w:rPr>
          <w:color w:val="1D1D1B"/>
          <w:sz w:val="28"/>
          <w:szCs w:val="28"/>
          <w:lang w:val="uk-UA" w:eastAsia="uk-UA"/>
        </w:rPr>
        <w:t xml:space="preserve">% респондентів); </w:t>
      </w:r>
    </w:p>
    <w:p w:rsidR="00995370" w:rsidRPr="006B3562" w:rsidRDefault="00995370" w:rsidP="00995370">
      <w:pPr>
        <w:widowControl/>
        <w:shd w:val="clear" w:color="auto" w:fill="FFFFFF"/>
        <w:autoSpaceDE/>
        <w:autoSpaceDN/>
        <w:adjustRightInd/>
        <w:ind w:firstLine="709"/>
        <w:contextualSpacing/>
        <w:jc w:val="both"/>
        <w:textAlignment w:val="baseline"/>
        <w:rPr>
          <w:color w:val="1D1D1B"/>
          <w:sz w:val="28"/>
          <w:szCs w:val="28"/>
          <w:lang w:val="uk-UA" w:eastAsia="uk-UA"/>
        </w:rPr>
      </w:pPr>
      <w:r w:rsidRPr="006B3562">
        <w:rPr>
          <w:color w:val="1D1D1B"/>
          <w:sz w:val="28"/>
          <w:szCs w:val="28"/>
          <w:lang w:val="uk-UA" w:eastAsia="uk-UA"/>
        </w:rPr>
        <w:t xml:space="preserve">– викладачі кафедри креативної педагогіки і інтелектуальної власності УІПА завжди </w:t>
      </w:r>
      <w:proofErr w:type="spellStart"/>
      <w:r w:rsidRPr="006B3562">
        <w:rPr>
          <w:color w:val="1D1D1B"/>
          <w:sz w:val="28"/>
          <w:szCs w:val="28"/>
          <w:lang w:val="uk-UA" w:eastAsia="uk-UA"/>
        </w:rPr>
        <w:t>онлайн</w:t>
      </w:r>
      <w:proofErr w:type="spellEnd"/>
      <w:r w:rsidRPr="006B3562">
        <w:rPr>
          <w:color w:val="1D1D1B"/>
          <w:sz w:val="28"/>
          <w:szCs w:val="28"/>
          <w:lang w:val="uk-UA" w:eastAsia="uk-UA"/>
        </w:rPr>
        <w:t xml:space="preserve"> (24/7), що дозволяє отримати відповіді на запитання або консультацію (відзначили 100% респондентів);</w:t>
      </w:r>
    </w:p>
    <w:p w:rsidR="00995370" w:rsidRPr="006B3562" w:rsidRDefault="00995370" w:rsidP="00995370">
      <w:pPr>
        <w:widowControl/>
        <w:shd w:val="clear" w:color="auto" w:fill="FFFFFF"/>
        <w:autoSpaceDE/>
        <w:autoSpaceDN/>
        <w:adjustRightInd/>
        <w:ind w:firstLine="709"/>
        <w:contextualSpacing/>
        <w:jc w:val="both"/>
        <w:textAlignment w:val="baseline"/>
        <w:rPr>
          <w:color w:val="1D1D1B"/>
          <w:sz w:val="28"/>
          <w:szCs w:val="28"/>
          <w:lang w:val="uk-UA" w:eastAsia="uk-UA"/>
        </w:rPr>
      </w:pPr>
      <w:r w:rsidRPr="006B3562">
        <w:rPr>
          <w:color w:val="1D1D1B"/>
          <w:sz w:val="28"/>
          <w:szCs w:val="28"/>
          <w:lang w:val="uk-UA" w:eastAsia="uk-UA"/>
        </w:rPr>
        <w:t>– помітно зменшилася кількість запізнень студентів на початку заняття  (відзначили 100% респондентів).</w:t>
      </w:r>
    </w:p>
    <w:p w:rsidR="00995370" w:rsidRPr="006B3562" w:rsidRDefault="00995370" w:rsidP="00995370">
      <w:pPr>
        <w:widowControl/>
        <w:shd w:val="clear" w:color="auto" w:fill="FFFFFF"/>
        <w:autoSpaceDE/>
        <w:autoSpaceDN/>
        <w:adjustRightInd/>
        <w:ind w:firstLine="709"/>
        <w:contextualSpacing/>
        <w:jc w:val="both"/>
        <w:textAlignment w:val="baseline"/>
        <w:rPr>
          <w:color w:val="1D1D1B"/>
          <w:sz w:val="28"/>
          <w:szCs w:val="28"/>
          <w:lang w:val="uk-UA" w:eastAsia="uk-UA"/>
        </w:rPr>
      </w:pPr>
      <w:r w:rsidRPr="006B3562">
        <w:rPr>
          <w:noProof/>
          <w:color w:val="1D1D1B"/>
          <w:sz w:val="28"/>
          <w:szCs w:val="28"/>
        </w:rPr>
        <w:drawing>
          <wp:inline distT="0" distB="0" distL="0" distR="0">
            <wp:extent cx="5459104" cy="2756848"/>
            <wp:effectExtent l="0" t="0" r="8255" b="5715"/>
            <wp:docPr id="53" name="Ді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995370" w:rsidRPr="006B3562" w:rsidRDefault="00995370" w:rsidP="00995370">
      <w:pPr>
        <w:widowControl/>
        <w:shd w:val="clear" w:color="auto" w:fill="FFFFFF"/>
        <w:autoSpaceDE/>
        <w:autoSpaceDN/>
        <w:adjustRightInd/>
        <w:contextualSpacing/>
        <w:jc w:val="center"/>
        <w:textAlignment w:val="baseline"/>
        <w:rPr>
          <w:color w:val="1D1D1B"/>
          <w:sz w:val="28"/>
          <w:szCs w:val="28"/>
          <w:lang w:val="uk-UA" w:eastAsia="uk-UA"/>
        </w:rPr>
      </w:pPr>
      <w:r w:rsidRPr="006B3562">
        <w:rPr>
          <w:color w:val="1D1D1B"/>
          <w:sz w:val="28"/>
          <w:szCs w:val="28"/>
          <w:lang w:val="uk-UA" w:eastAsia="uk-UA"/>
        </w:rPr>
        <w:lastRenderedPageBreak/>
        <w:t>Рис 1. Результати опитування студентів групи заочної форми навчання щодо процедурних питань сесії осіннього семестру та сесії весняного семестру</w:t>
      </w:r>
    </w:p>
    <w:p w:rsidR="00995370" w:rsidRPr="006B3562" w:rsidRDefault="00995370" w:rsidP="00995370">
      <w:pPr>
        <w:widowControl/>
        <w:shd w:val="clear" w:color="auto" w:fill="FFFFFF"/>
        <w:autoSpaceDE/>
        <w:autoSpaceDN/>
        <w:adjustRightInd/>
        <w:contextualSpacing/>
        <w:jc w:val="center"/>
        <w:textAlignment w:val="baseline"/>
        <w:rPr>
          <w:color w:val="1D1D1B"/>
          <w:sz w:val="28"/>
          <w:szCs w:val="28"/>
          <w:lang w:val="uk-UA" w:eastAsia="uk-UA"/>
        </w:rPr>
      </w:pPr>
    </w:p>
    <w:p w:rsidR="00995370" w:rsidRPr="006B3562" w:rsidRDefault="00995370" w:rsidP="00995370">
      <w:pPr>
        <w:widowControl/>
        <w:shd w:val="clear" w:color="auto" w:fill="FFFFFF"/>
        <w:autoSpaceDE/>
        <w:autoSpaceDN/>
        <w:adjustRightInd/>
        <w:ind w:firstLine="709"/>
        <w:contextualSpacing/>
        <w:jc w:val="both"/>
        <w:textAlignment w:val="baseline"/>
        <w:rPr>
          <w:color w:val="1D1D1B"/>
          <w:sz w:val="28"/>
          <w:szCs w:val="28"/>
          <w:lang w:val="uk-UA" w:eastAsia="uk-UA"/>
        </w:rPr>
      </w:pPr>
      <w:r w:rsidRPr="006B3562">
        <w:rPr>
          <w:color w:val="1D1D1B"/>
          <w:sz w:val="28"/>
          <w:szCs w:val="28"/>
          <w:lang w:val="uk-UA" w:eastAsia="uk-UA"/>
        </w:rPr>
        <w:t>Серед проблемних питань, які потребували свого вирішення під час проведення сесії весняного семестру в умовах загальнонаціонального карантину, студенти відзначають таке:</w:t>
      </w:r>
    </w:p>
    <w:p w:rsidR="00995370" w:rsidRPr="006B3562" w:rsidRDefault="00995370" w:rsidP="00995370">
      <w:pPr>
        <w:widowControl/>
        <w:shd w:val="clear" w:color="auto" w:fill="FFFFFF"/>
        <w:autoSpaceDE/>
        <w:autoSpaceDN/>
        <w:adjustRightInd/>
        <w:ind w:firstLine="709"/>
        <w:contextualSpacing/>
        <w:jc w:val="both"/>
        <w:textAlignment w:val="baseline"/>
        <w:rPr>
          <w:color w:val="1D1D1B"/>
          <w:sz w:val="28"/>
          <w:szCs w:val="28"/>
          <w:lang w:val="uk-UA" w:eastAsia="uk-UA"/>
        </w:rPr>
      </w:pPr>
      <w:r w:rsidRPr="006B3562">
        <w:rPr>
          <w:color w:val="1D1D1B"/>
          <w:sz w:val="28"/>
          <w:szCs w:val="28"/>
          <w:lang w:val="uk-UA" w:eastAsia="uk-UA"/>
        </w:rPr>
        <w:t xml:space="preserve">– недостатній рівень володіння ними ІКТ та </w:t>
      </w:r>
      <w:proofErr w:type="spellStart"/>
      <w:r w:rsidRPr="006B3562">
        <w:rPr>
          <w:color w:val="1D1D1B"/>
          <w:sz w:val="28"/>
          <w:szCs w:val="28"/>
          <w:lang w:val="uk-UA" w:eastAsia="uk-UA"/>
        </w:rPr>
        <w:t>Інтернет-технологіями</w:t>
      </w:r>
      <w:proofErr w:type="spellEnd"/>
      <w:r w:rsidRPr="006B3562">
        <w:rPr>
          <w:color w:val="1D1D1B"/>
          <w:sz w:val="28"/>
          <w:szCs w:val="28"/>
          <w:lang w:val="uk-UA" w:eastAsia="uk-UA"/>
        </w:rPr>
        <w:t>;</w:t>
      </w:r>
    </w:p>
    <w:p w:rsidR="00995370" w:rsidRPr="006B3562" w:rsidRDefault="00995370" w:rsidP="00995370">
      <w:pPr>
        <w:widowControl/>
        <w:shd w:val="clear" w:color="auto" w:fill="FFFFFF"/>
        <w:autoSpaceDE/>
        <w:autoSpaceDN/>
        <w:adjustRightInd/>
        <w:ind w:firstLine="709"/>
        <w:contextualSpacing/>
        <w:jc w:val="both"/>
        <w:textAlignment w:val="baseline"/>
        <w:rPr>
          <w:color w:val="1D1D1B"/>
          <w:sz w:val="28"/>
          <w:szCs w:val="28"/>
          <w:lang w:val="uk-UA" w:eastAsia="uk-UA"/>
        </w:rPr>
      </w:pPr>
      <w:r w:rsidRPr="006B3562">
        <w:rPr>
          <w:color w:val="1D1D1B"/>
          <w:sz w:val="28"/>
          <w:szCs w:val="28"/>
          <w:lang w:val="uk-UA" w:eastAsia="uk-UA"/>
        </w:rPr>
        <w:t>– недосконалість навичок щодо ефективного планування часу.</w:t>
      </w:r>
    </w:p>
    <w:p w:rsidR="00867430" w:rsidRPr="00995370" w:rsidRDefault="00995370" w:rsidP="00995370">
      <w:pPr>
        <w:widowControl/>
        <w:shd w:val="clear" w:color="auto" w:fill="FFFFFF"/>
        <w:autoSpaceDE/>
        <w:autoSpaceDN/>
        <w:adjustRightInd/>
        <w:ind w:firstLine="709"/>
        <w:contextualSpacing/>
        <w:jc w:val="both"/>
        <w:textAlignment w:val="baseline"/>
        <w:rPr>
          <w:color w:val="1D1D1B"/>
          <w:sz w:val="28"/>
          <w:szCs w:val="28"/>
          <w:lang w:val="uk-UA" w:eastAsia="uk-UA"/>
        </w:rPr>
      </w:pPr>
      <w:r w:rsidRPr="006B3562">
        <w:rPr>
          <w:color w:val="1D1D1B"/>
          <w:sz w:val="28"/>
          <w:szCs w:val="28"/>
          <w:lang w:val="uk-UA" w:eastAsia="uk-UA"/>
        </w:rPr>
        <w:t>Абсолютна більшість респондентів вважає необхідним переглянути існуючі стереотипи щодо роботи зі студентами заочної форми навчання з урахуванням отриманого в період загальнонаціонального карантину досвіду та запровадити гнучкий графік навчального процесу, що дозволить поліпшити якість надання відповідних освітніх послуг.</w:t>
      </w:r>
    </w:p>
    <w:sectPr w:rsidR="00867430" w:rsidRPr="00995370" w:rsidSect="008674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OpenSymbol">
    <w:altName w:val="Arial Unicode MS"/>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ｷ"/>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02"/>
    <w:multiLevelType w:val="multilevel"/>
    <w:tmpl w:val="00000002"/>
    <w:lvl w:ilvl="0">
      <w:start w:val="1"/>
      <w:numFmt w:val="bullet"/>
      <w:lvlText w:val="–"/>
      <w:lvlJc w:val="left"/>
      <w:pPr>
        <w:ind w:left="720" w:hanging="360"/>
      </w:pPr>
      <w:rPr>
        <w:rFonts w:ascii="OpenSymbol" w:eastAsia="OpenSymbol" w:hAnsi="Times New Roman CYR" w:cs="OpenSymbol"/>
      </w:rPr>
    </w:lvl>
    <w:lvl w:ilvl="1">
      <w:start w:val="1"/>
      <w:numFmt w:val="bullet"/>
      <w:lvlText w:val="–"/>
      <w:lvlJc w:val="left"/>
      <w:pPr>
        <w:ind w:left="1080" w:hanging="360"/>
      </w:pPr>
      <w:rPr>
        <w:rFonts w:ascii="OpenSymbol" w:eastAsia="OpenSymbol" w:hAnsi="Times New Roman CYR" w:cs="OpenSymbol"/>
      </w:rPr>
    </w:lvl>
    <w:lvl w:ilvl="2">
      <w:start w:val="1"/>
      <w:numFmt w:val="bullet"/>
      <w:lvlText w:val="–"/>
      <w:lvlJc w:val="left"/>
      <w:pPr>
        <w:ind w:left="1440" w:hanging="360"/>
      </w:pPr>
      <w:rPr>
        <w:rFonts w:ascii="OpenSymbol" w:eastAsia="OpenSymbol" w:hAnsi="Times New Roman CYR" w:cs="OpenSymbol"/>
      </w:rPr>
    </w:lvl>
    <w:lvl w:ilvl="3">
      <w:start w:val="1"/>
      <w:numFmt w:val="bullet"/>
      <w:lvlText w:val="–"/>
      <w:lvlJc w:val="left"/>
      <w:pPr>
        <w:ind w:left="1800" w:hanging="360"/>
      </w:pPr>
      <w:rPr>
        <w:rFonts w:ascii="OpenSymbol" w:eastAsia="OpenSymbol" w:hAnsi="Times New Roman CYR" w:cs="OpenSymbol"/>
      </w:rPr>
    </w:lvl>
    <w:lvl w:ilvl="4">
      <w:start w:val="1"/>
      <w:numFmt w:val="bullet"/>
      <w:lvlText w:val="–"/>
      <w:lvlJc w:val="left"/>
      <w:pPr>
        <w:ind w:left="2160" w:hanging="360"/>
      </w:pPr>
      <w:rPr>
        <w:rFonts w:ascii="OpenSymbol" w:eastAsia="OpenSymbol" w:hAnsi="Times New Roman CYR" w:cs="OpenSymbol"/>
      </w:rPr>
    </w:lvl>
    <w:lvl w:ilvl="5">
      <w:start w:val="1"/>
      <w:numFmt w:val="bullet"/>
      <w:lvlText w:val="–"/>
      <w:lvlJc w:val="left"/>
      <w:pPr>
        <w:ind w:left="2520" w:hanging="360"/>
      </w:pPr>
      <w:rPr>
        <w:rFonts w:ascii="OpenSymbol" w:eastAsia="OpenSymbol" w:hAnsi="Times New Roman CYR" w:cs="OpenSymbol"/>
      </w:rPr>
    </w:lvl>
    <w:lvl w:ilvl="6">
      <w:start w:val="1"/>
      <w:numFmt w:val="bullet"/>
      <w:lvlText w:val="–"/>
      <w:lvlJc w:val="left"/>
      <w:pPr>
        <w:ind w:left="2880" w:hanging="360"/>
      </w:pPr>
      <w:rPr>
        <w:rFonts w:ascii="OpenSymbol" w:eastAsia="OpenSymbol" w:hAnsi="Times New Roman CYR" w:cs="OpenSymbol"/>
      </w:rPr>
    </w:lvl>
    <w:lvl w:ilvl="7">
      <w:start w:val="1"/>
      <w:numFmt w:val="bullet"/>
      <w:lvlText w:val="–"/>
      <w:lvlJc w:val="left"/>
      <w:pPr>
        <w:ind w:left="3240" w:hanging="360"/>
      </w:pPr>
      <w:rPr>
        <w:rFonts w:ascii="OpenSymbol" w:eastAsia="OpenSymbol" w:hAnsi="Times New Roman CYR" w:cs="OpenSymbol"/>
      </w:rPr>
    </w:lvl>
    <w:lvl w:ilvl="8">
      <w:start w:val="1"/>
      <w:numFmt w:val="bullet"/>
      <w:lvlText w:val="–"/>
      <w:lvlJc w:val="left"/>
      <w:pPr>
        <w:ind w:left="3600" w:hanging="360"/>
      </w:pPr>
      <w:rPr>
        <w:rFonts w:ascii="OpenSymbol" w:eastAsia="OpenSymbol" w:hAnsi="Times New Roman CYR" w:cs="OpenSymbol"/>
      </w:rPr>
    </w:lvl>
  </w:abstractNum>
  <w:abstractNum w:abstractNumId="2">
    <w:nsid w:val="00000003"/>
    <w:multiLevelType w:val="multilevel"/>
    <w:tmpl w:val="00000003"/>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995370"/>
    <w:rsid w:val="0000281A"/>
    <w:rsid w:val="00003885"/>
    <w:rsid w:val="00010E47"/>
    <w:rsid w:val="00023986"/>
    <w:rsid w:val="00023D28"/>
    <w:rsid w:val="0003435E"/>
    <w:rsid w:val="000426FA"/>
    <w:rsid w:val="00050A8E"/>
    <w:rsid w:val="000607AA"/>
    <w:rsid w:val="00063C4D"/>
    <w:rsid w:val="000643F4"/>
    <w:rsid w:val="00073DCD"/>
    <w:rsid w:val="00085D40"/>
    <w:rsid w:val="000866A7"/>
    <w:rsid w:val="0009764B"/>
    <w:rsid w:val="000A4B35"/>
    <w:rsid w:val="000A60AD"/>
    <w:rsid w:val="000A6245"/>
    <w:rsid w:val="000A6F0D"/>
    <w:rsid w:val="000B131B"/>
    <w:rsid w:val="000B3FCC"/>
    <w:rsid w:val="000B6ED7"/>
    <w:rsid w:val="000C0248"/>
    <w:rsid w:val="00105FED"/>
    <w:rsid w:val="00111518"/>
    <w:rsid w:val="00114984"/>
    <w:rsid w:val="001233C2"/>
    <w:rsid w:val="001260CA"/>
    <w:rsid w:val="00127D74"/>
    <w:rsid w:val="00135614"/>
    <w:rsid w:val="00136C91"/>
    <w:rsid w:val="001476BD"/>
    <w:rsid w:val="00150541"/>
    <w:rsid w:val="00155986"/>
    <w:rsid w:val="00175D42"/>
    <w:rsid w:val="00176726"/>
    <w:rsid w:val="00177C5F"/>
    <w:rsid w:val="00183CA1"/>
    <w:rsid w:val="001A4E0D"/>
    <w:rsid w:val="001C1699"/>
    <w:rsid w:val="001C1E2D"/>
    <w:rsid w:val="001C6C12"/>
    <w:rsid w:val="001D36EB"/>
    <w:rsid w:val="001D6999"/>
    <w:rsid w:val="001D6EA3"/>
    <w:rsid w:val="001E6BC1"/>
    <w:rsid w:val="00205E5F"/>
    <w:rsid w:val="00233207"/>
    <w:rsid w:val="00233451"/>
    <w:rsid w:val="00235827"/>
    <w:rsid w:val="0024727A"/>
    <w:rsid w:val="00263868"/>
    <w:rsid w:val="00264C00"/>
    <w:rsid w:val="0027219F"/>
    <w:rsid w:val="00284EC8"/>
    <w:rsid w:val="00297D5A"/>
    <w:rsid w:val="002A2DC9"/>
    <w:rsid w:val="002A5CC1"/>
    <w:rsid w:val="002A7E82"/>
    <w:rsid w:val="002B2D1B"/>
    <w:rsid w:val="002B500F"/>
    <w:rsid w:val="002C7610"/>
    <w:rsid w:val="002D2CB6"/>
    <w:rsid w:val="002E77CB"/>
    <w:rsid w:val="002F0121"/>
    <w:rsid w:val="003027AF"/>
    <w:rsid w:val="00306AAB"/>
    <w:rsid w:val="00311D79"/>
    <w:rsid w:val="00314BC1"/>
    <w:rsid w:val="003248E0"/>
    <w:rsid w:val="00332531"/>
    <w:rsid w:val="003329FE"/>
    <w:rsid w:val="003333BE"/>
    <w:rsid w:val="003426E4"/>
    <w:rsid w:val="00346C60"/>
    <w:rsid w:val="00364DFB"/>
    <w:rsid w:val="0037138D"/>
    <w:rsid w:val="003724D1"/>
    <w:rsid w:val="003C1A1A"/>
    <w:rsid w:val="003C2306"/>
    <w:rsid w:val="003C2522"/>
    <w:rsid w:val="003D34A6"/>
    <w:rsid w:val="003D3889"/>
    <w:rsid w:val="003E06B2"/>
    <w:rsid w:val="003E13E3"/>
    <w:rsid w:val="003E2443"/>
    <w:rsid w:val="003F0043"/>
    <w:rsid w:val="003F74FF"/>
    <w:rsid w:val="00400F84"/>
    <w:rsid w:val="0040284A"/>
    <w:rsid w:val="00415B6C"/>
    <w:rsid w:val="004258A1"/>
    <w:rsid w:val="00425947"/>
    <w:rsid w:val="00441D68"/>
    <w:rsid w:val="004442F2"/>
    <w:rsid w:val="00452962"/>
    <w:rsid w:val="00457310"/>
    <w:rsid w:val="00462504"/>
    <w:rsid w:val="004638A4"/>
    <w:rsid w:val="004651A0"/>
    <w:rsid w:val="0047348B"/>
    <w:rsid w:val="0047359B"/>
    <w:rsid w:val="004774CC"/>
    <w:rsid w:val="0048012C"/>
    <w:rsid w:val="00481E1F"/>
    <w:rsid w:val="00487E9B"/>
    <w:rsid w:val="0049042A"/>
    <w:rsid w:val="00493696"/>
    <w:rsid w:val="004946FE"/>
    <w:rsid w:val="004A5415"/>
    <w:rsid w:val="004B11F8"/>
    <w:rsid w:val="004B6B6E"/>
    <w:rsid w:val="004C67A7"/>
    <w:rsid w:val="004D21E1"/>
    <w:rsid w:val="004E6C7C"/>
    <w:rsid w:val="004E6F62"/>
    <w:rsid w:val="004F22E9"/>
    <w:rsid w:val="004F5055"/>
    <w:rsid w:val="0051145F"/>
    <w:rsid w:val="00511B33"/>
    <w:rsid w:val="00524764"/>
    <w:rsid w:val="00526FE6"/>
    <w:rsid w:val="0052758A"/>
    <w:rsid w:val="00534A36"/>
    <w:rsid w:val="005371A9"/>
    <w:rsid w:val="00540AD3"/>
    <w:rsid w:val="00541714"/>
    <w:rsid w:val="00544AFF"/>
    <w:rsid w:val="00553098"/>
    <w:rsid w:val="0055663E"/>
    <w:rsid w:val="00556EE7"/>
    <w:rsid w:val="005575E3"/>
    <w:rsid w:val="00561521"/>
    <w:rsid w:val="00563216"/>
    <w:rsid w:val="00564742"/>
    <w:rsid w:val="00564D64"/>
    <w:rsid w:val="00572D4A"/>
    <w:rsid w:val="00581D97"/>
    <w:rsid w:val="005918D7"/>
    <w:rsid w:val="005A5A61"/>
    <w:rsid w:val="005B3D41"/>
    <w:rsid w:val="005C3AFA"/>
    <w:rsid w:val="005D1634"/>
    <w:rsid w:val="0060192C"/>
    <w:rsid w:val="00606A1F"/>
    <w:rsid w:val="0061733E"/>
    <w:rsid w:val="006206F8"/>
    <w:rsid w:val="00626381"/>
    <w:rsid w:val="00634288"/>
    <w:rsid w:val="00640145"/>
    <w:rsid w:val="00647BDF"/>
    <w:rsid w:val="00660F5D"/>
    <w:rsid w:val="00663ABD"/>
    <w:rsid w:val="00666329"/>
    <w:rsid w:val="00670642"/>
    <w:rsid w:val="006730F1"/>
    <w:rsid w:val="00674F9F"/>
    <w:rsid w:val="0068320F"/>
    <w:rsid w:val="006838AE"/>
    <w:rsid w:val="00685D6A"/>
    <w:rsid w:val="00695167"/>
    <w:rsid w:val="00696A3D"/>
    <w:rsid w:val="006B0FEF"/>
    <w:rsid w:val="006B12F0"/>
    <w:rsid w:val="006C0F93"/>
    <w:rsid w:val="006C342A"/>
    <w:rsid w:val="006C71F6"/>
    <w:rsid w:val="006D2B4F"/>
    <w:rsid w:val="006D2D1A"/>
    <w:rsid w:val="006D50C8"/>
    <w:rsid w:val="006E1041"/>
    <w:rsid w:val="006E2705"/>
    <w:rsid w:val="006F33E7"/>
    <w:rsid w:val="006F7ABA"/>
    <w:rsid w:val="00702963"/>
    <w:rsid w:val="00724B72"/>
    <w:rsid w:val="00726AB6"/>
    <w:rsid w:val="00731C53"/>
    <w:rsid w:val="00734580"/>
    <w:rsid w:val="0074123B"/>
    <w:rsid w:val="007448B1"/>
    <w:rsid w:val="007458B2"/>
    <w:rsid w:val="00753337"/>
    <w:rsid w:val="00762669"/>
    <w:rsid w:val="00776BBE"/>
    <w:rsid w:val="007776F9"/>
    <w:rsid w:val="00790C45"/>
    <w:rsid w:val="007A2183"/>
    <w:rsid w:val="007A2F6B"/>
    <w:rsid w:val="007A3A07"/>
    <w:rsid w:val="007B4B58"/>
    <w:rsid w:val="007D0144"/>
    <w:rsid w:val="007D0AB0"/>
    <w:rsid w:val="007D548D"/>
    <w:rsid w:val="007F100C"/>
    <w:rsid w:val="007F2555"/>
    <w:rsid w:val="00800E92"/>
    <w:rsid w:val="00801242"/>
    <w:rsid w:val="00801D5D"/>
    <w:rsid w:val="00802F82"/>
    <w:rsid w:val="00816E13"/>
    <w:rsid w:val="008329F4"/>
    <w:rsid w:val="00836A6B"/>
    <w:rsid w:val="008510F8"/>
    <w:rsid w:val="00861953"/>
    <w:rsid w:val="00863999"/>
    <w:rsid w:val="00867430"/>
    <w:rsid w:val="00872DB3"/>
    <w:rsid w:val="008817B2"/>
    <w:rsid w:val="00885137"/>
    <w:rsid w:val="0089378F"/>
    <w:rsid w:val="008A4A2C"/>
    <w:rsid w:val="008B176F"/>
    <w:rsid w:val="008B3AF6"/>
    <w:rsid w:val="008C068C"/>
    <w:rsid w:val="008C0C71"/>
    <w:rsid w:val="008D7ADC"/>
    <w:rsid w:val="008E0D52"/>
    <w:rsid w:val="008E1E9D"/>
    <w:rsid w:val="008E272D"/>
    <w:rsid w:val="008F3B66"/>
    <w:rsid w:val="009005AA"/>
    <w:rsid w:val="0090746C"/>
    <w:rsid w:val="00913802"/>
    <w:rsid w:val="0091432C"/>
    <w:rsid w:val="009233FA"/>
    <w:rsid w:val="00931967"/>
    <w:rsid w:val="00932B1B"/>
    <w:rsid w:val="00945925"/>
    <w:rsid w:val="0096597D"/>
    <w:rsid w:val="009702B3"/>
    <w:rsid w:val="009714D4"/>
    <w:rsid w:val="009729EA"/>
    <w:rsid w:val="009750F2"/>
    <w:rsid w:val="009778C7"/>
    <w:rsid w:val="009815CE"/>
    <w:rsid w:val="00992B6E"/>
    <w:rsid w:val="00995370"/>
    <w:rsid w:val="00995415"/>
    <w:rsid w:val="009A10EE"/>
    <w:rsid w:val="009A46F5"/>
    <w:rsid w:val="009A7BF6"/>
    <w:rsid w:val="009B1192"/>
    <w:rsid w:val="009B434C"/>
    <w:rsid w:val="009C07AB"/>
    <w:rsid w:val="009C6AAF"/>
    <w:rsid w:val="009E3DBF"/>
    <w:rsid w:val="009E3E1B"/>
    <w:rsid w:val="009E7259"/>
    <w:rsid w:val="00A11620"/>
    <w:rsid w:val="00A12C0A"/>
    <w:rsid w:val="00A25158"/>
    <w:rsid w:val="00A32305"/>
    <w:rsid w:val="00A33DF4"/>
    <w:rsid w:val="00A44579"/>
    <w:rsid w:val="00A4727B"/>
    <w:rsid w:val="00A558C6"/>
    <w:rsid w:val="00A71526"/>
    <w:rsid w:val="00A72E87"/>
    <w:rsid w:val="00A919FF"/>
    <w:rsid w:val="00A91BB1"/>
    <w:rsid w:val="00A942EA"/>
    <w:rsid w:val="00AA73F1"/>
    <w:rsid w:val="00AA7917"/>
    <w:rsid w:val="00AB11F3"/>
    <w:rsid w:val="00AB2DDA"/>
    <w:rsid w:val="00AB4432"/>
    <w:rsid w:val="00AB5103"/>
    <w:rsid w:val="00AC23AF"/>
    <w:rsid w:val="00AD5DD8"/>
    <w:rsid w:val="00AD72FC"/>
    <w:rsid w:val="00AE50AD"/>
    <w:rsid w:val="00AF10A1"/>
    <w:rsid w:val="00AF5FC4"/>
    <w:rsid w:val="00B00925"/>
    <w:rsid w:val="00B01DB3"/>
    <w:rsid w:val="00B25F66"/>
    <w:rsid w:val="00B34495"/>
    <w:rsid w:val="00B34FED"/>
    <w:rsid w:val="00B35152"/>
    <w:rsid w:val="00B355FC"/>
    <w:rsid w:val="00B409AD"/>
    <w:rsid w:val="00B5180F"/>
    <w:rsid w:val="00B632A5"/>
    <w:rsid w:val="00B847B4"/>
    <w:rsid w:val="00B9056C"/>
    <w:rsid w:val="00BA09D1"/>
    <w:rsid w:val="00BA2A97"/>
    <w:rsid w:val="00BA4BC8"/>
    <w:rsid w:val="00BB2EC6"/>
    <w:rsid w:val="00BB46BE"/>
    <w:rsid w:val="00BD4D3B"/>
    <w:rsid w:val="00BD6369"/>
    <w:rsid w:val="00BD7402"/>
    <w:rsid w:val="00BE1A2F"/>
    <w:rsid w:val="00BF0EC3"/>
    <w:rsid w:val="00BF25BE"/>
    <w:rsid w:val="00BF59C5"/>
    <w:rsid w:val="00BF66AE"/>
    <w:rsid w:val="00C00380"/>
    <w:rsid w:val="00C0107D"/>
    <w:rsid w:val="00C016B6"/>
    <w:rsid w:val="00C02A0A"/>
    <w:rsid w:val="00C034B8"/>
    <w:rsid w:val="00C043EC"/>
    <w:rsid w:val="00C04D57"/>
    <w:rsid w:val="00C14E6C"/>
    <w:rsid w:val="00C401C9"/>
    <w:rsid w:val="00C40878"/>
    <w:rsid w:val="00C4297D"/>
    <w:rsid w:val="00C50F70"/>
    <w:rsid w:val="00C73164"/>
    <w:rsid w:val="00C85FC8"/>
    <w:rsid w:val="00C94FC3"/>
    <w:rsid w:val="00C9720B"/>
    <w:rsid w:val="00CB194A"/>
    <w:rsid w:val="00CC27FF"/>
    <w:rsid w:val="00CC42D7"/>
    <w:rsid w:val="00CC5E1E"/>
    <w:rsid w:val="00CD1A23"/>
    <w:rsid w:val="00CD32E7"/>
    <w:rsid w:val="00CD4D11"/>
    <w:rsid w:val="00CE35DE"/>
    <w:rsid w:val="00CF384B"/>
    <w:rsid w:val="00CF7AA1"/>
    <w:rsid w:val="00D04A47"/>
    <w:rsid w:val="00D17792"/>
    <w:rsid w:val="00D31079"/>
    <w:rsid w:val="00D328C3"/>
    <w:rsid w:val="00D33C94"/>
    <w:rsid w:val="00D35E49"/>
    <w:rsid w:val="00D514B5"/>
    <w:rsid w:val="00D525A4"/>
    <w:rsid w:val="00D5269D"/>
    <w:rsid w:val="00D57238"/>
    <w:rsid w:val="00D61528"/>
    <w:rsid w:val="00D617EA"/>
    <w:rsid w:val="00D61E5F"/>
    <w:rsid w:val="00D636F8"/>
    <w:rsid w:val="00D743A3"/>
    <w:rsid w:val="00D74EBF"/>
    <w:rsid w:val="00D9086C"/>
    <w:rsid w:val="00D959F5"/>
    <w:rsid w:val="00DA0401"/>
    <w:rsid w:val="00DA0EC5"/>
    <w:rsid w:val="00DA337F"/>
    <w:rsid w:val="00DA5FCC"/>
    <w:rsid w:val="00DB2B8D"/>
    <w:rsid w:val="00DC0149"/>
    <w:rsid w:val="00DC0346"/>
    <w:rsid w:val="00DD29EC"/>
    <w:rsid w:val="00E02909"/>
    <w:rsid w:val="00E04338"/>
    <w:rsid w:val="00E10AEB"/>
    <w:rsid w:val="00E11B1B"/>
    <w:rsid w:val="00E3331C"/>
    <w:rsid w:val="00E34828"/>
    <w:rsid w:val="00E37652"/>
    <w:rsid w:val="00E4035F"/>
    <w:rsid w:val="00E409F6"/>
    <w:rsid w:val="00E42A15"/>
    <w:rsid w:val="00E42B62"/>
    <w:rsid w:val="00E4446E"/>
    <w:rsid w:val="00E44AC6"/>
    <w:rsid w:val="00E50370"/>
    <w:rsid w:val="00E520E7"/>
    <w:rsid w:val="00E579CB"/>
    <w:rsid w:val="00E74674"/>
    <w:rsid w:val="00E8534B"/>
    <w:rsid w:val="00E857BC"/>
    <w:rsid w:val="00E95B44"/>
    <w:rsid w:val="00EA1553"/>
    <w:rsid w:val="00EB30A3"/>
    <w:rsid w:val="00EB3805"/>
    <w:rsid w:val="00ED06C9"/>
    <w:rsid w:val="00ED2B53"/>
    <w:rsid w:val="00ED3DFB"/>
    <w:rsid w:val="00ED6F8C"/>
    <w:rsid w:val="00EE00D8"/>
    <w:rsid w:val="00EF4E34"/>
    <w:rsid w:val="00F013DC"/>
    <w:rsid w:val="00F032DE"/>
    <w:rsid w:val="00F03413"/>
    <w:rsid w:val="00F104F3"/>
    <w:rsid w:val="00F111A5"/>
    <w:rsid w:val="00F11BEF"/>
    <w:rsid w:val="00F17937"/>
    <w:rsid w:val="00F17AF1"/>
    <w:rsid w:val="00F207B6"/>
    <w:rsid w:val="00F20F99"/>
    <w:rsid w:val="00F2576C"/>
    <w:rsid w:val="00F43092"/>
    <w:rsid w:val="00F549FD"/>
    <w:rsid w:val="00F5574E"/>
    <w:rsid w:val="00F6012C"/>
    <w:rsid w:val="00F6089D"/>
    <w:rsid w:val="00F64B9C"/>
    <w:rsid w:val="00F64D5D"/>
    <w:rsid w:val="00F728B0"/>
    <w:rsid w:val="00F734F5"/>
    <w:rsid w:val="00F762BD"/>
    <w:rsid w:val="00F82A80"/>
    <w:rsid w:val="00F8398E"/>
    <w:rsid w:val="00F919C3"/>
    <w:rsid w:val="00F96198"/>
    <w:rsid w:val="00FB7F66"/>
    <w:rsid w:val="00FC3D25"/>
    <w:rsid w:val="00FC722A"/>
    <w:rsid w:val="00FC7EAD"/>
    <w:rsid w:val="00FD4852"/>
    <w:rsid w:val="00FD4D3B"/>
    <w:rsid w:val="00FE7C68"/>
    <w:rsid w:val="00FF5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5370"/>
    <w:pPr>
      <w:widowControl w:val="0"/>
      <w:autoSpaceDE w:val="0"/>
      <w:autoSpaceDN w:val="0"/>
      <w:adjustRightInd w:val="0"/>
      <w:jc w:val="left"/>
    </w:pPr>
    <w:rPr>
      <w:rFonts w:ascii="Times New Roman" w:eastAsia="Times New Roman" w:hAnsi="Times New Roman" w:cs="Times New Roman"/>
      <w:sz w:val="20"/>
      <w:szCs w:val="20"/>
      <w:lang w:eastAsia="ru-RU"/>
    </w:rPr>
  </w:style>
  <w:style w:type="paragraph" w:styleId="1">
    <w:name w:val="heading 1"/>
    <w:basedOn w:val="a"/>
    <w:next w:val="a"/>
    <w:link w:val="10"/>
    <w:qFormat/>
    <w:rsid w:val="00995370"/>
    <w:pPr>
      <w:keepNext/>
      <w:jc w:val="center"/>
      <w:outlineLvl w:val="0"/>
    </w:pPr>
    <w:rPr>
      <w:b/>
      <w:bCs/>
      <w:i/>
      <w:kern w:val="32"/>
      <w:sz w:val="32"/>
      <w:szCs w:val="32"/>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95370"/>
    <w:rPr>
      <w:rFonts w:ascii="Times New Roman" w:eastAsia="Times New Roman" w:hAnsi="Times New Roman" w:cs="Times New Roman"/>
      <w:b/>
      <w:bCs/>
      <w:i/>
      <w:kern w:val="32"/>
      <w:sz w:val="32"/>
      <w:szCs w:val="32"/>
      <w:lang w:val="uk-UA" w:eastAsia="ru-RU"/>
    </w:rPr>
  </w:style>
  <w:style w:type="paragraph" w:styleId="a3">
    <w:name w:val="Balloon Text"/>
    <w:basedOn w:val="a"/>
    <w:link w:val="a4"/>
    <w:uiPriority w:val="99"/>
    <w:semiHidden/>
    <w:unhideWhenUsed/>
    <w:rsid w:val="00995370"/>
    <w:rPr>
      <w:rFonts w:ascii="Tahoma" w:hAnsi="Tahoma" w:cs="Tahoma"/>
      <w:sz w:val="16"/>
      <w:szCs w:val="16"/>
    </w:rPr>
  </w:style>
  <w:style w:type="character" w:customStyle="1" w:styleId="a4">
    <w:name w:val="Текст выноски Знак"/>
    <w:basedOn w:val="a0"/>
    <w:link w:val="a3"/>
    <w:uiPriority w:val="99"/>
    <w:semiHidden/>
    <w:rsid w:val="00995370"/>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hyperlink" Target="http://do.uipa.edu.ua/" TargetMode="Externa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bar"/>
        <c:grouping val="clustered"/>
        <c:ser>
          <c:idx val="0"/>
          <c:order val="0"/>
          <c:tx>
            <c:strRef>
              <c:f>Аркуш1!$B$1</c:f>
              <c:strCache>
                <c:ptCount val="1"/>
                <c:pt idx="0">
                  <c:v>% опитуваних</c:v>
                </c:pt>
              </c:strCache>
            </c:strRef>
          </c:tx>
          <c:spPr>
            <a:solidFill>
              <a:schemeClr val="accent1"/>
            </a:solidFill>
            <a:ln>
              <a:noFill/>
            </a:ln>
            <a:effectLst/>
          </c:spPr>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Аркуш1!$A$2:$A$7</c:f>
              <c:strCache>
                <c:ptCount val="6"/>
                <c:pt idx="0">
                  <c:v>Матеріали дистанційних курсів дозволяють більш глибоко опанувати дисципліну</c:v>
                </c:pt>
                <c:pt idx="1">
                  <c:v>Зростання зацікавленості у своєчасносму та якісному виконанні практичних завдань та тестів</c:v>
                </c:pt>
                <c:pt idx="2">
                  <c:v>Можливість використати другу спробу під час тестування</c:v>
                </c:pt>
                <c:pt idx="3">
                  <c:v>Підтримка студентів у режимі онлайн (24/7)</c:v>
                </c:pt>
                <c:pt idx="4">
                  <c:v>Помітно зменшилася кількість запізнень студентів на початку заняття</c:v>
                </c:pt>
                <c:pt idx="5">
                  <c:v>Переглянути існуючі стереотипи щодо роботи зі студентами</c:v>
                </c:pt>
              </c:strCache>
            </c:strRef>
          </c:cat>
          <c:val>
            <c:numRef>
              <c:f>Аркуш1!$B$2:$B$7</c:f>
              <c:numCache>
                <c:formatCode>General</c:formatCode>
                <c:ptCount val="6"/>
                <c:pt idx="0">
                  <c:v>92</c:v>
                </c:pt>
                <c:pt idx="1">
                  <c:v>100</c:v>
                </c:pt>
                <c:pt idx="2">
                  <c:v>100</c:v>
                </c:pt>
                <c:pt idx="3">
                  <c:v>100</c:v>
                </c:pt>
                <c:pt idx="4">
                  <c:v>100</c:v>
                </c:pt>
                <c:pt idx="5">
                  <c:v>100</c:v>
                </c:pt>
              </c:numCache>
            </c:numRef>
          </c:val>
          <c:extLst xmlns:c16r2="http://schemas.microsoft.com/office/drawing/2015/06/chart">
            <c:ext xmlns:c16="http://schemas.microsoft.com/office/drawing/2014/chart" uri="{C3380CC4-5D6E-409C-BE32-E72D297353CC}">
              <c16:uniqueId val="{00000000-C31E-48F2-A91D-EE7BE4CB6B0D}"/>
            </c:ext>
          </c:extLst>
        </c:ser>
        <c:dLbls>
          <c:showVal val="1"/>
        </c:dLbls>
        <c:gapWidth val="182"/>
        <c:axId val="116336512"/>
        <c:axId val="116338048"/>
      </c:barChart>
      <c:catAx>
        <c:axId val="116336512"/>
        <c:scaling>
          <c:orientation val="minMax"/>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16338048"/>
        <c:crosses val="autoZero"/>
        <c:auto val="1"/>
        <c:lblAlgn val="ctr"/>
        <c:lblOffset val="100"/>
      </c:catAx>
      <c:valAx>
        <c:axId val="116338048"/>
        <c:scaling>
          <c:orientation val="minMax"/>
          <c:min val="0"/>
        </c:scaling>
        <c:axPos val="b"/>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16336512"/>
        <c:crosses val="autoZero"/>
        <c:crossBetween val="between"/>
      </c:valAx>
      <c:spPr>
        <a:noFill/>
        <a:ln>
          <a:noFill/>
        </a:ln>
        <a:effectLst/>
      </c:spPr>
    </c:plotArea>
    <c:legend>
      <c:legendPos val="b"/>
      <c:layout/>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2</Pages>
  <Words>389</Words>
  <Characters>2221</Characters>
  <Application>Microsoft Office Word</Application>
  <DocSecurity>0</DocSecurity>
  <Lines>18</Lines>
  <Paragraphs>5</Paragraphs>
  <ScaleCrop>false</ScaleCrop>
  <Company/>
  <LinksUpToDate>false</LinksUpToDate>
  <CharactersWithSpaces>2605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2021-05-26T05:25:00Z</dcterms:created>
  <dcterms:modified xsi:type="dcterms:W3CDTF">2021-05-26T05:26:00Z</dcterms:modified>
</cp:coreProperties>
</file>