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1B9" w:rsidRPr="00F41E0F" w:rsidRDefault="001161B9" w:rsidP="001161B9">
      <w:pPr>
        <w:ind w:firstLine="709"/>
        <w:jc w:val="both"/>
        <w:rPr>
          <w:b/>
          <w:sz w:val="28"/>
          <w:szCs w:val="28"/>
          <w:lang w:val="uk-UA"/>
        </w:rPr>
      </w:pPr>
      <w:r w:rsidRPr="00F41E0F">
        <w:rPr>
          <w:b/>
          <w:sz w:val="28"/>
          <w:szCs w:val="28"/>
          <w:lang w:val="uk-UA"/>
        </w:rPr>
        <w:t>Ткаченко К.В. (УІПА, м.</w:t>
      </w:r>
      <w:r>
        <w:rPr>
          <w:b/>
          <w:sz w:val="28"/>
          <w:szCs w:val="28"/>
          <w:lang w:val="uk-UA"/>
        </w:rPr>
        <w:t xml:space="preserve"> </w:t>
      </w:r>
      <w:r w:rsidRPr="00F41E0F">
        <w:rPr>
          <w:b/>
          <w:sz w:val="28"/>
          <w:szCs w:val="28"/>
          <w:lang w:val="uk-UA"/>
        </w:rPr>
        <w:t>Харків)</w:t>
      </w:r>
    </w:p>
    <w:p w:rsidR="001161B9" w:rsidRPr="00F41E0F" w:rsidRDefault="001161B9" w:rsidP="001161B9">
      <w:pPr>
        <w:ind w:firstLine="709"/>
        <w:jc w:val="both"/>
        <w:rPr>
          <w:b/>
          <w:sz w:val="28"/>
          <w:szCs w:val="28"/>
          <w:lang w:val="uk-UA"/>
        </w:rPr>
      </w:pPr>
      <w:r w:rsidRPr="00F41E0F">
        <w:rPr>
          <w:b/>
          <w:sz w:val="28"/>
          <w:szCs w:val="28"/>
          <w:lang w:val="uk-UA"/>
        </w:rPr>
        <w:t>РОЗРОБКА ТЕХНОЛОГІЇ ПРИГОТУВАННЯ КЕКСІВ ФУНКЦІОНАЛЬНОГО ПРИЗНАЧЕННЯ</w:t>
      </w:r>
    </w:p>
    <w:p w:rsidR="001161B9" w:rsidRDefault="001161B9" w:rsidP="001161B9">
      <w:pPr>
        <w:ind w:firstLine="709"/>
        <w:rPr>
          <w:sz w:val="28"/>
          <w:szCs w:val="28"/>
          <w:lang w:val="uk-UA"/>
        </w:rPr>
      </w:pPr>
    </w:p>
    <w:p w:rsidR="001161B9" w:rsidRPr="00B31737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наш час все більше людей схильні до алергії. З</w:t>
      </w:r>
      <w:r w:rsidRPr="00B31737">
        <w:rPr>
          <w:sz w:val="28"/>
          <w:szCs w:val="28"/>
          <w:lang w:val="uk-UA"/>
        </w:rPr>
        <w:t>а даними Всесвітньої організації охорони з</w:t>
      </w:r>
      <w:r>
        <w:rPr>
          <w:sz w:val="28"/>
          <w:szCs w:val="28"/>
          <w:lang w:val="uk-UA"/>
        </w:rPr>
        <w:t>доров'я (ВООЗ), близько 1% населення</w:t>
      </w:r>
      <w:r w:rsidRPr="00B31737">
        <w:rPr>
          <w:sz w:val="28"/>
          <w:szCs w:val="28"/>
          <w:lang w:val="uk-UA"/>
        </w:rPr>
        <w:t xml:space="preserve"> у світі страждає від </w:t>
      </w:r>
      <w:proofErr w:type="spellStart"/>
      <w:r w:rsidRPr="00B31737">
        <w:rPr>
          <w:sz w:val="28"/>
          <w:szCs w:val="28"/>
          <w:lang w:val="uk-UA"/>
        </w:rPr>
        <w:t>целіакії</w:t>
      </w:r>
      <w:proofErr w:type="spellEnd"/>
      <w:r w:rsidRPr="00B31737">
        <w:rPr>
          <w:sz w:val="28"/>
          <w:szCs w:val="28"/>
          <w:lang w:val="uk-UA"/>
        </w:rPr>
        <w:t xml:space="preserve"> - спа</w:t>
      </w:r>
      <w:r>
        <w:rPr>
          <w:sz w:val="28"/>
          <w:szCs w:val="28"/>
          <w:lang w:val="uk-UA"/>
        </w:rPr>
        <w:t xml:space="preserve">дковій непереносимості </w:t>
      </w:r>
      <w:proofErr w:type="spellStart"/>
      <w:r>
        <w:rPr>
          <w:sz w:val="28"/>
          <w:szCs w:val="28"/>
          <w:lang w:val="uk-UA"/>
        </w:rPr>
        <w:t>глютену</w:t>
      </w:r>
      <w:proofErr w:type="spellEnd"/>
      <w:r>
        <w:rPr>
          <w:sz w:val="28"/>
          <w:szCs w:val="28"/>
          <w:lang w:val="uk-UA"/>
        </w:rPr>
        <w:t>, а також харчової алергії</w:t>
      </w:r>
      <w:r w:rsidRPr="00B31737">
        <w:rPr>
          <w:sz w:val="28"/>
          <w:szCs w:val="28"/>
          <w:lang w:val="uk-UA"/>
        </w:rPr>
        <w:t xml:space="preserve">, яка вимагає дотримання суворої </w:t>
      </w:r>
      <w:proofErr w:type="spellStart"/>
      <w:r w:rsidRPr="00B31737">
        <w:rPr>
          <w:sz w:val="28"/>
          <w:szCs w:val="28"/>
          <w:lang w:val="uk-UA"/>
        </w:rPr>
        <w:t>безглютенової</w:t>
      </w:r>
      <w:proofErr w:type="spellEnd"/>
      <w:r w:rsidRPr="00B31737">
        <w:rPr>
          <w:sz w:val="28"/>
          <w:szCs w:val="28"/>
          <w:lang w:val="uk-UA"/>
        </w:rPr>
        <w:t xml:space="preserve"> дієти.</w:t>
      </w:r>
    </w:p>
    <w:p w:rsidR="001161B9" w:rsidRPr="00A2340A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Метою роботи є розробка технології приготування кексів функціонального призначення,</w:t>
      </w:r>
      <w:r w:rsidRPr="00A2340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із складу яких вилучено </w:t>
      </w:r>
      <w:proofErr w:type="spellStart"/>
      <w:r>
        <w:rPr>
          <w:sz w:val="28"/>
          <w:szCs w:val="28"/>
          <w:lang w:val="uk-UA"/>
        </w:rPr>
        <w:t>глютен</w:t>
      </w:r>
      <w:proofErr w:type="spellEnd"/>
      <w:r>
        <w:rPr>
          <w:sz w:val="28"/>
          <w:szCs w:val="28"/>
          <w:lang w:val="uk-UA"/>
        </w:rPr>
        <w:t>.</w:t>
      </w:r>
    </w:p>
    <w:p w:rsidR="001161B9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385810">
        <w:rPr>
          <w:sz w:val="28"/>
          <w:szCs w:val="28"/>
          <w:lang w:val="uk-UA"/>
        </w:rPr>
        <w:t xml:space="preserve">айбільш поширеними харчовими алергенами вважаються: пшениця, молочні продукти, цитрусові фрукти і курячі яйця. Найбільш небезпечна форма алергії на </w:t>
      </w:r>
      <w:r>
        <w:rPr>
          <w:sz w:val="28"/>
          <w:szCs w:val="28"/>
          <w:lang w:val="uk-UA"/>
        </w:rPr>
        <w:t xml:space="preserve">зернові продукти - це алергія на </w:t>
      </w:r>
      <w:proofErr w:type="spellStart"/>
      <w:r>
        <w:rPr>
          <w:sz w:val="28"/>
          <w:szCs w:val="28"/>
          <w:lang w:val="uk-UA"/>
        </w:rPr>
        <w:t>глютен</w:t>
      </w:r>
      <w:proofErr w:type="spellEnd"/>
      <w:r>
        <w:rPr>
          <w:sz w:val="28"/>
          <w:szCs w:val="28"/>
          <w:lang w:val="uk-UA"/>
        </w:rPr>
        <w:t>. Вживання будь-яких продуктів</w:t>
      </w:r>
      <w:r w:rsidRPr="005840D3">
        <w:rPr>
          <w:sz w:val="28"/>
          <w:szCs w:val="28"/>
          <w:lang w:val="uk-UA"/>
        </w:rPr>
        <w:t>, до складу яких навіть у незначних кількостях</w:t>
      </w:r>
      <w:r>
        <w:rPr>
          <w:sz w:val="28"/>
          <w:szCs w:val="28"/>
          <w:lang w:val="uk-UA"/>
        </w:rPr>
        <w:t xml:space="preserve"> входить пшениця, жито</w:t>
      </w:r>
      <w:r w:rsidRPr="005840D3">
        <w:rPr>
          <w:sz w:val="28"/>
          <w:szCs w:val="28"/>
          <w:lang w:val="uk-UA"/>
        </w:rPr>
        <w:t>, овес і ячмінь викликає у даної категорії людей суттєві порушення функції слизової оболонки тонкої кишки. У результаті цих порушень блокується здатність кишечника засвоювати поживні речовини з їжі (так званий синдром порушеного всм</w:t>
      </w:r>
      <w:r>
        <w:rPr>
          <w:sz w:val="28"/>
          <w:szCs w:val="28"/>
          <w:lang w:val="uk-UA"/>
        </w:rPr>
        <w:t>октування)</w:t>
      </w:r>
      <w:r w:rsidRPr="005840D3">
        <w:rPr>
          <w:sz w:val="28"/>
          <w:szCs w:val="28"/>
          <w:lang w:val="uk-UA"/>
        </w:rPr>
        <w:t>. Тому їжа виводиться з організму частково або повністю неперетравлена</w:t>
      </w:r>
      <w:r>
        <w:rPr>
          <w:sz w:val="28"/>
          <w:szCs w:val="28"/>
          <w:lang w:val="uk-UA"/>
        </w:rPr>
        <w:t xml:space="preserve">. Основою лікування </w:t>
      </w:r>
      <w:r w:rsidRPr="005840D3">
        <w:rPr>
          <w:sz w:val="28"/>
          <w:szCs w:val="28"/>
          <w:lang w:val="uk-UA"/>
        </w:rPr>
        <w:t>є суворе дотримання дієти. З харчування вик</w:t>
      </w:r>
      <w:r>
        <w:rPr>
          <w:sz w:val="28"/>
          <w:szCs w:val="28"/>
          <w:lang w:val="uk-UA"/>
        </w:rPr>
        <w:t>лючаються всі злаки, крім рису</w:t>
      </w:r>
      <w:r w:rsidRPr="005840D3">
        <w:rPr>
          <w:sz w:val="28"/>
          <w:szCs w:val="28"/>
          <w:lang w:val="uk-UA"/>
        </w:rPr>
        <w:t xml:space="preserve">, гречки </w:t>
      </w:r>
      <w:r>
        <w:rPr>
          <w:sz w:val="28"/>
          <w:szCs w:val="28"/>
          <w:lang w:val="uk-UA"/>
        </w:rPr>
        <w:t>та кукурудзи, а також продукти</w:t>
      </w:r>
      <w:r w:rsidRPr="005840D3">
        <w:rPr>
          <w:sz w:val="28"/>
          <w:szCs w:val="28"/>
          <w:lang w:val="uk-UA"/>
        </w:rPr>
        <w:t xml:space="preserve">, які можуть їх </w:t>
      </w:r>
      <w:r>
        <w:rPr>
          <w:sz w:val="28"/>
          <w:szCs w:val="28"/>
          <w:lang w:val="uk-UA"/>
        </w:rPr>
        <w:t>містити</w:t>
      </w:r>
      <w:r w:rsidRPr="005840D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1161B9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Кондитерські борошняні вироби набувають все більшої популярності у населення. Але така </w:t>
      </w:r>
      <w:r w:rsidRPr="00082A89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родукція, як печиво, кекси, вафлі та бісквіти містять </w:t>
      </w:r>
      <w:r w:rsidRPr="00082A89">
        <w:rPr>
          <w:sz w:val="28"/>
          <w:szCs w:val="28"/>
          <w:lang w:val="uk-UA"/>
        </w:rPr>
        <w:t xml:space="preserve">від 20% до 40% </w:t>
      </w:r>
      <w:proofErr w:type="spellStart"/>
      <w:r w:rsidRPr="00082A89">
        <w:rPr>
          <w:sz w:val="28"/>
          <w:szCs w:val="28"/>
          <w:lang w:val="uk-UA"/>
        </w:rPr>
        <w:t>глютену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1161B9" w:rsidRPr="00082A89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Метою нашого дослідження є розробка технології приготування кексів функціонального призначення, із складу яких вилучено </w:t>
      </w:r>
      <w:proofErr w:type="spellStart"/>
      <w:r>
        <w:rPr>
          <w:sz w:val="28"/>
          <w:szCs w:val="28"/>
          <w:lang w:val="uk-UA"/>
        </w:rPr>
        <w:t>глютен</w:t>
      </w:r>
      <w:proofErr w:type="spellEnd"/>
      <w:r>
        <w:rPr>
          <w:sz w:val="28"/>
          <w:szCs w:val="28"/>
          <w:lang w:val="uk-UA"/>
        </w:rPr>
        <w:t>.</w:t>
      </w:r>
    </w:p>
    <w:p w:rsidR="001161B9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рецептурного складу кексів входить пшеничне борошно. Цей інгредієнт не дає можливості вживати продукт у </w:t>
      </w:r>
      <w:proofErr w:type="spellStart"/>
      <w:r>
        <w:rPr>
          <w:sz w:val="28"/>
          <w:szCs w:val="28"/>
          <w:lang w:val="uk-UA"/>
        </w:rPr>
        <w:t>безглютеновому</w:t>
      </w:r>
      <w:proofErr w:type="spellEnd"/>
      <w:r>
        <w:rPr>
          <w:sz w:val="28"/>
          <w:szCs w:val="28"/>
          <w:lang w:val="uk-UA"/>
        </w:rPr>
        <w:t xml:space="preserve"> харчуванні. Тому його було запропоновано замінити на більш прийнятний – рисове борошно, що не містить у своєму складі </w:t>
      </w:r>
      <w:proofErr w:type="spellStart"/>
      <w:r>
        <w:rPr>
          <w:sz w:val="28"/>
          <w:szCs w:val="28"/>
          <w:lang w:val="uk-UA"/>
        </w:rPr>
        <w:t>глютен</w:t>
      </w:r>
      <w:proofErr w:type="spellEnd"/>
      <w:r>
        <w:rPr>
          <w:sz w:val="28"/>
          <w:szCs w:val="28"/>
          <w:lang w:val="uk-UA"/>
        </w:rPr>
        <w:t xml:space="preserve">. Воно легко засвоюється та перетравлюється і за вмістом білка та крохмалю займає </w:t>
      </w:r>
      <w:proofErr w:type="spellStart"/>
      <w:r>
        <w:rPr>
          <w:sz w:val="28"/>
          <w:szCs w:val="28"/>
          <w:lang w:val="uk-UA"/>
        </w:rPr>
        <w:t>приорітетну</w:t>
      </w:r>
      <w:proofErr w:type="spellEnd"/>
      <w:r>
        <w:rPr>
          <w:sz w:val="28"/>
          <w:szCs w:val="28"/>
          <w:lang w:val="uk-UA"/>
        </w:rPr>
        <w:t xml:space="preserve"> позицію серед інших видів злакового борошна. </w:t>
      </w:r>
      <w:r w:rsidRPr="00F408DD">
        <w:rPr>
          <w:sz w:val="28"/>
          <w:szCs w:val="28"/>
          <w:lang w:val="uk-UA"/>
        </w:rPr>
        <w:t>Отже, страви на основі рисового борошна п</w:t>
      </w:r>
      <w:r>
        <w:rPr>
          <w:sz w:val="28"/>
          <w:szCs w:val="28"/>
          <w:lang w:val="uk-UA"/>
        </w:rPr>
        <w:t>ідходять для</w:t>
      </w:r>
      <w:r w:rsidRPr="00F408DD">
        <w:rPr>
          <w:sz w:val="28"/>
          <w:szCs w:val="28"/>
          <w:lang w:val="uk-UA"/>
        </w:rPr>
        <w:t xml:space="preserve"> дієтичного х</w:t>
      </w:r>
      <w:r>
        <w:rPr>
          <w:sz w:val="28"/>
          <w:szCs w:val="28"/>
          <w:lang w:val="uk-UA"/>
        </w:rPr>
        <w:t xml:space="preserve">арчування та харчування дітей, що хворі на </w:t>
      </w:r>
      <w:proofErr w:type="spellStart"/>
      <w:r>
        <w:rPr>
          <w:sz w:val="28"/>
          <w:szCs w:val="28"/>
          <w:lang w:val="uk-UA"/>
        </w:rPr>
        <w:t>целіакію</w:t>
      </w:r>
      <w:proofErr w:type="spellEnd"/>
      <w:r>
        <w:rPr>
          <w:sz w:val="28"/>
          <w:szCs w:val="28"/>
          <w:lang w:val="uk-UA"/>
        </w:rPr>
        <w:t>.</w:t>
      </w:r>
      <w:r w:rsidRPr="00F408DD">
        <w:rPr>
          <w:sz w:val="28"/>
          <w:szCs w:val="28"/>
          <w:lang w:val="uk-UA"/>
        </w:rPr>
        <w:t xml:space="preserve"> </w:t>
      </w:r>
    </w:p>
    <w:p w:rsidR="001161B9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Отримані кекси досліджувалися на відповідність органолептичним показникам та отримали позитивну оцінку.</w:t>
      </w:r>
    </w:p>
    <w:p w:rsidR="001161B9" w:rsidRDefault="001161B9" w:rsidP="001161B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Отже, для людей, що хворі на </w:t>
      </w:r>
      <w:proofErr w:type="spellStart"/>
      <w:r>
        <w:rPr>
          <w:sz w:val="28"/>
          <w:szCs w:val="28"/>
          <w:lang w:val="uk-UA"/>
        </w:rPr>
        <w:t>целіакію</w:t>
      </w:r>
      <w:proofErr w:type="spellEnd"/>
      <w:r>
        <w:rPr>
          <w:sz w:val="28"/>
          <w:szCs w:val="28"/>
          <w:lang w:val="uk-UA"/>
        </w:rPr>
        <w:t xml:space="preserve"> можна пропонувати такі борошняні кондитерські вироби, як кекси, що вироблені із рисового борошна.</w:t>
      </w:r>
    </w:p>
    <w:p w:rsidR="001161B9" w:rsidRDefault="001161B9" w:rsidP="001161B9">
      <w:pPr>
        <w:jc w:val="both"/>
        <w:rPr>
          <w:sz w:val="28"/>
          <w:szCs w:val="28"/>
          <w:lang w:val="uk-UA"/>
        </w:rPr>
      </w:pPr>
    </w:p>
    <w:p w:rsidR="001161B9" w:rsidRDefault="001161B9" w:rsidP="001161B9">
      <w:pPr>
        <w:jc w:val="both"/>
        <w:rPr>
          <w:sz w:val="28"/>
          <w:szCs w:val="28"/>
          <w:lang w:val="uk-UA"/>
        </w:rPr>
      </w:pPr>
    </w:p>
    <w:p w:rsidR="001161B9" w:rsidRDefault="001161B9" w:rsidP="001161B9">
      <w:pPr>
        <w:jc w:val="both"/>
        <w:rPr>
          <w:sz w:val="28"/>
          <w:szCs w:val="28"/>
          <w:lang w:val="uk-UA"/>
        </w:rPr>
      </w:pPr>
    </w:p>
    <w:p w:rsidR="001161B9" w:rsidRDefault="001161B9" w:rsidP="001161B9">
      <w:pPr>
        <w:jc w:val="both"/>
        <w:rPr>
          <w:sz w:val="28"/>
          <w:szCs w:val="28"/>
          <w:lang w:val="uk-UA"/>
        </w:rPr>
      </w:pPr>
    </w:p>
    <w:p w:rsidR="001161B9" w:rsidRDefault="001161B9" w:rsidP="001161B9">
      <w:pPr>
        <w:jc w:val="center"/>
        <w:rPr>
          <w:sz w:val="28"/>
          <w:szCs w:val="28"/>
          <w:lang w:val="uk-UA"/>
        </w:rPr>
      </w:pPr>
    </w:p>
    <w:p w:rsidR="001161B9" w:rsidRDefault="001161B9" w:rsidP="001161B9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</w:t>
      </w:r>
    </w:p>
    <w:p w:rsidR="001161B9" w:rsidRDefault="001161B9" w:rsidP="001161B9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виконана під керівництвом доц. Лазарєвої Т.А.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161B9"/>
    <w:rsid w:val="0007502A"/>
    <w:rsid w:val="001161B9"/>
    <w:rsid w:val="00146DE1"/>
    <w:rsid w:val="008D5389"/>
    <w:rsid w:val="00CB567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1529</Words>
  <Characters>873</Characters>
  <Application>Microsoft Office Word</Application>
  <DocSecurity>0</DocSecurity>
  <Lines>7</Lines>
  <Paragraphs>4</Paragraphs>
  <ScaleCrop>false</ScaleCrop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2014-10-14T07:38:00Z</dcterms:created>
  <dcterms:modified xsi:type="dcterms:W3CDTF">2014-11-20T07:03:00Z</dcterms:modified>
</cp:coreProperties>
</file>