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32C" w:rsidRPr="00C5734B" w:rsidRDefault="0007332C" w:rsidP="0007332C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Козуб М.О.</w:t>
      </w:r>
    </w:p>
    <w:p w:rsidR="0007332C" w:rsidRPr="00C5734B" w:rsidRDefault="0007332C" w:rsidP="0007332C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БЕЗПОВІТРЯНІ АВТОМОБІЛЬНІ ШИНИ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При експлуатації автомобільного транспорту доволі часто відбуваються пошкодження автомобільних шин. Це становить небезпеку для водіїв, пасажирів і оточуючих. В сучасній автомобільній промисловості з’явились тенденції до застосування шин принципово нової конструкції. Так деякі автомобільні компанії почали випуск і дослідження безповітряних автомобільних шин [1].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Безповітряні автомобільні шини – це інноваційна розробка, що являє собою цільне колесо, здатне замінити собою і колісний диск, і пневматичну шину. Приклад такої шини наведений на рис. 1.</w:t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4788"/>
      </w:tblGrid>
      <w:tr w:rsidR="0007332C" w:rsidRPr="00C5734B" w:rsidTr="00D75885">
        <w:tc>
          <w:tcPr>
            <w:tcW w:w="4788" w:type="dxa"/>
          </w:tcPr>
          <w:p w:rsidR="0007332C" w:rsidRPr="00C5734B" w:rsidRDefault="0007332C" w:rsidP="00D75885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849245" cy="2296795"/>
                  <wp:effectExtent l="19050" t="0" r="8255" b="0"/>
                  <wp:docPr id="1" name="Рисунок 14" descr="797a86a357f8994d9cd70913976b3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797a86a357f8994d9cd70913976b3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24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245" cy="2296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32C" w:rsidRPr="00C5734B" w:rsidTr="00D75885">
        <w:tc>
          <w:tcPr>
            <w:tcW w:w="4788" w:type="dxa"/>
          </w:tcPr>
          <w:p w:rsidR="0007332C" w:rsidRPr="00C5734B" w:rsidRDefault="0007332C" w:rsidP="00D75885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>Рисунок 1 – Безповітряна шина</w:t>
            </w:r>
          </w:p>
        </w:tc>
      </w:tr>
    </w:tbl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Колесо такого типу складається з маточини, еластичних поліуретанових спиць, які, і сталевого двохшарового зовнішнього обода. Діаметр колісного диска складає </w:t>
      </w:r>
      <w:smartTag w:uri="urn:schemas-microsoft-com:office:smarttags" w:element="metricconverter">
        <w:smartTagPr>
          <w:attr w:name="ProductID" w:val="83 см"/>
        </w:smartTagPr>
        <w:r w:rsidRPr="00C5734B">
          <w:rPr>
            <w:sz w:val="28"/>
            <w:szCs w:val="28"/>
            <w:lang w:val="uk-UA"/>
          </w:rPr>
          <w:t>83 см</w:t>
        </w:r>
      </w:smartTag>
      <w:r w:rsidRPr="00C5734B">
        <w:rPr>
          <w:sz w:val="28"/>
          <w:szCs w:val="28"/>
          <w:lang w:val="uk-UA"/>
        </w:rPr>
        <w:t>, а глибина протектора – 3,5 мм, при цьому колесо здатне витримувати навантаження до 2 т [</w:t>
      </w:r>
      <w:r w:rsidRPr="00C5734B">
        <w:rPr>
          <w:sz w:val="28"/>
          <w:szCs w:val="28"/>
        </w:rPr>
        <w:t>2</w:t>
      </w:r>
      <w:r w:rsidRPr="00C5734B">
        <w:rPr>
          <w:sz w:val="28"/>
          <w:szCs w:val="28"/>
          <w:lang w:val="uk-UA"/>
        </w:rPr>
        <w:t>].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Головними перевагами використання в майбутньому даного типу шин є:</w:t>
      </w:r>
    </w:p>
    <w:p w:rsidR="0007332C" w:rsidRPr="00C5734B" w:rsidRDefault="0007332C" w:rsidP="0007332C">
      <w:pPr>
        <w:widowControl/>
        <w:numPr>
          <w:ilvl w:val="0"/>
          <w:numId w:val="1"/>
        </w:num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немає потреби в підкачці;</w:t>
      </w:r>
    </w:p>
    <w:p w:rsidR="0007332C" w:rsidRPr="00C5734B" w:rsidRDefault="0007332C" w:rsidP="0007332C">
      <w:pPr>
        <w:widowControl/>
        <w:numPr>
          <w:ilvl w:val="0"/>
          <w:numId w:val="1"/>
        </w:num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колесо не боїться проколів, є стійким до пошкоджень і має довгий експлуатаційний термін;</w:t>
      </w:r>
    </w:p>
    <w:p w:rsidR="0007332C" w:rsidRPr="00C5734B" w:rsidRDefault="0007332C" w:rsidP="0007332C">
      <w:pPr>
        <w:widowControl/>
        <w:numPr>
          <w:ilvl w:val="0"/>
          <w:numId w:val="1"/>
        </w:num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збільшення місця в багажному відділенні автомобіля через відсутність необхідності возити з собою запасне колесо;</w:t>
      </w:r>
    </w:p>
    <w:p w:rsidR="0007332C" w:rsidRPr="00C5734B" w:rsidRDefault="0007332C" w:rsidP="0007332C">
      <w:pPr>
        <w:widowControl/>
        <w:numPr>
          <w:ilvl w:val="0"/>
          <w:numId w:val="1"/>
        </w:num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більш дешева експлуатація в порівнянні з застосовуваними шинами, пов’язана з безвідходним виробництвом безповітряних шин і можливістю повної їх переробки;</w:t>
      </w:r>
    </w:p>
    <w:p w:rsidR="0007332C" w:rsidRPr="00C5734B" w:rsidRDefault="0007332C" w:rsidP="0007332C">
      <w:pPr>
        <w:widowControl/>
        <w:numPr>
          <w:ilvl w:val="0"/>
          <w:numId w:val="1"/>
        </w:num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зчеплення з поверхнею дороги безповітряних шин не уступає зчепленню з дорогою звичайних шин;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Єдина потенційна проблема, яка може виникнути при експлуатації безповітряних автомобільних шин полягає в розробці спиць, які будуть захищені від потрапляння в них сторонніх предметів.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Література: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1. </w:t>
      </w:r>
      <w:proofErr w:type="spellStart"/>
      <w:r w:rsidRPr="00C5734B">
        <w:rPr>
          <w:sz w:val="28"/>
          <w:szCs w:val="28"/>
          <w:lang w:val="uk-UA"/>
        </w:rPr>
        <w:t>Bridgestone’s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New</w:t>
      </w:r>
      <w:proofErr w:type="spellEnd"/>
      <w:r w:rsidRPr="00C5734B">
        <w:rPr>
          <w:sz w:val="28"/>
          <w:szCs w:val="28"/>
          <w:lang w:val="uk-UA"/>
        </w:rPr>
        <w:t xml:space="preserve"> Air-Free </w:t>
      </w:r>
      <w:proofErr w:type="spellStart"/>
      <w:r w:rsidRPr="00C5734B">
        <w:rPr>
          <w:sz w:val="28"/>
          <w:szCs w:val="28"/>
          <w:lang w:val="uk-UA"/>
        </w:rPr>
        <w:t>Tires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are</w:t>
      </w:r>
      <w:proofErr w:type="spellEnd"/>
      <w:r w:rsidRPr="00C5734B">
        <w:rPr>
          <w:sz w:val="28"/>
          <w:szCs w:val="28"/>
          <w:lang w:val="uk-UA"/>
        </w:rPr>
        <w:t xml:space="preserve"> 100% </w:t>
      </w:r>
      <w:proofErr w:type="spellStart"/>
      <w:r w:rsidRPr="00C5734B">
        <w:rPr>
          <w:sz w:val="28"/>
          <w:szCs w:val="28"/>
          <w:lang w:val="uk-UA"/>
        </w:rPr>
        <w:t>Recyclable</w:t>
      </w:r>
      <w:proofErr w:type="spellEnd"/>
      <w:r w:rsidRPr="00C5734B">
        <w:rPr>
          <w:sz w:val="28"/>
          <w:szCs w:val="28"/>
          <w:lang w:val="uk-UA"/>
        </w:rPr>
        <w:t xml:space="preserve">. </w:t>
      </w:r>
      <w:r w:rsidRPr="00C5734B">
        <w:rPr>
          <w:sz w:val="28"/>
          <w:szCs w:val="28"/>
        </w:rPr>
        <w:t>[</w:t>
      </w:r>
      <w:r w:rsidRPr="00C5734B">
        <w:rPr>
          <w:sz w:val="28"/>
          <w:szCs w:val="28"/>
          <w:lang w:val="uk-UA"/>
        </w:rPr>
        <w:t>Електронний ресурс</w:t>
      </w:r>
      <w:r w:rsidRPr="00C5734B">
        <w:rPr>
          <w:sz w:val="28"/>
          <w:szCs w:val="28"/>
        </w:rPr>
        <w:t>]</w:t>
      </w:r>
      <w:r w:rsidRPr="00C5734B">
        <w:rPr>
          <w:sz w:val="28"/>
          <w:szCs w:val="28"/>
          <w:lang w:val="uk-UA"/>
        </w:rPr>
        <w:t>. – Режим доступу до ресурсу: http://inhabitat.com/bridgestones-new-air-free-tires-are-100-recyclable.</w:t>
      </w:r>
    </w:p>
    <w:p w:rsidR="0007332C" w:rsidRPr="00C5734B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2. </w:t>
      </w:r>
      <w:proofErr w:type="spellStart"/>
      <w:r w:rsidRPr="00C5734B">
        <w:rPr>
          <w:sz w:val="28"/>
          <w:szCs w:val="28"/>
          <w:lang w:val="uk-UA"/>
        </w:rPr>
        <w:t>Michelin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запускает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безвоздушные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шины</w:t>
      </w:r>
      <w:proofErr w:type="spellEnd"/>
      <w:r w:rsidRPr="00C5734B">
        <w:rPr>
          <w:sz w:val="28"/>
          <w:szCs w:val="28"/>
          <w:lang w:val="uk-UA"/>
        </w:rPr>
        <w:t xml:space="preserve"> в </w:t>
      </w:r>
      <w:proofErr w:type="spellStart"/>
      <w:r w:rsidRPr="00C5734B">
        <w:rPr>
          <w:sz w:val="28"/>
          <w:szCs w:val="28"/>
          <w:lang w:val="uk-UA"/>
        </w:rPr>
        <w:t>серию</w:t>
      </w:r>
      <w:proofErr w:type="spellEnd"/>
      <w:r w:rsidRPr="00C5734B">
        <w:rPr>
          <w:sz w:val="28"/>
          <w:szCs w:val="28"/>
          <w:lang w:val="uk-UA"/>
        </w:rPr>
        <w:t xml:space="preserve">. </w:t>
      </w:r>
      <w:r w:rsidRPr="00C5734B">
        <w:rPr>
          <w:sz w:val="28"/>
          <w:szCs w:val="28"/>
        </w:rPr>
        <w:t>[</w:t>
      </w:r>
      <w:r w:rsidRPr="00C5734B">
        <w:rPr>
          <w:sz w:val="28"/>
          <w:szCs w:val="28"/>
          <w:lang w:val="uk-UA"/>
        </w:rPr>
        <w:t>Електронний ресурс</w:t>
      </w:r>
      <w:r w:rsidRPr="00C5734B">
        <w:rPr>
          <w:sz w:val="28"/>
          <w:szCs w:val="28"/>
        </w:rPr>
        <w:t>]</w:t>
      </w:r>
      <w:r w:rsidRPr="00C5734B">
        <w:rPr>
          <w:sz w:val="28"/>
          <w:szCs w:val="28"/>
          <w:lang w:val="uk-UA"/>
        </w:rPr>
        <w:t>. – Режим доступу до ресурсу: http://carwheelblog.blogspot.com/2014/11/michelin.html?spref=fb.</w:t>
      </w:r>
    </w:p>
    <w:p w:rsidR="0007332C" w:rsidRPr="00C5734B" w:rsidRDefault="0007332C" w:rsidP="0007332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7332C" w:rsidRDefault="0007332C" w:rsidP="0007332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7332C" w:rsidRDefault="0007332C" w:rsidP="0007332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7332C" w:rsidRPr="00C5734B" w:rsidRDefault="0007332C" w:rsidP="0007332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7332C" w:rsidRPr="000907CA" w:rsidRDefault="0007332C" w:rsidP="0007332C">
      <w:pPr>
        <w:pBdr>
          <w:bottom w:val="single" w:sz="12" w:space="1" w:color="auto"/>
        </w:pBdr>
        <w:ind w:firstLine="709"/>
        <w:jc w:val="both"/>
        <w:rPr>
          <w:sz w:val="18"/>
          <w:szCs w:val="18"/>
          <w:lang w:val="uk-UA"/>
        </w:rPr>
      </w:pPr>
    </w:p>
    <w:p w:rsidR="0007332C" w:rsidRDefault="0007332C" w:rsidP="0007332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5734B">
        <w:rPr>
          <w:sz w:val="28"/>
          <w:szCs w:val="28"/>
          <w:lang w:val="uk-UA"/>
        </w:rPr>
        <w:t>к.т.н</w:t>
      </w:r>
      <w:proofErr w:type="spellEnd"/>
      <w:r w:rsidRPr="00C5734B">
        <w:rPr>
          <w:sz w:val="28"/>
          <w:szCs w:val="28"/>
          <w:lang w:val="uk-UA"/>
        </w:rPr>
        <w:t xml:space="preserve">., ас. каф. </w:t>
      </w:r>
      <w:proofErr w:type="spellStart"/>
      <w:r w:rsidRPr="00C5734B">
        <w:rPr>
          <w:sz w:val="28"/>
          <w:szCs w:val="28"/>
          <w:lang w:val="uk-UA"/>
        </w:rPr>
        <w:t>МО</w:t>
      </w:r>
      <w:proofErr w:type="spellEnd"/>
      <w:r w:rsidRPr="00C5734B">
        <w:rPr>
          <w:sz w:val="28"/>
          <w:szCs w:val="28"/>
          <w:lang w:val="uk-UA"/>
        </w:rPr>
        <w:t xml:space="preserve"> і ТС </w:t>
      </w:r>
      <w:proofErr w:type="spellStart"/>
      <w:r w:rsidRPr="00C5734B">
        <w:rPr>
          <w:sz w:val="28"/>
          <w:szCs w:val="28"/>
          <w:lang w:val="uk-UA"/>
        </w:rPr>
        <w:t>Ісьєміні</w:t>
      </w:r>
      <w:proofErr w:type="spellEnd"/>
      <w:r w:rsidRPr="00C5734B">
        <w:rPr>
          <w:sz w:val="28"/>
          <w:szCs w:val="28"/>
          <w:lang w:val="uk-UA"/>
        </w:rPr>
        <w:t xml:space="preserve"> І.І.</w:t>
      </w:r>
    </w:p>
    <w:p w:rsidR="00565861" w:rsidRPr="0007332C" w:rsidRDefault="00565861">
      <w:pPr>
        <w:rPr>
          <w:lang w:val="uk-UA"/>
        </w:rPr>
      </w:pPr>
    </w:p>
    <w:sectPr w:rsidR="00565861" w:rsidRPr="0007332C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64070"/>
    <w:multiLevelType w:val="hybridMultilevel"/>
    <w:tmpl w:val="259E6F1C"/>
    <w:lvl w:ilvl="0" w:tplc="D752F01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7332C"/>
    <w:rsid w:val="0007332C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3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3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2015-06-09T10:27:00Z</dcterms:modified>
</cp:coreProperties>
</file>