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F11" w:rsidRPr="00290002" w:rsidRDefault="00DD2F11" w:rsidP="00DD2F11">
      <w:pPr>
        <w:pStyle w:val="a3"/>
        <w:spacing w:before="0" w:beforeAutospacing="0" w:after="0" w:afterAutospacing="0"/>
        <w:ind w:firstLine="709"/>
        <w:jc w:val="both"/>
        <w:rPr>
          <w:b/>
          <w:color w:val="3A3633"/>
          <w:sz w:val="20"/>
          <w:szCs w:val="20"/>
        </w:rPr>
      </w:pPr>
      <w:proofErr w:type="spellStart"/>
      <w:r w:rsidRPr="00290002">
        <w:rPr>
          <w:b/>
          <w:color w:val="3A3633"/>
          <w:sz w:val="20"/>
          <w:szCs w:val="20"/>
        </w:rPr>
        <w:t>Сеилханов</w:t>
      </w:r>
      <w:proofErr w:type="spellEnd"/>
      <w:r w:rsidRPr="00290002">
        <w:rPr>
          <w:b/>
          <w:color w:val="3A3633"/>
          <w:sz w:val="20"/>
          <w:szCs w:val="20"/>
        </w:rPr>
        <w:t xml:space="preserve"> </w:t>
      </w:r>
      <w:proofErr w:type="spellStart"/>
      <w:r w:rsidRPr="00290002">
        <w:rPr>
          <w:b/>
          <w:color w:val="3A3633"/>
          <w:sz w:val="20"/>
          <w:szCs w:val="20"/>
        </w:rPr>
        <w:t>Мекан</w:t>
      </w:r>
      <w:proofErr w:type="spellEnd"/>
    </w:p>
    <w:p w:rsidR="00DD2F11" w:rsidRPr="00290002" w:rsidRDefault="00DD2F11" w:rsidP="00DD2F11">
      <w:pPr>
        <w:pStyle w:val="a3"/>
        <w:spacing w:before="0" w:beforeAutospacing="0" w:after="0" w:afterAutospacing="0"/>
        <w:ind w:firstLine="709"/>
        <w:jc w:val="both"/>
        <w:rPr>
          <w:b/>
          <w:color w:val="3A3633"/>
          <w:sz w:val="20"/>
          <w:szCs w:val="20"/>
        </w:rPr>
      </w:pPr>
      <w:r w:rsidRPr="00290002">
        <w:rPr>
          <w:b/>
          <w:color w:val="3A3633"/>
          <w:sz w:val="20"/>
          <w:szCs w:val="20"/>
        </w:rPr>
        <w:t>СИСТЕМА ОБРАЗОВАНИЯ ТУРКМЕНИСТАНА</w:t>
      </w:r>
    </w:p>
    <w:p w:rsidR="00DD2F11" w:rsidRPr="00290002" w:rsidRDefault="00DD2F11" w:rsidP="00DD2F11">
      <w:pPr>
        <w:pStyle w:val="a3"/>
        <w:spacing w:before="0" w:beforeAutospacing="0" w:after="0" w:afterAutospacing="0"/>
        <w:ind w:firstLine="709"/>
        <w:jc w:val="both"/>
        <w:rPr>
          <w:color w:val="3A3633"/>
          <w:sz w:val="20"/>
          <w:szCs w:val="20"/>
        </w:rPr>
      </w:pPr>
      <w:r w:rsidRPr="00290002">
        <w:rPr>
          <w:color w:val="3A3633"/>
          <w:sz w:val="20"/>
          <w:szCs w:val="20"/>
        </w:rPr>
        <w:t>Система образования - это совокупность учебно-воспитательных и культурно-образовательных заведений, научных, научно-методических и методических учреждений, научно-производственных предприятий, государственных и местных органов управления образованием и самоуправления в области образования, которые осуществляют образование и воспитание граждан. В Туркменистане устанавливаются следующие ступени образования: дошкольное образование, общее среднее образование, начальное профессиональное образование, среднее профессиональное образование, высшее профессиональное образование, послевузовское профессиональное образование.</w:t>
      </w:r>
    </w:p>
    <w:p w:rsidR="00DD2F11" w:rsidRPr="00290002" w:rsidRDefault="00DD2F11" w:rsidP="00DD2F11">
      <w:pPr>
        <w:pStyle w:val="a3"/>
        <w:spacing w:before="0" w:beforeAutospacing="0" w:after="0" w:afterAutospacing="0"/>
        <w:ind w:firstLine="709"/>
        <w:jc w:val="both"/>
        <w:rPr>
          <w:color w:val="3A3633"/>
          <w:sz w:val="20"/>
          <w:szCs w:val="20"/>
        </w:rPr>
      </w:pPr>
      <w:r w:rsidRPr="00290002">
        <w:rPr>
          <w:color w:val="3A3633"/>
          <w:sz w:val="20"/>
          <w:szCs w:val="20"/>
        </w:rPr>
        <w:t xml:space="preserve">Как обычно, родители отдают ребёнка в детские сады в 1,5-3года. В Туркменистане детские сады бывают государственными и частными, а так как государство уделяет большее внимание школам и высшему образованию, то большинство детских садов - частные. </w:t>
      </w:r>
    </w:p>
    <w:p w:rsidR="00DD2F11" w:rsidRPr="00290002" w:rsidRDefault="00DD2F11" w:rsidP="00DD2F11">
      <w:pPr>
        <w:pStyle w:val="a3"/>
        <w:spacing w:before="0" w:beforeAutospacing="0" w:after="0" w:afterAutospacing="0"/>
        <w:ind w:firstLine="709"/>
        <w:jc w:val="both"/>
        <w:rPr>
          <w:color w:val="3A3633"/>
          <w:sz w:val="20"/>
          <w:szCs w:val="20"/>
        </w:rPr>
      </w:pPr>
      <w:r w:rsidRPr="00290002">
        <w:rPr>
          <w:color w:val="3A3633"/>
          <w:sz w:val="20"/>
          <w:szCs w:val="20"/>
        </w:rPr>
        <w:t xml:space="preserve">Образовательные учреждения, дающие общее среднее образование включают в себя общеобразовательные школы, лицеи и гимназии. Учебный год начинается, как и в Украине 1 сентября и оканчивается в конце мая. В 2013/2014 учебном году была внедрена абсолютно новая, </w:t>
      </w:r>
      <w:proofErr w:type="spellStart"/>
      <w:r w:rsidRPr="00C03F5F">
        <w:rPr>
          <w:sz w:val="20"/>
          <w:szCs w:val="20"/>
          <w:lang w:val="uk-UA"/>
        </w:rPr>
        <w:t>двенадцатилетняя</w:t>
      </w:r>
      <w:proofErr w:type="spellEnd"/>
      <w:r w:rsidRPr="00290002">
        <w:rPr>
          <w:color w:val="3A3633"/>
          <w:sz w:val="20"/>
          <w:szCs w:val="20"/>
        </w:rPr>
        <w:t xml:space="preserve"> система обучения. Теперь получение среднего образования начнется для маленьких туркменов с шестилетнего возраста. Каждый год, после 3 класса ученики сдают экзамены. В конце последнего класса, ученики сдают государственные экзамены.</w:t>
      </w:r>
    </w:p>
    <w:p w:rsidR="00DD2F11" w:rsidRPr="00290002" w:rsidRDefault="00DD2F11" w:rsidP="00DD2F11">
      <w:pPr>
        <w:pStyle w:val="a3"/>
        <w:spacing w:before="0" w:beforeAutospacing="0" w:after="0" w:afterAutospacing="0"/>
        <w:ind w:firstLine="709"/>
        <w:jc w:val="both"/>
        <w:rPr>
          <w:color w:val="3A3633"/>
          <w:sz w:val="20"/>
          <w:szCs w:val="20"/>
        </w:rPr>
      </w:pPr>
      <w:r w:rsidRPr="00290002">
        <w:rPr>
          <w:color w:val="3A3633"/>
          <w:sz w:val="20"/>
          <w:szCs w:val="20"/>
        </w:rPr>
        <w:t xml:space="preserve">Среднее профессиональное образование имеет целью подготовку на базе общего среднего образования специалистов среднего звена для соответствующих отраслей экономики Обучение в учреждениях среднего профессионального образования проводится </w:t>
      </w:r>
      <w:proofErr w:type="gramStart"/>
      <w:r w:rsidRPr="00290002">
        <w:rPr>
          <w:color w:val="3A3633"/>
          <w:sz w:val="20"/>
          <w:szCs w:val="20"/>
        </w:rPr>
        <w:t>по</w:t>
      </w:r>
      <w:proofErr w:type="gramEnd"/>
      <w:r w:rsidRPr="00290002">
        <w:rPr>
          <w:color w:val="3A3633"/>
          <w:sz w:val="20"/>
          <w:szCs w:val="20"/>
        </w:rPr>
        <w:t xml:space="preserve"> </w:t>
      </w:r>
      <w:proofErr w:type="gramStart"/>
      <w:r w:rsidRPr="00290002">
        <w:rPr>
          <w:color w:val="3A3633"/>
          <w:sz w:val="20"/>
          <w:szCs w:val="20"/>
        </w:rPr>
        <w:t>очной</w:t>
      </w:r>
      <w:proofErr w:type="gramEnd"/>
      <w:r w:rsidRPr="00290002">
        <w:rPr>
          <w:color w:val="3A3633"/>
          <w:sz w:val="20"/>
          <w:szCs w:val="20"/>
        </w:rPr>
        <w:t xml:space="preserve">, вечерней и заочной формам обучения. </w:t>
      </w:r>
    </w:p>
    <w:p w:rsidR="00DD2F11" w:rsidRPr="00290002" w:rsidRDefault="00DD2F11" w:rsidP="00DD2F11">
      <w:pPr>
        <w:pStyle w:val="a3"/>
        <w:spacing w:before="0" w:beforeAutospacing="0" w:after="0" w:afterAutospacing="0"/>
        <w:ind w:firstLine="709"/>
        <w:jc w:val="both"/>
        <w:rPr>
          <w:color w:val="3A3633"/>
          <w:sz w:val="20"/>
          <w:szCs w:val="20"/>
        </w:rPr>
      </w:pPr>
      <w:r w:rsidRPr="00290002">
        <w:rPr>
          <w:color w:val="3A3633"/>
          <w:sz w:val="20"/>
          <w:szCs w:val="20"/>
        </w:rPr>
        <w:t>Высшее образование обеспечивает фундаментальную научную и практическую подготовку, получение гражданами Туркменистана специальности в соответствии с их призванием, интересами, способностями, повышение их квалификации, совершенствование профессиональной подготовки, переподготовки, подготовку научных и научно-педагогических кадров. Подготовка специалистов с высшим образованием осуществляется на базе общего среднего образования. В Туркменистане высшими учебными заведениями являются: академии, университеты, институты, консерватории и другие.</w:t>
      </w:r>
    </w:p>
    <w:p w:rsidR="00DD2F11" w:rsidRDefault="00DD2F11" w:rsidP="00DD2F11">
      <w:pPr>
        <w:pBdr>
          <w:bottom w:val="single" w:sz="12" w:space="1" w:color="auto"/>
        </w:pBdr>
        <w:ind w:firstLine="709"/>
        <w:jc w:val="both"/>
        <w:rPr>
          <w:color w:val="3A3633"/>
          <w:sz w:val="20"/>
          <w:szCs w:val="20"/>
          <w:lang w:val="uk-UA"/>
        </w:rPr>
      </w:pPr>
      <w:r w:rsidRPr="00290002">
        <w:rPr>
          <w:color w:val="3A3633"/>
          <w:sz w:val="20"/>
          <w:szCs w:val="20"/>
        </w:rPr>
        <w:t>Получение высшего профессионального образования позволяет его обладателю осуществлять соответствующую профессиональную деятельность, а также повышать уровень своего образования, научную и педагогическую квалификации через систему послевузовского профессионального образования.</w:t>
      </w:r>
    </w:p>
    <w:p w:rsidR="00DD2F11" w:rsidRPr="007467C9" w:rsidRDefault="00DD2F11" w:rsidP="00DD2F11">
      <w:pPr>
        <w:ind w:firstLine="709"/>
        <w:jc w:val="both"/>
        <w:rPr>
          <w:color w:val="3A3633"/>
          <w:sz w:val="20"/>
          <w:szCs w:val="20"/>
          <w:lang w:val="uk-UA"/>
        </w:rPr>
      </w:pPr>
      <w:r w:rsidRPr="00DE065D">
        <w:rPr>
          <w:sz w:val="20"/>
          <w:szCs w:val="20"/>
        </w:rPr>
        <w:t>Работа выполнена под руководством</w:t>
      </w:r>
      <w:r>
        <w:rPr>
          <w:sz w:val="20"/>
          <w:szCs w:val="20"/>
        </w:rPr>
        <w:t xml:space="preserve"> ассистента кафедры ПМПО Есипов</w:t>
      </w:r>
      <w:r>
        <w:rPr>
          <w:sz w:val="20"/>
          <w:szCs w:val="20"/>
          <w:lang w:val="uk-UA"/>
        </w:rPr>
        <w:t>ой</w:t>
      </w:r>
      <w:r w:rsidRPr="00DE065D">
        <w:rPr>
          <w:sz w:val="20"/>
          <w:szCs w:val="20"/>
        </w:rPr>
        <w:t xml:space="preserve"> О.А.</w:t>
      </w:r>
    </w:p>
    <w:p w:rsidR="00565861" w:rsidRPr="00DD2F11" w:rsidRDefault="00565861">
      <w:pPr>
        <w:rPr>
          <w:lang w:val="uk-UA"/>
        </w:rPr>
      </w:pPr>
    </w:p>
    <w:sectPr w:rsidR="00565861" w:rsidRPr="00DD2F1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DD2F11"/>
    <w:rsid w:val="001C58C5"/>
    <w:rsid w:val="001D4E2B"/>
    <w:rsid w:val="00565861"/>
    <w:rsid w:val="00707609"/>
    <w:rsid w:val="008F6AEE"/>
    <w:rsid w:val="00937A53"/>
    <w:rsid w:val="00C17443"/>
    <w:rsid w:val="00D114A6"/>
    <w:rsid w:val="00D678A2"/>
    <w:rsid w:val="00DD2F11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F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D2F11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2015-06-09T10:33:00Z</dcterms:created>
  <dcterms:modified xsi:type="dcterms:W3CDTF">2015-06-09T10:37:00Z</dcterms:modified>
</cp:coreProperties>
</file>