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73" w:rsidRPr="00596373" w:rsidRDefault="00596373" w:rsidP="00596373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596373">
        <w:rPr>
          <w:b/>
          <w:sz w:val="28"/>
          <w:szCs w:val="28"/>
          <w:lang w:val="uk-UA"/>
        </w:rPr>
        <w:t>Бєлікова</w:t>
      </w:r>
      <w:proofErr w:type="spellEnd"/>
      <w:r w:rsidRPr="00596373">
        <w:rPr>
          <w:b/>
          <w:sz w:val="28"/>
          <w:szCs w:val="28"/>
          <w:lang w:val="uk-UA"/>
        </w:rPr>
        <w:t xml:space="preserve"> В.В.</w:t>
      </w:r>
    </w:p>
    <w:p w:rsidR="00596373" w:rsidRPr="00596373" w:rsidRDefault="00596373" w:rsidP="00596373">
      <w:pPr>
        <w:ind w:firstLine="709"/>
        <w:jc w:val="both"/>
        <w:rPr>
          <w:b/>
          <w:sz w:val="28"/>
          <w:szCs w:val="28"/>
          <w:lang w:val="uk-UA"/>
        </w:rPr>
      </w:pPr>
      <w:r w:rsidRPr="00596373">
        <w:rPr>
          <w:b/>
          <w:sz w:val="28"/>
          <w:szCs w:val="28"/>
          <w:lang w:val="uk-UA"/>
        </w:rPr>
        <w:t>ПОРТФОЛІО ЯК ЗАСІБ ДІАГНОСТИКИ ПРОФЕСІЙНИХ КОМПЕТЕНЦІЙ ІНЖЕНЕРА-ПЕДАГОГА</w:t>
      </w:r>
    </w:p>
    <w:p w:rsidR="00596373" w:rsidRPr="00596373" w:rsidRDefault="00596373" w:rsidP="00596373">
      <w:pPr>
        <w:ind w:firstLine="709"/>
        <w:jc w:val="both"/>
        <w:rPr>
          <w:sz w:val="28"/>
          <w:szCs w:val="28"/>
          <w:lang w:val="uk-UA"/>
        </w:rPr>
      </w:pPr>
      <w:r w:rsidRPr="00596373">
        <w:rPr>
          <w:sz w:val="28"/>
          <w:szCs w:val="28"/>
          <w:lang w:val="uk-UA"/>
        </w:rPr>
        <w:t xml:space="preserve">Як свідчить </w:t>
      </w:r>
      <w:proofErr w:type="spellStart"/>
      <w:r w:rsidRPr="00596373">
        <w:rPr>
          <w:sz w:val="28"/>
          <w:szCs w:val="28"/>
          <w:lang w:val="uk-UA"/>
        </w:rPr>
        <w:t>історічний</w:t>
      </w:r>
      <w:proofErr w:type="spellEnd"/>
      <w:r w:rsidRPr="00596373">
        <w:rPr>
          <w:sz w:val="28"/>
          <w:szCs w:val="28"/>
          <w:lang w:val="uk-UA"/>
        </w:rPr>
        <w:t xml:space="preserve"> аналіз генезису поняття «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>», цей термін прийшов в педагогіку з мистецтва – в 19 ст. В Італії так називали альбом з фотографіями, а в епоху Ренесансу художники і архітектори привозили з собою «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», коли претендували на місце в академії мистецтв або на будівельний проект. За допомогою зібраних у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документів можна було скласти думку про якість роботи, оцінити професійний рівень претендентів</w:t>
      </w:r>
      <w:r w:rsidRPr="00596373">
        <w:rPr>
          <w:sz w:val="28"/>
          <w:szCs w:val="28"/>
        </w:rPr>
        <w:t xml:space="preserve"> [</w:t>
      </w:r>
      <w:r w:rsidRPr="00596373">
        <w:rPr>
          <w:sz w:val="28"/>
          <w:szCs w:val="28"/>
          <w:lang w:val="uk-UA"/>
        </w:rPr>
        <w:t>1</w:t>
      </w:r>
      <w:r w:rsidRPr="00596373">
        <w:rPr>
          <w:sz w:val="28"/>
          <w:szCs w:val="28"/>
        </w:rPr>
        <w:t>]</w:t>
      </w:r>
      <w:r w:rsidRPr="00596373">
        <w:rPr>
          <w:sz w:val="28"/>
          <w:szCs w:val="28"/>
          <w:lang w:val="uk-UA"/>
        </w:rPr>
        <w:t xml:space="preserve">. Звернення до технології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студента в процесі навчання у вищій школі пов'язане з вимогами сучасного суспільства до випускника ВНЗ як до компетентного фахівця, здатного не лише творчо відноситися до майбутньої професійної діяльності, але і бути суб'єктом свого життя. Тому </w:t>
      </w:r>
      <w:proofErr w:type="spellStart"/>
      <w:r w:rsidRPr="00596373">
        <w:rPr>
          <w:sz w:val="28"/>
          <w:szCs w:val="28"/>
          <w:lang w:val="uk-UA"/>
        </w:rPr>
        <w:t>насьогодні</w:t>
      </w:r>
      <w:proofErr w:type="spellEnd"/>
      <w:r w:rsidRPr="00596373">
        <w:rPr>
          <w:sz w:val="28"/>
          <w:szCs w:val="28"/>
          <w:lang w:val="uk-UA"/>
        </w:rPr>
        <w:t xml:space="preserve"> існує достатня кількість наукових доробок з цього питання. Використання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при оцінюванні освітніх досягнень учнів розглядається в дисертаційних дослідженнях М.А. </w:t>
      </w:r>
      <w:proofErr w:type="spellStart"/>
      <w:r w:rsidRPr="00596373">
        <w:rPr>
          <w:sz w:val="28"/>
          <w:szCs w:val="28"/>
          <w:lang w:val="uk-UA"/>
        </w:rPr>
        <w:t>Пинской</w:t>
      </w:r>
      <w:proofErr w:type="spellEnd"/>
      <w:r w:rsidRPr="00596373">
        <w:rPr>
          <w:sz w:val="28"/>
          <w:szCs w:val="28"/>
          <w:lang w:val="uk-UA"/>
        </w:rPr>
        <w:t xml:space="preserve"> (2006), Ю.В. </w:t>
      </w:r>
      <w:proofErr w:type="spellStart"/>
      <w:r w:rsidRPr="00596373">
        <w:rPr>
          <w:sz w:val="28"/>
          <w:szCs w:val="28"/>
          <w:lang w:val="uk-UA"/>
        </w:rPr>
        <w:t>Харитоновой</w:t>
      </w:r>
      <w:proofErr w:type="spellEnd"/>
      <w:r w:rsidRPr="00596373">
        <w:rPr>
          <w:sz w:val="28"/>
          <w:szCs w:val="28"/>
          <w:lang w:val="uk-UA"/>
        </w:rPr>
        <w:t xml:space="preserve"> (2007),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як спосіб оцінювання рівня професійної компетентності простежується в дисертаційних дослідженнях Т.М. </w:t>
      </w:r>
      <w:proofErr w:type="spellStart"/>
      <w:r w:rsidRPr="00596373">
        <w:rPr>
          <w:sz w:val="28"/>
          <w:szCs w:val="28"/>
          <w:lang w:val="uk-UA"/>
        </w:rPr>
        <w:t>Барышовой</w:t>
      </w:r>
      <w:proofErr w:type="spellEnd"/>
      <w:r w:rsidRPr="00596373">
        <w:rPr>
          <w:sz w:val="28"/>
          <w:szCs w:val="28"/>
          <w:lang w:val="uk-UA"/>
        </w:rPr>
        <w:t xml:space="preserve"> (2009), Э.В. </w:t>
      </w:r>
      <w:proofErr w:type="spellStart"/>
      <w:r w:rsidRPr="00596373">
        <w:rPr>
          <w:sz w:val="28"/>
          <w:szCs w:val="28"/>
          <w:lang w:val="uk-UA"/>
        </w:rPr>
        <w:t>Максимовой</w:t>
      </w:r>
      <w:proofErr w:type="spellEnd"/>
      <w:r w:rsidRPr="00596373">
        <w:rPr>
          <w:sz w:val="28"/>
          <w:szCs w:val="28"/>
          <w:lang w:val="uk-UA"/>
        </w:rPr>
        <w:t xml:space="preserve"> (2007). Аналіз літературних джерел висвітлив, що міжнародна спільнота вважає, що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– це впорядкована збірка матеріалів, підібраних з певною метою [2]. </w:t>
      </w:r>
    </w:p>
    <w:p w:rsidR="00596373" w:rsidRPr="00596373" w:rsidRDefault="00596373" w:rsidP="00596373">
      <w:pPr>
        <w:ind w:firstLine="709"/>
        <w:jc w:val="both"/>
        <w:rPr>
          <w:sz w:val="28"/>
          <w:szCs w:val="28"/>
          <w:lang w:val="uk-UA"/>
        </w:rPr>
      </w:pPr>
      <w:r w:rsidRPr="00596373">
        <w:rPr>
          <w:sz w:val="28"/>
          <w:szCs w:val="28"/>
          <w:lang w:val="uk-UA"/>
        </w:rPr>
        <w:t xml:space="preserve">В УІПА ми розглядаємо </w:t>
      </w:r>
      <w:proofErr w:type="spellStart"/>
      <w:r w:rsidRPr="00596373">
        <w:rPr>
          <w:sz w:val="28"/>
          <w:szCs w:val="28"/>
          <w:lang w:val="uk-UA"/>
        </w:rPr>
        <w:t>“портфоліо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студента”як</w:t>
      </w:r>
      <w:proofErr w:type="spellEnd"/>
      <w:r w:rsidRPr="00596373">
        <w:rPr>
          <w:sz w:val="28"/>
          <w:szCs w:val="28"/>
          <w:lang w:val="uk-UA"/>
        </w:rPr>
        <w:t xml:space="preserve"> альтернативний засіб діагностики професійних </w:t>
      </w:r>
      <w:proofErr w:type="spellStart"/>
      <w:r w:rsidRPr="00596373">
        <w:rPr>
          <w:sz w:val="28"/>
          <w:szCs w:val="28"/>
          <w:lang w:val="uk-UA"/>
        </w:rPr>
        <w:t>компетенцій</w:t>
      </w:r>
      <w:proofErr w:type="spellEnd"/>
      <w:r w:rsidRPr="00596373">
        <w:rPr>
          <w:sz w:val="28"/>
          <w:szCs w:val="28"/>
          <w:lang w:val="uk-UA"/>
        </w:rPr>
        <w:t xml:space="preserve">, спрямований не лише на формування знань, умінь і навичок, але і на створення умов для саморозвитку студента, стимулювання автономної позиції особистості, яка виявляється у творчій, дослідницькій, проектній інженерно-педагогічній діяльності для досягнення конкретного </w:t>
      </w:r>
      <w:proofErr w:type="spellStart"/>
      <w:r w:rsidRPr="00596373">
        <w:rPr>
          <w:sz w:val="28"/>
          <w:szCs w:val="28"/>
          <w:lang w:val="uk-UA"/>
        </w:rPr>
        <w:t>результата</w:t>
      </w:r>
      <w:proofErr w:type="spellEnd"/>
      <w:r w:rsidRPr="00596373">
        <w:rPr>
          <w:sz w:val="28"/>
          <w:szCs w:val="28"/>
          <w:lang w:val="uk-UA"/>
        </w:rPr>
        <w:t xml:space="preserve">. Використання </w:t>
      </w:r>
      <w:proofErr w:type="spellStart"/>
      <w:r w:rsidRPr="00596373">
        <w:rPr>
          <w:sz w:val="28"/>
          <w:szCs w:val="28"/>
          <w:lang w:val="uk-UA"/>
        </w:rPr>
        <w:t>портфоліо</w:t>
      </w:r>
      <w:proofErr w:type="spellEnd"/>
      <w:r w:rsidRPr="00596373">
        <w:rPr>
          <w:sz w:val="28"/>
          <w:szCs w:val="28"/>
          <w:lang w:val="uk-UA"/>
        </w:rPr>
        <w:t xml:space="preserve"> дає можливість вибору студенту індивідуального освітнього маршруту, виконуючи як обов’язкові завдання, так і додаткові творчі, які розкривають особисті його уподобання й інтереси.</w:t>
      </w:r>
    </w:p>
    <w:p w:rsidR="00596373" w:rsidRPr="00596373" w:rsidRDefault="00596373" w:rsidP="00596373">
      <w:pPr>
        <w:ind w:firstLine="709"/>
        <w:jc w:val="both"/>
        <w:rPr>
          <w:rFonts w:eastAsia="Calibri"/>
          <w:spacing w:val="-4"/>
          <w:sz w:val="28"/>
          <w:szCs w:val="28"/>
          <w:lang w:val="uk-UA" w:eastAsia="en-US"/>
        </w:rPr>
      </w:pPr>
      <w:r w:rsidRPr="00596373">
        <w:rPr>
          <w:b/>
          <w:sz w:val="28"/>
          <w:szCs w:val="28"/>
          <w:lang w:val="uk-UA"/>
        </w:rPr>
        <w:t>Література</w:t>
      </w:r>
      <w:r w:rsidRPr="00596373">
        <w:rPr>
          <w:sz w:val="28"/>
          <w:szCs w:val="28"/>
          <w:lang w:val="uk-UA"/>
        </w:rPr>
        <w:t xml:space="preserve">. 1. </w:t>
      </w:r>
      <w:proofErr w:type="spellStart"/>
      <w:r w:rsidRPr="00596373">
        <w:rPr>
          <w:sz w:val="28"/>
          <w:szCs w:val="28"/>
          <w:lang w:val="uk-UA"/>
        </w:rPr>
        <w:t>Звонников</w:t>
      </w:r>
      <w:proofErr w:type="spellEnd"/>
      <w:r w:rsidRPr="00596373">
        <w:rPr>
          <w:sz w:val="28"/>
          <w:szCs w:val="28"/>
          <w:lang w:val="uk-UA"/>
        </w:rPr>
        <w:t xml:space="preserve"> В.И. </w:t>
      </w:r>
      <w:proofErr w:type="spellStart"/>
      <w:r w:rsidRPr="00596373">
        <w:rPr>
          <w:sz w:val="28"/>
          <w:szCs w:val="28"/>
          <w:lang w:val="uk-UA"/>
        </w:rPr>
        <w:t>Инновационные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методы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оценки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учебных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достижений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студентов</w:t>
      </w:r>
      <w:proofErr w:type="spellEnd"/>
      <w:r w:rsidRPr="00596373">
        <w:rPr>
          <w:sz w:val="28"/>
          <w:szCs w:val="28"/>
          <w:lang w:val="uk-UA"/>
        </w:rPr>
        <w:t xml:space="preserve"> // </w:t>
      </w:r>
      <w:proofErr w:type="spellStart"/>
      <w:r w:rsidRPr="00596373">
        <w:rPr>
          <w:sz w:val="28"/>
          <w:szCs w:val="28"/>
          <w:lang w:val="uk-UA"/>
        </w:rPr>
        <w:t>Высшее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образование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сегодня</w:t>
      </w:r>
      <w:proofErr w:type="spellEnd"/>
      <w:r w:rsidRPr="00596373">
        <w:rPr>
          <w:sz w:val="28"/>
          <w:szCs w:val="28"/>
          <w:lang w:val="uk-UA"/>
        </w:rPr>
        <w:t xml:space="preserve">. 2006. № 5. С. 12-17. 2. </w:t>
      </w:r>
      <w:proofErr w:type="spellStart"/>
      <w:r w:rsidRPr="00596373">
        <w:rPr>
          <w:sz w:val="28"/>
          <w:szCs w:val="28"/>
          <w:lang w:val="uk-UA"/>
        </w:rPr>
        <w:t>Пинская</w:t>
      </w:r>
      <w:proofErr w:type="spellEnd"/>
      <w:r w:rsidRPr="00596373">
        <w:rPr>
          <w:sz w:val="28"/>
          <w:szCs w:val="28"/>
          <w:lang w:val="uk-UA"/>
        </w:rPr>
        <w:t xml:space="preserve"> М.А. </w:t>
      </w:r>
      <w:proofErr w:type="spellStart"/>
      <w:r w:rsidRPr="00596373">
        <w:rPr>
          <w:sz w:val="28"/>
          <w:szCs w:val="28"/>
          <w:lang w:val="uk-UA"/>
        </w:rPr>
        <w:t>Портфолио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как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инструмент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оценивания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образовательных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достижений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учащихся</w:t>
      </w:r>
      <w:proofErr w:type="spellEnd"/>
      <w:r w:rsidRPr="00596373">
        <w:rPr>
          <w:sz w:val="28"/>
          <w:szCs w:val="28"/>
          <w:lang w:val="uk-UA"/>
        </w:rPr>
        <w:t xml:space="preserve"> в </w:t>
      </w:r>
      <w:proofErr w:type="spellStart"/>
      <w:r w:rsidRPr="00596373">
        <w:rPr>
          <w:sz w:val="28"/>
          <w:szCs w:val="28"/>
          <w:lang w:val="uk-UA"/>
        </w:rPr>
        <w:t>условиях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профильного</w:t>
      </w:r>
      <w:proofErr w:type="spellEnd"/>
      <w:r w:rsidRPr="00596373">
        <w:rPr>
          <w:sz w:val="28"/>
          <w:szCs w:val="28"/>
          <w:lang w:val="uk-UA"/>
        </w:rPr>
        <w:t xml:space="preserve"> </w:t>
      </w:r>
      <w:proofErr w:type="spellStart"/>
      <w:r w:rsidRPr="00596373">
        <w:rPr>
          <w:sz w:val="28"/>
          <w:szCs w:val="28"/>
          <w:lang w:val="uk-UA"/>
        </w:rPr>
        <w:t>образования</w:t>
      </w:r>
      <w:proofErr w:type="spellEnd"/>
      <w:r w:rsidRPr="00596373">
        <w:rPr>
          <w:sz w:val="28"/>
          <w:szCs w:val="28"/>
          <w:lang w:val="uk-UA"/>
        </w:rPr>
        <w:t xml:space="preserve">: </w:t>
      </w:r>
      <w:proofErr w:type="spellStart"/>
      <w:r w:rsidRPr="00596373">
        <w:rPr>
          <w:sz w:val="28"/>
          <w:szCs w:val="28"/>
          <w:lang w:val="uk-UA"/>
        </w:rPr>
        <w:t>дисс.канд.пед.наук</w:t>
      </w:r>
      <w:proofErr w:type="spellEnd"/>
      <w:r w:rsidRPr="00596373">
        <w:rPr>
          <w:sz w:val="28"/>
          <w:szCs w:val="28"/>
          <w:lang w:val="uk-UA"/>
        </w:rPr>
        <w:t>: 13.00.01. Москва, 2007.- 140с.</w:t>
      </w:r>
    </w:p>
    <w:p w:rsidR="00596373" w:rsidRDefault="00596373" w:rsidP="00596373">
      <w:pPr>
        <w:widowControl/>
        <w:autoSpaceDE/>
        <w:autoSpaceDN/>
        <w:adjustRightInd/>
        <w:ind w:firstLine="709"/>
        <w:jc w:val="both"/>
        <w:rPr>
          <w:rFonts w:eastAsia="Calibri"/>
          <w:spacing w:val="-4"/>
          <w:sz w:val="20"/>
          <w:szCs w:val="20"/>
          <w:lang w:val="uk-UA" w:eastAsia="en-US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96373"/>
    <w:rsid w:val="0007502A"/>
    <w:rsid w:val="00164619"/>
    <w:rsid w:val="00325E6B"/>
    <w:rsid w:val="00596373"/>
    <w:rsid w:val="007645E6"/>
    <w:rsid w:val="00A24F41"/>
    <w:rsid w:val="00A61EA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1425</Words>
  <Characters>813</Characters>
  <Application>Microsoft Office Word</Application>
  <DocSecurity>0</DocSecurity>
  <Lines>6</Lines>
  <Paragraphs>4</Paragraphs>
  <ScaleCrop>false</ScaleCrop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4</cp:revision>
  <dcterms:created xsi:type="dcterms:W3CDTF">2015-06-11T07:44:00Z</dcterms:created>
  <dcterms:modified xsi:type="dcterms:W3CDTF">2015-07-01T05:54:00Z</dcterms:modified>
</cp:coreProperties>
</file>