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302BDBB" w14:textId="77777777" w:rsidR="00FE6AF2" w:rsidRPr="00566253" w:rsidRDefault="00FE6AF2" w:rsidP="00FE6AF2">
      <w:pPr>
        <w:spacing w:line="256" w:lineRule="auto"/>
        <w:jc w:val="center"/>
        <w:rPr>
          <w:rFonts w:ascii="Times New Roman" w:eastAsia="Calibri" w:hAnsi="Times New Roman" w:cs="Times New Roman"/>
          <w:spacing w:val="60"/>
          <w:kern w:val="0"/>
          <w:sz w:val="28"/>
          <w14:ligatures w14:val="none"/>
        </w:rPr>
      </w:pPr>
      <w:r w:rsidRPr="00566253">
        <w:rPr>
          <w:rFonts w:ascii="Times New Roman" w:eastAsia="Calibri" w:hAnsi="Times New Roman" w:cs="Times New Roman"/>
          <w:spacing w:val="60"/>
          <w:kern w:val="0"/>
          <w:sz w:val="28"/>
          <w14:ligatures w14:val="none"/>
        </w:rPr>
        <w:t>МІНІСТЕРСТВО ОСВІТИ І НАУКИ УКРАЇНИ</w:t>
      </w:r>
    </w:p>
    <w:p w14:paraId="1B355320" w14:textId="77777777" w:rsidR="00FE6AF2" w:rsidRPr="00566253" w:rsidRDefault="00FE6AF2" w:rsidP="00FE6AF2">
      <w:pPr>
        <w:spacing w:line="256" w:lineRule="auto"/>
        <w:jc w:val="center"/>
        <w:rPr>
          <w:rFonts w:ascii="Times New Roman" w:eastAsia="Calibri" w:hAnsi="Times New Roman" w:cs="Times New Roman"/>
          <w:kern w:val="0"/>
          <w:sz w:val="28"/>
          <w14:ligatures w14:val="none"/>
        </w:rPr>
      </w:pPr>
      <w:r w:rsidRPr="00566253">
        <w:rPr>
          <w:rFonts w:ascii="Times New Roman" w:eastAsia="Calibri" w:hAnsi="Times New Roman" w:cs="Times New Roman"/>
          <w:kern w:val="0"/>
          <w:sz w:val="28"/>
          <w14:ligatures w14:val="none"/>
        </w:rPr>
        <w:t>Харківський національний університет імені В. Н. Каразіна</w:t>
      </w:r>
    </w:p>
    <w:p w14:paraId="67C2C233" w14:textId="77777777" w:rsidR="00FE6AF2" w:rsidRPr="00566253" w:rsidRDefault="00FE6AF2" w:rsidP="00FE6AF2">
      <w:pPr>
        <w:spacing w:line="256" w:lineRule="auto"/>
        <w:jc w:val="center"/>
        <w:rPr>
          <w:rFonts w:ascii="Times New Roman" w:eastAsia="Calibri" w:hAnsi="Times New Roman" w:cs="Times New Roman"/>
          <w:kern w:val="0"/>
          <w:sz w:val="28"/>
          <w14:ligatures w14:val="none"/>
        </w:rPr>
      </w:pPr>
      <w:r w:rsidRPr="00566253">
        <w:rPr>
          <w:rFonts w:ascii="Times New Roman" w:eastAsia="Calibri" w:hAnsi="Times New Roman" w:cs="Times New Roman"/>
          <w:kern w:val="0"/>
          <w:sz w:val="28"/>
          <w14:ligatures w14:val="none"/>
        </w:rPr>
        <w:t>Філологічний факультет</w:t>
      </w:r>
    </w:p>
    <w:p w14:paraId="5FC8170C" w14:textId="1A28FEBA" w:rsidR="00B63505" w:rsidRPr="00566253" w:rsidRDefault="00FE6AF2" w:rsidP="00B63505">
      <w:pPr>
        <w:spacing w:before="240" w:line="256" w:lineRule="auto"/>
        <w:jc w:val="center"/>
        <w:rPr>
          <w:rFonts w:ascii="Times New Roman" w:eastAsia="Calibri" w:hAnsi="Times New Roman" w:cs="Times New Roman"/>
          <w:kern w:val="0"/>
          <w:sz w:val="28"/>
          <w14:ligatures w14:val="none"/>
        </w:rPr>
      </w:pPr>
      <w:r w:rsidRPr="00566253">
        <w:rPr>
          <w:rFonts w:ascii="Times New Roman" w:eastAsia="Calibri" w:hAnsi="Times New Roman" w:cs="Times New Roman"/>
          <w:kern w:val="0"/>
          <w:sz w:val="28"/>
          <w14:ligatures w14:val="none"/>
        </w:rPr>
        <w:t>Кафедра загального та прикладного мовознавства</w:t>
      </w:r>
    </w:p>
    <w:p w14:paraId="7E47BE94" w14:textId="77777777" w:rsidR="00FE6AF2" w:rsidRPr="00566253" w:rsidRDefault="00FE6AF2" w:rsidP="00FE6AF2">
      <w:pPr>
        <w:spacing w:after="0" w:line="240" w:lineRule="auto"/>
        <w:rPr>
          <w:rFonts w:ascii="Times New Roman" w:eastAsia="Calibri" w:hAnsi="Times New Roman" w:cs="Times New Roman"/>
          <w:kern w:val="0"/>
          <w:sz w:val="24"/>
          <w14:ligatures w14:val="none"/>
        </w:rPr>
      </w:pPr>
    </w:p>
    <w:p w14:paraId="5BDE2DD4" w14:textId="77777777" w:rsidR="00A85ED1" w:rsidRPr="00815EFE" w:rsidRDefault="00A85ED1" w:rsidP="00A85ED1">
      <w:pPr>
        <w:spacing w:after="0" w:line="240" w:lineRule="auto"/>
        <w:rPr>
          <w:rFonts w:ascii="Times New Roman" w:eastAsia="Calibri" w:hAnsi="Times New Roman" w:cs="Times New Roman"/>
          <w:color w:val="7030A0"/>
          <w:kern w:val="0"/>
          <w:sz w:val="24"/>
          <w:szCs w:val="24"/>
          <w:lang w:eastAsia="ru-RU"/>
          <w14:ligatures w14:val="none"/>
        </w:rPr>
      </w:pPr>
      <w:r w:rsidRPr="00815EFE">
        <w:rPr>
          <w:rFonts w:ascii="Times New Roman" w:eastAsia="Calibri" w:hAnsi="Times New Roman" w:cs="Times New Roman"/>
          <w:color w:val="7030A0"/>
          <w:kern w:val="0"/>
          <w:sz w:val="24"/>
          <w:szCs w:val="24"/>
          <w:lang w:eastAsia="ru-RU"/>
          <w14:ligatures w14:val="none"/>
        </w:rPr>
        <w:t>___</w:t>
      </w:r>
      <w:r w:rsidRPr="00815EFE">
        <w:rPr>
          <w:rFonts w:ascii="Times New Roman" w:eastAsia="Calibri" w:hAnsi="Times New Roman" w:cs="Times New Roman"/>
          <w:color w:val="7030A0"/>
          <w:kern w:val="0"/>
          <w:sz w:val="36"/>
          <w:szCs w:val="24"/>
          <w:u w:val="single"/>
          <w:lang w:val="ru-RU" w:eastAsia="ru-RU"/>
          <w14:ligatures w14:val="none"/>
        </w:rPr>
        <w:t>ДО ЗАХИСТУ</w:t>
      </w:r>
      <w:r w:rsidRPr="00815EFE">
        <w:rPr>
          <w:rFonts w:ascii="Times New Roman" w:eastAsia="Calibri" w:hAnsi="Times New Roman" w:cs="Times New Roman"/>
          <w:color w:val="7030A0"/>
          <w:kern w:val="0"/>
          <w:sz w:val="24"/>
          <w:szCs w:val="24"/>
          <w:lang w:eastAsia="ru-RU"/>
          <w14:ligatures w14:val="none"/>
        </w:rPr>
        <w:t>__</w:t>
      </w:r>
    </w:p>
    <w:p w14:paraId="75910EC8" w14:textId="77777777" w:rsidR="00A85ED1" w:rsidRPr="00815EFE" w:rsidRDefault="00A85ED1" w:rsidP="00A85ED1">
      <w:pPr>
        <w:spacing w:after="0" w:line="240" w:lineRule="auto"/>
        <w:rPr>
          <w:rFonts w:ascii="Times New Roman" w:eastAsia="Calibri" w:hAnsi="Times New Roman" w:cs="Times New Roman"/>
          <w:color w:val="7030A0"/>
          <w:kern w:val="0"/>
          <w:sz w:val="24"/>
          <w:szCs w:val="24"/>
          <w:lang w:eastAsia="ru-RU"/>
          <w14:ligatures w14:val="none"/>
        </w:rPr>
      </w:pPr>
      <w:r w:rsidRPr="00815EFE">
        <w:rPr>
          <w:rFonts w:ascii="Times New Roman" w:eastAsia="Calibri" w:hAnsi="Times New Roman" w:cs="Times New Roman"/>
          <w:color w:val="7030A0"/>
          <w:kern w:val="0"/>
          <w:sz w:val="24"/>
          <w:szCs w:val="24"/>
          <w:lang w:eastAsia="ru-RU"/>
          <w14:ligatures w14:val="none"/>
        </w:rPr>
        <w:t>В.о. завідувача кафедри</w:t>
      </w:r>
    </w:p>
    <w:p w14:paraId="58F0F6A8" w14:textId="368B4E73" w:rsidR="00A85ED1" w:rsidRPr="00BD5011" w:rsidRDefault="00A85ED1" w:rsidP="00A85ED1">
      <w:pPr>
        <w:spacing w:after="0" w:line="240" w:lineRule="auto"/>
        <w:rPr>
          <w:rFonts w:ascii="Times New Roman" w:eastAsia="Calibri" w:hAnsi="Times New Roman" w:cs="Times New Roman"/>
          <w:color w:val="7030A0"/>
          <w:kern w:val="0"/>
          <w:sz w:val="24"/>
          <w:szCs w:val="24"/>
          <w:lang w:eastAsia="ru-RU"/>
          <w14:ligatures w14:val="none"/>
        </w:rPr>
      </w:pPr>
    </w:p>
    <w:p w14:paraId="2F33695E" w14:textId="77777777" w:rsidR="00A85ED1" w:rsidRPr="00815EFE" w:rsidRDefault="00A85ED1" w:rsidP="00A85ED1">
      <w:pPr>
        <w:spacing w:after="0" w:line="240" w:lineRule="auto"/>
        <w:rPr>
          <w:rFonts w:ascii="Times New Roman" w:eastAsia="Calibri" w:hAnsi="Times New Roman" w:cs="Times New Roman"/>
          <w:color w:val="7030A0"/>
          <w:kern w:val="0"/>
          <w:sz w:val="24"/>
          <w:szCs w:val="24"/>
          <w:lang w:eastAsia="ru-RU"/>
          <w14:ligatures w14:val="none"/>
        </w:rPr>
      </w:pPr>
      <w:r w:rsidRPr="00815EFE">
        <w:rPr>
          <w:rFonts w:ascii="Times New Roman" w:eastAsia="Calibri" w:hAnsi="Times New Roman" w:cs="Times New Roman"/>
          <w:color w:val="7030A0"/>
          <w:kern w:val="0"/>
          <w:sz w:val="24"/>
          <w:szCs w:val="24"/>
          <w:lang w:eastAsia="ru-RU"/>
          <w14:ligatures w14:val="none"/>
        </w:rPr>
        <w:t>__________ Наталія ДУБОВИК</w:t>
      </w:r>
    </w:p>
    <w:p w14:paraId="625E08EC" w14:textId="77777777" w:rsidR="00A85ED1" w:rsidRPr="00815EFE" w:rsidRDefault="00A85ED1" w:rsidP="00A85ED1">
      <w:pPr>
        <w:spacing w:after="0" w:line="240" w:lineRule="auto"/>
        <w:rPr>
          <w:rFonts w:ascii="Times New Roman" w:eastAsia="Calibri" w:hAnsi="Times New Roman" w:cs="Times New Roman"/>
          <w:color w:val="7030A0"/>
          <w:kern w:val="0"/>
          <w:sz w:val="24"/>
          <w:szCs w:val="24"/>
          <w:lang w:eastAsia="ru-RU"/>
          <w14:ligatures w14:val="none"/>
        </w:rPr>
      </w:pPr>
      <w:r w:rsidRPr="00815EFE">
        <w:rPr>
          <w:rFonts w:ascii="Times New Roman" w:eastAsia="Calibri" w:hAnsi="Times New Roman" w:cs="Times New Roman"/>
          <w:color w:val="7030A0"/>
          <w:kern w:val="0"/>
          <w:sz w:val="16"/>
          <w:szCs w:val="24"/>
          <w:lang w:eastAsia="ru-RU"/>
          <w14:ligatures w14:val="none"/>
        </w:rPr>
        <w:t>(підпис)            (ім’я, прізвище)</w:t>
      </w:r>
    </w:p>
    <w:p w14:paraId="4C893467" w14:textId="77777777" w:rsidR="00A85ED1" w:rsidRPr="00815EFE" w:rsidRDefault="00A85ED1" w:rsidP="00A85ED1">
      <w:pPr>
        <w:spacing w:after="0" w:line="240" w:lineRule="auto"/>
        <w:rPr>
          <w:rFonts w:ascii="Times New Roman" w:eastAsia="Calibri" w:hAnsi="Times New Roman" w:cs="Times New Roman"/>
          <w:color w:val="7030A0"/>
          <w:kern w:val="0"/>
          <w:sz w:val="24"/>
          <w:szCs w:val="24"/>
          <w:lang w:val="ru-RU" w:eastAsia="ru-RU"/>
          <w14:ligatures w14:val="none"/>
        </w:rPr>
      </w:pPr>
      <w:r w:rsidRPr="00815EFE">
        <w:rPr>
          <w:rFonts w:ascii="Times New Roman" w:eastAsia="Calibri" w:hAnsi="Times New Roman" w:cs="Times New Roman"/>
          <w:color w:val="7030A0"/>
          <w:kern w:val="0"/>
          <w:sz w:val="24"/>
          <w:szCs w:val="24"/>
          <w:lang w:eastAsia="ru-RU"/>
          <w14:ligatures w14:val="none"/>
        </w:rPr>
        <w:t>“_</w:t>
      </w:r>
      <w:r w:rsidRPr="00815EFE">
        <w:rPr>
          <w:rFonts w:ascii="Times New Roman" w:eastAsia="Calibri" w:hAnsi="Times New Roman" w:cs="Times New Roman"/>
          <w:color w:val="7030A0"/>
          <w:kern w:val="0"/>
          <w:sz w:val="24"/>
          <w:szCs w:val="24"/>
          <w:u w:val="single"/>
          <w:lang w:val="ru-RU" w:eastAsia="ru-RU"/>
          <w14:ligatures w14:val="none"/>
        </w:rPr>
        <w:t>27</w:t>
      </w:r>
      <w:r w:rsidRPr="00815EFE">
        <w:rPr>
          <w:rFonts w:ascii="Times New Roman" w:eastAsia="Calibri" w:hAnsi="Times New Roman" w:cs="Times New Roman"/>
          <w:color w:val="7030A0"/>
          <w:kern w:val="0"/>
          <w:sz w:val="24"/>
          <w:szCs w:val="24"/>
          <w:lang w:eastAsia="ru-RU"/>
          <w14:ligatures w14:val="none"/>
        </w:rPr>
        <w:t>_”__</w:t>
      </w:r>
      <w:r w:rsidRPr="00815EFE">
        <w:rPr>
          <w:rFonts w:ascii="Times New Roman" w:eastAsia="Calibri" w:hAnsi="Times New Roman" w:cs="Times New Roman"/>
          <w:color w:val="7030A0"/>
          <w:kern w:val="0"/>
          <w:sz w:val="24"/>
          <w:szCs w:val="24"/>
          <w:u w:val="single"/>
          <w:lang w:val="ru-RU" w:eastAsia="ru-RU"/>
          <w14:ligatures w14:val="none"/>
        </w:rPr>
        <w:t>травня</w:t>
      </w:r>
      <w:r w:rsidRPr="00815EFE">
        <w:rPr>
          <w:rFonts w:ascii="Times New Roman" w:eastAsia="Calibri" w:hAnsi="Times New Roman" w:cs="Times New Roman"/>
          <w:color w:val="7030A0"/>
          <w:kern w:val="0"/>
          <w:sz w:val="24"/>
          <w:szCs w:val="24"/>
          <w:lang w:eastAsia="ru-RU"/>
          <w14:ligatures w14:val="none"/>
        </w:rPr>
        <w:t>__2024 р.</w:t>
      </w:r>
    </w:p>
    <w:p w14:paraId="3A937F66" w14:textId="77777777" w:rsidR="00FE6AF2" w:rsidRPr="003C4818" w:rsidRDefault="00FE6AF2" w:rsidP="00FE6AF2">
      <w:pPr>
        <w:spacing w:line="256" w:lineRule="auto"/>
        <w:rPr>
          <w:rFonts w:ascii="Times New Roman" w:eastAsia="Calibri" w:hAnsi="Times New Roman" w:cs="Times New Roman"/>
          <w:kern w:val="0"/>
          <w:sz w:val="28"/>
          <w14:ligatures w14:val="none"/>
        </w:rPr>
      </w:pPr>
    </w:p>
    <w:p w14:paraId="478B3110" w14:textId="66AEC976" w:rsidR="00FE6AF2" w:rsidRPr="00566253" w:rsidRDefault="00FE6AF2" w:rsidP="00FE6AF2">
      <w:pPr>
        <w:spacing w:line="256" w:lineRule="auto"/>
        <w:jc w:val="center"/>
        <w:rPr>
          <w:rFonts w:ascii="Times New Roman" w:eastAsia="Calibri" w:hAnsi="Times New Roman" w:cs="Times New Roman"/>
          <w:b/>
          <w:kern w:val="0"/>
          <w:sz w:val="28"/>
          <w14:ligatures w14:val="none"/>
        </w:rPr>
      </w:pPr>
      <w:r w:rsidRPr="00566253">
        <w:rPr>
          <w:rFonts w:ascii="Times New Roman" w:eastAsia="Calibri" w:hAnsi="Times New Roman" w:cs="Times New Roman"/>
          <w:b/>
          <w:kern w:val="0"/>
          <w:sz w:val="28"/>
          <w14:ligatures w14:val="none"/>
        </w:rPr>
        <w:t>ГЕНДЕРНІ СТЕРЕОТИПИ У РОМАНІ ОКСАНИ ЗАБУЖКО</w:t>
      </w:r>
      <w:r w:rsidR="00C3124A">
        <w:rPr>
          <w:rFonts w:ascii="Times New Roman" w:eastAsia="Calibri" w:hAnsi="Times New Roman" w:cs="Times New Roman"/>
          <w:b/>
          <w:kern w:val="0"/>
          <w:sz w:val="28"/>
          <w14:ligatures w14:val="none"/>
        </w:rPr>
        <w:br/>
      </w:r>
      <w:r w:rsidRPr="00566253">
        <w:rPr>
          <w:rFonts w:ascii="Times New Roman" w:eastAsia="Calibri" w:hAnsi="Times New Roman" w:cs="Times New Roman"/>
          <w:b/>
          <w:kern w:val="0"/>
          <w:sz w:val="28"/>
          <w14:ligatures w14:val="none"/>
        </w:rPr>
        <w:t>«ПОЛЬОВІ ДОСЛІДЖЕННЯ УКРАЇНСЬКОГО СЕКСУ»</w:t>
      </w:r>
    </w:p>
    <w:p w14:paraId="332C8112" w14:textId="77777777" w:rsidR="00FE6AF2" w:rsidRPr="00566253" w:rsidRDefault="00FE6AF2" w:rsidP="00FE6AF2">
      <w:pPr>
        <w:spacing w:line="256" w:lineRule="auto"/>
        <w:rPr>
          <w:rFonts w:ascii="Times New Roman" w:eastAsia="Calibri" w:hAnsi="Times New Roman" w:cs="Times New Roman"/>
          <w:kern w:val="0"/>
          <w:sz w:val="28"/>
          <w14:ligatures w14:val="none"/>
        </w:rPr>
      </w:pPr>
    </w:p>
    <w:p w14:paraId="4D6068B4" w14:textId="77777777" w:rsidR="00FE6AF2" w:rsidRPr="00566253" w:rsidRDefault="00FE6AF2" w:rsidP="00FE6AF2">
      <w:pPr>
        <w:spacing w:after="0" w:line="240" w:lineRule="auto"/>
        <w:ind w:firstLine="4253"/>
        <w:rPr>
          <w:rFonts w:ascii="Times New Roman" w:eastAsia="Calibri" w:hAnsi="Times New Roman" w:cs="Times New Roman"/>
          <w:kern w:val="0"/>
          <w:sz w:val="28"/>
          <w14:ligatures w14:val="none"/>
        </w:rPr>
      </w:pPr>
      <w:r w:rsidRPr="00566253">
        <w:rPr>
          <w:rFonts w:ascii="Times New Roman" w:eastAsia="Calibri" w:hAnsi="Times New Roman" w:cs="Times New Roman"/>
          <w:kern w:val="0"/>
          <w:sz w:val="28"/>
          <w14:ligatures w14:val="none"/>
        </w:rPr>
        <w:t>Кваліфікаційна робота</w:t>
      </w:r>
    </w:p>
    <w:p w14:paraId="069DA114" w14:textId="39E9B7EF" w:rsidR="00FE6AF2" w:rsidRPr="00566253" w:rsidRDefault="00FE6AF2" w:rsidP="00FE6AF2">
      <w:pPr>
        <w:spacing w:after="0" w:line="240" w:lineRule="auto"/>
        <w:ind w:firstLine="4253"/>
        <w:rPr>
          <w:rFonts w:ascii="Times New Roman" w:eastAsia="Calibri" w:hAnsi="Times New Roman" w:cs="Times New Roman"/>
          <w:kern w:val="0"/>
          <w:sz w:val="28"/>
          <w14:ligatures w14:val="none"/>
        </w:rPr>
      </w:pPr>
      <w:r w:rsidRPr="00566253">
        <w:rPr>
          <w:rFonts w:ascii="Times New Roman" w:eastAsia="Calibri" w:hAnsi="Times New Roman" w:cs="Times New Roman"/>
          <w:kern w:val="0"/>
          <w:sz w:val="28"/>
          <w14:ligatures w14:val="none"/>
        </w:rPr>
        <w:t>здобувачки 4 курсу</w:t>
      </w:r>
    </w:p>
    <w:p w14:paraId="68392E04" w14:textId="77777777" w:rsidR="00FE6AF2" w:rsidRPr="00566253" w:rsidRDefault="00FE6AF2" w:rsidP="00FE6AF2">
      <w:pPr>
        <w:spacing w:after="0" w:line="240" w:lineRule="auto"/>
        <w:ind w:firstLine="4253"/>
        <w:rPr>
          <w:rFonts w:ascii="Times New Roman" w:eastAsia="Calibri" w:hAnsi="Times New Roman" w:cs="Times New Roman"/>
          <w:kern w:val="0"/>
          <w:sz w:val="28"/>
          <w14:ligatures w14:val="none"/>
        </w:rPr>
      </w:pPr>
      <w:r w:rsidRPr="00566253">
        <w:rPr>
          <w:rFonts w:ascii="Times New Roman" w:eastAsia="Calibri" w:hAnsi="Times New Roman" w:cs="Times New Roman"/>
          <w:kern w:val="0"/>
          <w:sz w:val="28"/>
          <w14:ligatures w14:val="none"/>
        </w:rPr>
        <w:t>першого (бакалаврського) рівня</w:t>
      </w:r>
    </w:p>
    <w:p w14:paraId="74A740AB" w14:textId="77777777" w:rsidR="00FE6AF2" w:rsidRPr="00566253" w:rsidRDefault="00FE6AF2" w:rsidP="00FE6AF2">
      <w:pPr>
        <w:spacing w:after="0" w:line="240" w:lineRule="auto"/>
        <w:ind w:firstLine="4253"/>
        <w:rPr>
          <w:rFonts w:ascii="Times New Roman" w:eastAsia="Calibri" w:hAnsi="Times New Roman" w:cs="Times New Roman"/>
          <w:kern w:val="0"/>
          <w:sz w:val="28"/>
          <w14:ligatures w14:val="none"/>
        </w:rPr>
      </w:pPr>
      <w:r w:rsidRPr="00566253">
        <w:rPr>
          <w:rFonts w:ascii="Times New Roman" w:eastAsia="Calibri" w:hAnsi="Times New Roman" w:cs="Times New Roman"/>
          <w:kern w:val="0"/>
          <w:sz w:val="28"/>
          <w14:ligatures w14:val="none"/>
        </w:rPr>
        <w:t>спеціальності 035 Філологія</w:t>
      </w:r>
    </w:p>
    <w:p w14:paraId="4F68CB91" w14:textId="77777777" w:rsidR="00FE6AF2" w:rsidRPr="00566253" w:rsidRDefault="00FE6AF2" w:rsidP="00FE6AF2">
      <w:pPr>
        <w:spacing w:after="0" w:line="240" w:lineRule="auto"/>
        <w:ind w:firstLine="4253"/>
        <w:rPr>
          <w:rFonts w:ascii="Times New Roman" w:eastAsia="Calibri" w:hAnsi="Times New Roman" w:cs="Times New Roman"/>
          <w:kern w:val="0"/>
          <w:sz w:val="28"/>
          <w14:ligatures w14:val="none"/>
        </w:rPr>
      </w:pPr>
      <w:r w:rsidRPr="00566253">
        <w:rPr>
          <w:rFonts w:ascii="Times New Roman" w:eastAsia="Calibri" w:hAnsi="Times New Roman" w:cs="Times New Roman"/>
          <w:kern w:val="0"/>
          <w:sz w:val="28"/>
          <w14:ligatures w14:val="none"/>
        </w:rPr>
        <w:t>спеціалізації 035.10 прикладна лінгвістика</w:t>
      </w:r>
    </w:p>
    <w:p w14:paraId="025665CD" w14:textId="77777777" w:rsidR="00FE6AF2" w:rsidRPr="00566253" w:rsidRDefault="00FE6AF2" w:rsidP="00FE6AF2">
      <w:pPr>
        <w:spacing w:after="0" w:line="240" w:lineRule="auto"/>
        <w:ind w:firstLine="4253"/>
        <w:rPr>
          <w:rFonts w:ascii="Times New Roman" w:eastAsia="Calibri" w:hAnsi="Times New Roman" w:cs="Times New Roman"/>
          <w:kern w:val="0"/>
          <w:sz w:val="28"/>
          <w14:ligatures w14:val="none"/>
        </w:rPr>
      </w:pPr>
      <w:r w:rsidRPr="00566253">
        <w:rPr>
          <w:rFonts w:ascii="Times New Roman" w:eastAsia="Calibri" w:hAnsi="Times New Roman" w:cs="Times New Roman"/>
          <w:kern w:val="0"/>
          <w:sz w:val="28"/>
          <w14:ligatures w14:val="none"/>
        </w:rPr>
        <w:t>освітньо-професійної програми</w:t>
      </w:r>
    </w:p>
    <w:p w14:paraId="478C2112" w14:textId="77777777" w:rsidR="00FE6AF2" w:rsidRPr="00566253" w:rsidRDefault="00FE6AF2" w:rsidP="00FE6AF2">
      <w:pPr>
        <w:spacing w:after="0" w:line="240" w:lineRule="auto"/>
        <w:ind w:firstLine="4253"/>
        <w:rPr>
          <w:rFonts w:ascii="Times New Roman" w:eastAsia="Calibri" w:hAnsi="Times New Roman" w:cs="Times New Roman"/>
          <w:kern w:val="0"/>
          <w:sz w:val="28"/>
          <w14:ligatures w14:val="none"/>
        </w:rPr>
      </w:pPr>
      <w:r w:rsidRPr="00566253">
        <w:rPr>
          <w:rFonts w:ascii="Times New Roman" w:eastAsia="Calibri" w:hAnsi="Times New Roman" w:cs="Times New Roman"/>
          <w:kern w:val="0"/>
          <w:sz w:val="28"/>
          <w14:ligatures w14:val="none"/>
        </w:rPr>
        <w:t>«Прикладна лінгвістика та англійська мова»</w:t>
      </w:r>
    </w:p>
    <w:p w14:paraId="65DD80D6" w14:textId="7413C942" w:rsidR="00FE6AF2" w:rsidRPr="00566253" w:rsidRDefault="00FE6AF2" w:rsidP="00FE6AF2">
      <w:pPr>
        <w:spacing w:after="0" w:line="240" w:lineRule="auto"/>
        <w:ind w:firstLine="4253"/>
        <w:rPr>
          <w:rFonts w:ascii="Times New Roman" w:eastAsia="Calibri" w:hAnsi="Times New Roman" w:cs="Times New Roman"/>
          <w:kern w:val="0"/>
          <w:sz w:val="28"/>
          <w14:ligatures w14:val="none"/>
        </w:rPr>
      </w:pPr>
      <w:r w:rsidRPr="00566253">
        <w:rPr>
          <w:rFonts w:ascii="Times New Roman" w:eastAsia="Calibri" w:hAnsi="Times New Roman" w:cs="Times New Roman"/>
          <w:kern w:val="0"/>
          <w:sz w:val="28"/>
          <w14:ligatures w14:val="none"/>
        </w:rPr>
        <w:t>Постової Ольги Сергіївни</w:t>
      </w:r>
    </w:p>
    <w:p w14:paraId="7DA485A7" w14:textId="77777777" w:rsidR="00FE6AF2" w:rsidRPr="00566253" w:rsidRDefault="00FE6AF2" w:rsidP="00FE6AF2">
      <w:pPr>
        <w:spacing w:after="0" w:line="240" w:lineRule="auto"/>
        <w:ind w:firstLine="4253"/>
        <w:rPr>
          <w:rFonts w:ascii="Times New Roman" w:eastAsia="Calibri" w:hAnsi="Times New Roman" w:cs="Times New Roman"/>
          <w:kern w:val="0"/>
          <w:sz w:val="28"/>
          <w14:ligatures w14:val="none"/>
        </w:rPr>
      </w:pPr>
    </w:p>
    <w:p w14:paraId="2BA857CC" w14:textId="4958AEF1" w:rsidR="00FE6AF2" w:rsidRPr="00566253" w:rsidRDefault="00FE6AF2" w:rsidP="00FE6AF2">
      <w:pPr>
        <w:spacing w:after="0" w:line="240" w:lineRule="auto"/>
        <w:ind w:firstLine="4253"/>
        <w:rPr>
          <w:rFonts w:ascii="Times New Roman" w:eastAsia="Calibri" w:hAnsi="Times New Roman" w:cs="Times New Roman"/>
          <w:kern w:val="0"/>
          <w:sz w:val="28"/>
          <w14:ligatures w14:val="none"/>
        </w:rPr>
      </w:pPr>
      <w:r w:rsidRPr="00566253">
        <w:rPr>
          <w:rFonts w:ascii="Times New Roman" w:eastAsia="Calibri" w:hAnsi="Times New Roman" w:cs="Times New Roman"/>
          <w:kern w:val="0"/>
          <w:sz w:val="28"/>
          <w14:ligatures w14:val="none"/>
        </w:rPr>
        <w:t>Керівник</w:t>
      </w:r>
    </w:p>
    <w:p w14:paraId="62B75237" w14:textId="7DBF5C31" w:rsidR="00FE6AF2" w:rsidRPr="00566253" w:rsidRDefault="00FE6AF2" w:rsidP="00FE6AF2">
      <w:pPr>
        <w:spacing w:after="0" w:line="240" w:lineRule="auto"/>
        <w:ind w:firstLine="4253"/>
        <w:rPr>
          <w:rFonts w:ascii="Times New Roman" w:eastAsia="Calibri" w:hAnsi="Times New Roman" w:cs="Times New Roman"/>
          <w:kern w:val="0"/>
          <w:sz w:val="28"/>
          <w14:ligatures w14:val="none"/>
        </w:rPr>
      </w:pPr>
      <w:r w:rsidRPr="00566253">
        <w:rPr>
          <w:rFonts w:ascii="Times New Roman" w:eastAsia="Calibri" w:hAnsi="Times New Roman" w:cs="Times New Roman"/>
          <w:kern w:val="0"/>
          <w:sz w:val="28"/>
          <w14:ligatures w14:val="none"/>
        </w:rPr>
        <w:t>Дубовик Наталія Миколаївна,</w:t>
      </w:r>
      <w:r w:rsidR="001D406E" w:rsidRPr="001D406E">
        <w:rPr>
          <w:noProof/>
        </w:rPr>
        <w:t xml:space="preserve"> </w:t>
      </w:r>
    </w:p>
    <w:p w14:paraId="2DD9F2D4" w14:textId="1F83F838" w:rsidR="00FE6AF2" w:rsidRPr="00566253" w:rsidRDefault="00FE6AF2" w:rsidP="00FE6AF2">
      <w:pPr>
        <w:spacing w:after="0" w:line="240" w:lineRule="auto"/>
        <w:ind w:firstLine="4253"/>
        <w:rPr>
          <w:rFonts w:ascii="Times New Roman" w:eastAsia="Calibri" w:hAnsi="Times New Roman" w:cs="Times New Roman"/>
          <w:kern w:val="0"/>
          <w:sz w:val="28"/>
          <w14:ligatures w14:val="none"/>
        </w:rPr>
      </w:pPr>
      <w:r w:rsidRPr="00566253">
        <w:rPr>
          <w:rFonts w:ascii="Times New Roman" w:eastAsia="Calibri" w:hAnsi="Times New Roman" w:cs="Times New Roman"/>
          <w:kern w:val="0"/>
          <w:sz w:val="28"/>
          <w14:ligatures w14:val="none"/>
        </w:rPr>
        <w:t>Кандидат філологічних наук, доцент</w:t>
      </w:r>
    </w:p>
    <w:p w14:paraId="4A344318" w14:textId="77777777" w:rsidR="00FE6AF2" w:rsidRPr="00566253" w:rsidRDefault="00FE6AF2" w:rsidP="00FE6AF2">
      <w:pPr>
        <w:spacing w:after="0" w:line="240" w:lineRule="auto"/>
        <w:ind w:firstLine="4253"/>
        <w:rPr>
          <w:rFonts w:ascii="Times New Roman" w:eastAsia="Calibri" w:hAnsi="Times New Roman" w:cs="Times New Roman"/>
          <w:kern w:val="0"/>
          <w:sz w:val="28"/>
          <w14:ligatures w14:val="none"/>
        </w:rPr>
      </w:pPr>
    </w:p>
    <w:p w14:paraId="396CE341" w14:textId="77777777" w:rsidR="00FE6AF2" w:rsidRPr="00566253" w:rsidRDefault="00FE6AF2" w:rsidP="00FE6AF2">
      <w:pPr>
        <w:spacing w:after="0" w:line="240" w:lineRule="auto"/>
        <w:ind w:firstLine="4253"/>
        <w:rPr>
          <w:rFonts w:ascii="Times New Roman" w:eastAsia="Calibri" w:hAnsi="Times New Roman" w:cs="Times New Roman"/>
          <w:kern w:val="0"/>
          <w:sz w:val="28"/>
          <w14:ligatures w14:val="none"/>
        </w:rPr>
      </w:pPr>
    </w:p>
    <w:p w14:paraId="1D45899B" w14:textId="51FEDCE3" w:rsidR="00FE6AF2" w:rsidRPr="00566253" w:rsidRDefault="00FE6AF2" w:rsidP="00FE6AF2">
      <w:pPr>
        <w:spacing w:after="0" w:line="240" w:lineRule="auto"/>
        <w:ind w:firstLine="4253"/>
        <w:rPr>
          <w:rFonts w:ascii="Times New Roman" w:eastAsia="Calibri" w:hAnsi="Times New Roman" w:cs="Times New Roman"/>
          <w:kern w:val="0"/>
          <w:sz w:val="28"/>
          <w14:ligatures w14:val="none"/>
        </w:rPr>
      </w:pPr>
      <w:r w:rsidRPr="00566253">
        <w:rPr>
          <w:rFonts w:ascii="Times New Roman" w:eastAsia="Calibri" w:hAnsi="Times New Roman" w:cs="Times New Roman"/>
          <w:kern w:val="0"/>
          <w:sz w:val="28"/>
          <w14:ligatures w14:val="none"/>
        </w:rPr>
        <w:t>Оцінка</w:t>
      </w:r>
    </w:p>
    <w:p w14:paraId="0FBCC9F1" w14:textId="678E145E" w:rsidR="00FE6AF2" w:rsidRPr="00566253" w:rsidRDefault="00FE6AF2" w:rsidP="00FE6AF2">
      <w:pPr>
        <w:spacing w:after="0" w:line="240" w:lineRule="auto"/>
        <w:ind w:firstLine="4253"/>
        <w:rPr>
          <w:rFonts w:ascii="Times New Roman" w:eastAsia="Calibri" w:hAnsi="Times New Roman" w:cs="Times New Roman"/>
          <w:kern w:val="0"/>
          <w:sz w:val="28"/>
          <w14:ligatures w14:val="none"/>
        </w:rPr>
      </w:pPr>
      <w:r w:rsidRPr="00566253">
        <w:rPr>
          <w:rFonts w:ascii="Times New Roman" w:eastAsia="Calibri" w:hAnsi="Times New Roman" w:cs="Times New Roman"/>
          <w:kern w:val="0"/>
          <w:sz w:val="28"/>
          <w14:ligatures w14:val="none"/>
        </w:rPr>
        <w:t>за національною шкалою _</w:t>
      </w:r>
      <w:r w:rsidR="00BD5011" w:rsidRPr="00566253">
        <w:rPr>
          <w:rFonts w:ascii="Times New Roman" w:eastAsia="Calibri" w:hAnsi="Times New Roman" w:cs="Times New Roman"/>
          <w:kern w:val="0"/>
          <w:sz w:val="28"/>
          <w14:ligatures w14:val="none"/>
        </w:rPr>
        <w:t xml:space="preserve"> </w:t>
      </w:r>
      <w:r w:rsidRPr="00566253">
        <w:rPr>
          <w:rFonts w:ascii="Times New Roman" w:eastAsia="Calibri" w:hAnsi="Times New Roman" w:cs="Times New Roman"/>
          <w:kern w:val="0"/>
          <w:sz w:val="28"/>
          <w14:ligatures w14:val="none"/>
        </w:rPr>
        <w:t>_</w:t>
      </w:r>
    </w:p>
    <w:p w14:paraId="589BD2BA" w14:textId="77777777" w:rsidR="00FE6AF2" w:rsidRPr="00566253" w:rsidRDefault="00FE6AF2" w:rsidP="00FE6AF2">
      <w:pPr>
        <w:spacing w:after="0" w:line="240" w:lineRule="auto"/>
        <w:ind w:firstLine="4253"/>
        <w:rPr>
          <w:rFonts w:ascii="Times New Roman" w:eastAsia="Calibri" w:hAnsi="Times New Roman" w:cs="Times New Roman"/>
          <w:kern w:val="0"/>
          <w:sz w:val="28"/>
          <w14:ligatures w14:val="none"/>
        </w:rPr>
      </w:pPr>
    </w:p>
    <w:p w14:paraId="6CF021E7" w14:textId="6DD8E765" w:rsidR="00FE6AF2" w:rsidRPr="00566253" w:rsidRDefault="00FE6AF2" w:rsidP="00FE6AF2">
      <w:pPr>
        <w:spacing w:after="0" w:line="240" w:lineRule="auto"/>
        <w:ind w:firstLine="4253"/>
        <w:rPr>
          <w:rFonts w:ascii="Times New Roman" w:eastAsia="Calibri" w:hAnsi="Times New Roman" w:cs="Times New Roman"/>
          <w:kern w:val="0"/>
          <w:sz w:val="28"/>
          <w14:ligatures w14:val="none"/>
        </w:rPr>
      </w:pPr>
      <w:r w:rsidRPr="00566253">
        <w:rPr>
          <w:rFonts w:ascii="Times New Roman" w:eastAsia="Calibri" w:hAnsi="Times New Roman" w:cs="Times New Roman"/>
          <w:kern w:val="0"/>
          <w:sz w:val="28"/>
          <w14:ligatures w14:val="none"/>
        </w:rPr>
        <w:t>Кількість балів: _</w:t>
      </w:r>
      <w:bookmarkStart w:id="0" w:name="_GoBack"/>
      <w:bookmarkEnd w:id="0"/>
      <w:r w:rsidRPr="00566253">
        <w:rPr>
          <w:rFonts w:ascii="Times New Roman" w:eastAsia="Calibri" w:hAnsi="Times New Roman" w:cs="Times New Roman"/>
          <w:kern w:val="0"/>
          <w:sz w:val="28"/>
          <w14:ligatures w14:val="none"/>
        </w:rPr>
        <w:t xml:space="preserve">_ </w:t>
      </w:r>
    </w:p>
    <w:p w14:paraId="5351902E" w14:textId="77777777" w:rsidR="00FE6AF2" w:rsidRPr="00566253" w:rsidRDefault="00FE6AF2" w:rsidP="00FE6AF2">
      <w:pPr>
        <w:spacing w:after="0" w:line="240" w:lineRule="auto"/>
        <w:ind w:firstLine="4253"/>
        <w:rPr>
          <w:rFonts w:ascii="Times New Roman" w:eastAsia="Calibri" w:hAnsi="Times New Roman" w:cs="Times New Roman"/>
          <w:kern w:val="0"/>
          <w:sz w:val="28"/>
          <w14:ligatures w14:val="none"/>
        </w:rPr>
      </w:pPr>
    </w:p>
    <w:p w14:paraId="7B1518E3" w14:textId="22155DAE" w:rsidR="00FE6AF2" w:rsidRPr="00566253" w:rsidRDefault="00FE6AF2" w:rsidP="00FE6AF2">
      <w:pPr>
        <w:spacing w:after="0" w:line="240" w:lineRule="auto"/>
        <w:ind w:firstLine="4253"/>
        <w:jc w:val="right"/>
        <w:rPr>
          <w:rFonts w:ascii="Times New Roman" w:eastAsia="Calibri" w:hAnsi="Times New Roman" w:cs="Times New Roman"/>
          <w:kern w:val="0"/>
          <w:sz w:val="28"/>
          <w14:ligatures w14:val="none"/>
        </w:rPr>
      </w:pPr>
      <w:r w:rsidRPr="00566253">
        <w:rPr>
          <w:rFonts w:ascii="Times New Roman" w:eastAsia="Calibri" w:hAnsi="Times New Roman" w:cs="Times New Roman"/>
          <w:kern w:val="0"/>
          <w:sz w:val="28"/>
          <w14:ligatures w14:val="none"/>
        </w:rPr>
        <w:t>Голова комісії</w:t>
      </w:r>
    </w:p>
    <w:p w14:paraId="7368B70B" w14:textId="54340242" w:rsidR="00FE6AF2" w:rsidRPr="00566253" w:rsidRDefault="00FE6AF2" w:rsidP="00FE6AF2">
      <w:pPr>
        <w:spacing w:after="0" w:line="240" w:lineRule="auto"/>
        <w:ind w:firstLine="4253"/>
        <w:rPr>
          <w:rFonts w:ascii="Times New Roman" w:eastAsia="Calibri" w:hAnsi="Times New Roman" w:cs="Times New Roman"/>
          <w:kern w:val="0"/>
          <w:sz w:val="28"/>
          <w14:ligatures w14:val="none"/>
        </w:rPr>
      </w:pPr>
    </w:p>
    <w:p w14:paraId="1343277F" w14:textId="601916FD" w:rsidR="00FE6AF2" w:rsidRPr="00566253" w:rsidRDefault="00FE6AF2" w:rsidP="00FE6AF2">
      <w:pPr>
        <w:spacing w:after="0" w:line="240" w:lineRule="auto"/>
        <w:jc w:val="right"/>
        <w:rPr>
          <w:rFonts w:ascii="Times New Roman" w:eastAsia="Calibri" w:hAnsi="Times New Roman" w:cs="Times New Roman"/>
          <w:kern w:val="0"/>
          <w:sz w:val="28"/>
          <w14:ligatures w14:val="none"/>
        </w:rPr>
      </w:pPr>
      <w:r w:rsidRPr="00566253">
        <w:rPr>
          <w:rFonts w:ascii="Times New Roman" w:eastAsia="Calibri" w:hAnsi="Times New Roman" w:cs="Times New Roman"/>
          <w:kern w:val="0"/>
          <w:sz w:val="28"/>
          <w14:ligatures w14:val="none"/>
        </w:rPr>
        <w:t xml:space="preserve">______________ </w:t>
      </w:r>
      <w:r w:rsidRPr="00566253">
        <w:rPr>
          <w:rFonts w:ascii="Times New Roman" w:eastAsia="Calibri" w:hAnsi="Times New Roman" w:cs="Times New Roman"/>
          <w:kern w:val="0"/>
          <w:sz w:val="28"/>
          <w:u w:val="single"/>
          <w14:ligatures w14:val="none"/>
        </w:rPr>
        <w:t>Олена СКОРОБОГАТОВА</w:t>
      </w:r>
    </w:p>
    <w:p w14:paraId="124EE86A" w14:textId="77777777" w:rsidR="00FE6AF2" w:rsidRPr="00566253" w:rsidRDefault="00FE6AF2" w:rsidP="00FE6AF2">
      <w:pPr>
        <w:spacing w:after="0" w:line="240" w:lineRule="auto"/>
        <w:jc w:val="right"/>
        <w:rPr>
          <w:rFonts w:ascii="Times New Roman" w:eastAsia="Calibri" w:hAnsi="Times New Roman" w:cs="Times New Roman"/>
          <w:kern w:val="0"/>
          <w:sz w:val="20"/>
          <w14:ligatures w14:val="none"/>
        </w:rPr>
      </w:pPr>
      <w:r w:rsidRPr="00566253">
        <w:rPr>
          <w:rFonts w:ascii="Times New Roman" w:eastAsia="Calibri" w:hAnsi="Times New Roman" w:cs="Times New Roman"/>
          <w:kern w:val="0"/>
          <w:sz w:val="20"/>
          <w14:ligatures w14:val="none"/>
        </w:rPr>
        <w:t>(підпис)                                    (прізвище та ініціали)</w:t>
      </w:r>
    </w:p>
    <w:p w14:paraId="7836E39A" w14:textId="77777777" w:rsidR="00FE6AF2" w:rsidRPr="00566253" w:rsidRDefault="00FE6AF2" w:rsidP="00FE6AF2">
      <w:pPr>
        <w:spacing w:after="0" w:line="240" w:lineRule="auto"/>
        <w:rPr>
          <w:rFonts w:ascii="Times New Roman" w:eastAsia="Calibri" w:hAnsi="Times New Roman" w:cs="Times New Roman"/>
          <w:kern w:val="0"/>
          <w:sz w:val="28"/>
          <w14:ligatures w14:val="none"/>
        </w:rPr>
      </w:pPr>
    </w:p>
    <w:p w14:paraId="4C326082" w14:textId="77777777" w:rsidR="00FE6AF2" w:rsidRPr="00566253" w:rsidRDefault="00FE6AF2" w:rsidP="00FE6AF2">
      <w:pPr>
        <w:spacing w:after="0" w:line="240" w:lineRule="auto"/>
        <w:jc w:val="center"/>
        <w:rPr>
          <w:rFonts w:ascii="Times New Roman" w:eastAsia="Calibri" w:hAnsi="Times New Roman" w:cs="Times New Roman"/>
          <w:kern w:val="0"/>
          <w:sz w:val="28"/>
          <w14:ligatures w14:val="none"/>
        </w:rPr>
      </w:pPr>
    </w:p>
    <w:p w14:paraId="18A23AC8" w14:textId="77777777" w:rsidR="00FE6AF2" w:rsidRPr="00566253" w:rsidRDefault="00FE6AF2" w:rsidP="00FE6AF2">
      <w:pPr>
        <w:spacing w:after="0" w:line="240" w:lineRule="auto"/>
        <w:jc w:val="center"/>
        <w:rPr>
          <w:rFonts w:ascii="Times New Roman" w:eastAsia="Calibri" w:hAnsi="Times New Roman" w:cs="Times New Roman"/>
          <w:kern w:val="0"/>
          <w:sz w:val="28"/>
          <w14:ligatures w14:val="none"/>
        </w:rPr>
      </w:pPr>
    </w:p>
    <w:p w14:paraId="6CC67484" w14:textId="563862C7" w:rsidR="00FE6AF2" w:rsidRPr="00566253" w:rsidRDefault="00FE6AF2" w:rsidP="00FE6AF2">
      <w:pPr>
        <w:spacing w:after="0" w:line="240" w:lineRule="auto"/>
        <w:jc w:val="center"/>
        <w:rPr>
          <w:rFonts w:ascii="Times New Roman" w:eastAsia="Calibri" w:hAnsi="Times New Roman" w:cs="Times New Roman"/>
          <w:kern w:val="0"/>
          <w:sz w:val="28"/>
          <w14:ligatures w14:val="none"/>
        </w:rPr>
      </w:pPr>
      <w:r w:rsidRPr="00566253">
        <w:rPr>
          <w:rFonts w:ascii="Times New Roman" w:eastAsia="Calibri" w:hAnsi="Times New Roman" w:cs="Times New Roman"/>
          <w:kern w:val="0"/>
          <w:sz w:val="28"/>
          <w14:ligatures w14:val="none"/>
        </w:rPr>
        <w:t>Харків – 2024</w:t>
      </w:r>
    </w:p>
    <w:p w14:paraId="13D3FAC6" w14:textId="77777777" w:rsidR="00FE6AF2" w:rsidRPr="00566253" w:rsidRDefault="00FE6AF2" w:rsidP="00FE6AF2">
      <w:pPr>
        <w:spacing w:after="0" w:line="360" w:lineRule="auto"/>
        <w:rPr>
          <w:rFonts w:ascii="Times New Roman" w:hAnsi="Times New Roman" w:cs="Times New Roman"/>
          <w:sz w:val="28"/>
          <w:szCs w:val="28"/>
        </w:rPr>
      </w:pPr>
    </w:p>
    <w:p w14:paraId="4AC46E29" w14:textId="3359C6C3" w:rsidR="003C69D2" w:rsidRPr="008C3032" w:rsidRDefault="003C69D2" w:rsidP="00FE6AF2">
      <w:pPr>
        <w:jc w:val="center"/>
        <w:rPr>
          <w:rFonts w:ascii="Times New Roman" w:hAnsi="Times New Roman" w:cs="Times New Roman"/>
          <w:b/>
          <w:bCs/>
          <w:sz w:val="28"/>
          <w:szCs w:val="28"/>
        </w:rPr>
      </w:pPr>
      <w:r w:rsidRPr="008C3032">
        <w:rPr>
          <w:rFonts w:ascii="Times New Roman" w:hAnsi="Times New Roman" w:cs="Times New Roman"/>
          <w:b/>
          <w:bCs/>
          <w:sz w:val="28"/>
          <w:szCs w:val="28"/>
        </w:rPr>
        <w:lastRenderedPageBreak/>
        <w:t>ЗМІСТ</w:t>
      </w:r>
    </w:p>
    <w:sdt>
      <w:sdtPr>
        <w:rPr>
          <w:rFonts w:asciiTheme="minorHAnsi" w:eastAsiaTheme="minorHAnsi" w:hAnsiTheme="minorHAnsi" w:cstheme="minorBidi"/>
          <w:b w:val="0"/>
          <w:bCs w:val="0"/>
          <w:noProof w:val="0"/>
          <w:kern w:val="2"/>
          <w:sz w:val="22"/>
          <w:szCs w:val="22"/>
          <w:lang w:val="ru-RU"/>
          <w14:ligatures w14:val="standardContextual"/>
        </w:rPr>
        <w:id w:val="1205997234"/>
        <w:docPartObj>
          <w:docPartGallery w:val="Table of Contents"/>
          <w:docPartUnique/>
        </w:docPartObj>
      </w:sdtPr>
      <w:sdtEndPr/>
      <w:sdtContent>
        <w:p w14:paraId="2A8BE76B" w14:textId="653A3703" w:rsidR="00377280" w:rsidRPr="00377280" w:rsidRDefault="00897B4E">
          <w:pPr>
            <w:pStyle w:val="11"/>
            <w:rPr>
              <w:rFonts w:eastAsiaTheme="minorEastAsia"/>
              <w:b w:val="0"/>
              <w:bCs w:val="0"/>
              <w:kern w:val="2"/>
              <w:lang w:eastAsia="uk-UA"/>
              <w14:ligatures w14:val="standardContextual"/>
            </w:rPr>
          </w:pPr>
          <w:r w:rsidRPr="00897B4E">
            <w:fldChar w:fldCharType="begin"/>
          </w:r>
          <w:r w:rsidRPr="00897B4E">
            <w:instrText xml:space="preserve"> TOC \o "1-3" \h \z \u </w:instrText>
          </w:r>
          <w:r w:rsidRPr="00897B4E">
            <w:fldChar w:fldCharType="separate"/>
          </w:r>
          <w:hyperlink w:anchor="_Toc166967927" w:history="1">
            <w:r w:rsidR="00377280" w:rsidRPr="00377280">
              <w:rPr>
                <w:rStyle w:val="a9"/>
              </w:rPr>
              <w:t>ВСТУП</w:t>
            </w:r>
            <w:r w:rsidR="00377280" w:rsidRPr="00377280">
              <w:rPr>
                <w:webHidden/>
              </w:rPr>
              <w:tab/>
            </w:r>
            <w:r w:rsidR="00377280" w:rsidRPr="00377280">
              <w:rPr>
                <w:webHidden/>
              </w:rPr>
              <w:fldChar w:fldCharType="begin"/>
            </w:r>
            <w:r w:rsidR="00377280" w:rsidRPr="00377280">
              <w:rPr>
                <w:webHidden/>
              </w:rPr>
              <w:instrText xml:space="preserve"> PAGEREF _Toc166967927 \h </w:instrText>
            </w:r>
            <w:r w:rsidR="00377280" w:rsidRPr="00377280">
              <w:rPr>
                <w:webHidden/>
              </w:rPr>
            </w:r>
            <w:r w:rsidR="00377280" w:rsidRPr="00377280">
              <w:rPr>
                <w:webHidden/>
              </w:rPr>
              <w:fldChar w:fldCharType="separate"/>
            </w:r>
            <w:r w:rsidR="003C4818">
              <w:rPr>
                <w:webHidden/>
              </w:rPr>
              <w:t>3</w:t>
            </w:r>
            <w:r w:rsidR="00377280" w:rsidRPr="00377280">
              <w:rPr>
                <w:webHidden/>
              </w:rPr>
              <w:fldChar w:fldCharType="end"/>
            </w:r>
          </w:hyperlink>
        </w:p>
        <w:p w14:paraId="5439ADDD" w14:textId="37DEEFD3" w:rsidR="00377280" w:rsidRPr="00377280" w:rsidRDefault="00550A40">
          <w:pPr>
            <w:pStyle w:val="11"/>
            <w:rPr>
              <w:rFonts w:eastAsiaTheme="minorEastAsia"/>
              <w:b w:val="0"/>
              <w:bCs w:val="0"/>
              <w:kern w:val="2"/>
              <w:lang w:eastAsia="uk-UA"/>
              <w14:ligatures w14:val="standardContextual"/>
            </w:rPr>
          </w:pPr>
          <w:hyperlink w:anchor="_Toc166967928" w:history="1">
            <w:r w:rsidR="00377280" w:rsidRPr="00377280">
              <w:rPr>
                <w:rStyle w:val="a9"/>
              </w:rPr>
              <w:t>Розділ 1 МОВА ХУДОЖНЬОГО ТЕКСТУ</w:t>
            </w:r>
            <w:r w:rsidR="00377280" w:rsidRPr="00377280">
              <w:rPr>
                <w:webHidden/>
              </w:rPr>
              <w:tab/>
            </w:r>
            <w:r w:rsidR="00377280" w:rsidRPr="00377280">
              <w:rPr>
                <w:webHidden/>
              </w:rPr>
              <w:fldChar w:fldCharType="begin"/>
            </w:r>
            <w:r w:rsidR="00377280" w:rsidRPr="00377280">
              <w:rPr>
                <w:webHidden/>
              </w:rPr>
              <w:instrText xml:space="preserve"> PAGEREF _Toc166967928 \h </w:instrText>
            </w:r>
            <w:r w:rsidR="00377280" w:rsidRPr="00377280">
              <w:rPr>
                <w:webHidden/>
              </w:rPr>
            </w:r>
            <w:r w:rsidR="00377280" w:rsidRPr="00377280">
              <w:rPr>
                <w:webHidden/>
              </w:rPr>
              <w:fldChar w:fldCharType="separate"/>
            </w:r>
            <w:r w:rsidR="003C4818">
              <w:rPr>
                <w:webHidden/>
              </w:rPr>
              <w:t>5</w:t>
            </w:r>
            <w:r w:rsidR="00377280" w:rsidRPr="00377280">
              <w:rPr>
                <w:webHidden/>
              </w:rPr>
              <w:fldChar w:fldCharType="end"/>
            </w:r>
          </w:hyperlink>
        </w:p>
        <w:p w14:paraId="43CFE7C1" w14:textId="76EB3CF2" w:rsidR="00377280" w:rsidRPr="00377280" w:rsidRDefault="00550A40">
          <w:pPr>
            <w:pStyle w:val="11"/>
            <w:tabs>
              <w:tab w:val="left" w:pos="660"/>
            </w:tabs>
            <w:rPr>
              <w:rFonts w:eastAsiaTheme="minorEastAsia"/>
              <w:b w:val="0"/>
              <w:bCs w:val="0"/>
              <w:kern w:val="2"/>
              <w:lang w:eastAsia="uk-UA"/>
              <w14:ligatures w14:val="standardContextual"/>
            </w:rPr>
          </w:pPr>
          <w:hyperlink w:anchor="_Toc166967929" w:history="1">
            <w:r w:rsidR="00377280" w:rsidRPr="00377280">
              <w:rPr>
                <w:rStyle w:val="a9"/>
                <w:b w:val="0"/>
                <w:bCs w:val="0"/>
              </w:rPr>
              <w:t>1.1.</w:t>
            </w:r>
            <w:r w:rsidR="00377280" w:rsidRPr="00377280">
              <w:rPr>
                <w:rFonts w:eastAsiaTheme="minorEastAsia"/>
                <w:b w:val="0"/>
                <w:bCs w:val="0"/>
                <w:kern w:val="2"/>
                <w:lang w:eastAsia="uk-UA"/>
                <w14:ligatures w14:val="standardContextual"/>
              </w:rPr>
              <w:tab/>
            </w:r>
            <w:r w:rsidR="00377280" w:rsidRPr="00377280">
              <w:rPr>
                <w:rStyle w:val="a9"/>
                <w:b w:val="0"/>
                <w:bCs w:val="0"/>
              </w:rPr>
              <w:t>Визначення поняття «текст»</w:t>
            </w:r>
            <w:r w:rsidR="00377280" w:rsidRPr="00377280">
              <w:rPr>
                <w:b w:val="0"/>
                <w:bCs w:val="0"/>
                <w:webHidden/>
              </w:rPr>
              <w:tab/>
            </w:r>
            <w:r w:rsidR="00377280" w:rsidRPr="00377280">
              <w:rPr>
                <w:b w:val="0"/>
                <w:bCs w:val="0"/>
                <w:webHidden/>
              </w:rPr>
              <w:fldChar w:fldCharType="begin"/>
            </w:r>
            <w:r w:rsidR="00377280" w:rsidRPr="00377280">
              <w:rPr>
                <w:b w:val="0"/>
                <w:bCs w:val="0"/>
                <w:webHidden/>
              </w:rPr>
              <w:instrText xml:space="preserve"> PAGEREF _Toc166967929 \h </w:instrText>
            </w:r>
            <w:r w:rsidR="00377280" w:rsidRPr="00377280">
              <w:rPr>
                <w:b w:val="0"/>
                <w:bCs w:val="0"/>
                <w:webHidden/>
              </w:rPr>
            </w:r>
            <w:r w:rsidR="00377280" w:rsidRPr="00377280">
              <w:rPr>
                <w:b w:val="0"/>
                <w:bCs w:val="0"/>
                <w:webHidden/>
              </w:rPr>
              <w:fldChar w:fldCharType="separate"/>
            </w:r>
            <w:r w:rsidR="003C4818">
              <w:rPr>
                <w:b w:val="0"/>
                <w:bCs w:val="0"/>
                <w:webHidden/>
              </w:rPr>
              <w:t>5</w:t>
            </w:r>
            <w:r w:rsidR="00377280" w:rsidRPr="00377280">
              <w:rPr>
                <w:b w:val="0"/>
                <w:bCs w:val="0"/>
                <w:webHidden/>
              </w:rPr>
              <w:fldChar w:fldCharType="end"/>
            </w:r>
          </w:hyperlink>
        </w:p>
        <w:p w14:paraId="19FAA33E" w14:textId="2E3249E7" w:rsidR="00377280" w:rsidRPr="00377280" w:rsidRDefault="00550A40">
          <w:pPr>
            <w:pStyle w:val="11"/>
            <w:tabs>
              <w:tab w:val="left" w:pos="660"/>
            </w:tabs>
            <w:rPr>
              <w:rFonts w:eastAsiaTheme="minorEastAsia"/>
              <w:b w:val="0"/>
              <w:bCs w:val="0"/>
              <w:kern w:val="2"/>
              <w:lang w:eastAsia="uk-UA"/>
              <w14:ligatures w14:val="standardContextual"/>
            </w:rPr>
          </w:pPr>
          <w:hyperlink w:anchor="_Toc166967930" w:history="1">
            <w:r w:rsidR="00377280" w:rsidRPr="00377280">
              <w:rPr>
                <w:rStyle w:val="a9"/>
                <w:b w:val="0"/>
                <w:bCs w:val="0"/>
              </w:rPr>
              <w:t>1.2.</w:t>
            </w:r>
            <w:r w:rsidR="00377280" w:rsidRPr="00377280">
              <w:rPr>
                <w:rFonts w:eastAsiaTheme="minorEastAsia"/>
                <w:b w:val="0"/>
                <w:bCs w:val="0"/>
                <w:kern w:val="2"/>
                <w:lang w:eastAsia="uk-UA"/>
                <w14:ligatures w14:val="standardContextual"/>
              </w:rPr>
              <w:tab/>
            </w:r>
            <w:r w:rsidR="00377280" w:rsidRPr="00377280">
              <w:rPr>
                <w:rStyle w:val="a9"/>
                <w:b w:val="0"/>
                <w:bCs w:val="0"/>
              </w:rPr>
              <w:t>Художній текст і методики його вивчення</w:t>
            </w:r>
            <w:r w:rsidR="00377280" w:rsidRPr="00377280">
              <w:rPr>
                <w:b w:val="0"/>
                <w:bCs w:val="0"/>
                <w:webHidden/>
              </w:rPr>
              <w:tab/>
            </w:r>
            <w:r w:rsidR="00377280" w:rsidRPr="00377280">
              <w:rPr>
                <w:b w:val="0"/>
                <w:bCs w:val="0"/>
                <w:webHidden/>
              </w:rPr>
              <w:fldChar w:fldCharType="begin"/>
            </w:r>
            <w:r w:rsidR="00377280" w:rsidRPr="00377280">
              <w:rPr>
                <w:b w:val="0"/>
                <w:bCs w:val="0"/>
                <w:webHidden/>
              </w:rPr>
              <w:instrText xml:space="preserve"> PAGEREF _Toc166967930 \h </w:instrText>
            </w:r>
            <w:r w:rsidR="00377280" w:rsidRPr="00377280">
              <w:rPr>
                <w:b w:val="0"/>
                <w:bCs w:val="0"/>
                <w:webHidden/>
              </w:rPr>
            </w:r>
            <w:r w:rsidR="00377280" w:rsidRPr="00377280">
              <w:rPr>
                <w:b w:val="0"/>
                <w:bCs w:val="0"/>
                <w:webHidden/>
              </w:rPr>
              <w:fldChar w:fldCharType="separate"/>
            </w:r>
            <w:r w:rsidR="003C4818">
              <w:rPr>
                <w:b w:val="0"/>
                <w:bCs w:val="0"/>
                <w:webHidden/>
              </w:rPr>
              <w:t>7</w:t>
            </w:r>
            <w:r w:rsidR="00377280" w:rsidRPr="00377280">
              <w:rPr>
                <w:b w:val="0"/>
                <w:bCs w:val="0"/>
                <w:webHidden/>
              </w:rPr>
              <w:fldChar w:fldCharType="end"/>
            </w:r>
          </w:hyperlink>
        </w:p>
        <w:p w14:paraId="3F5549FB" w14:textId="6DCF54D7" w:rsidR="00377280" w:rsidRPr="00377280" w:rsidRDefault="00550A40" w:rsidP="00377280">
          <w:pPr>
            <w:pStyle w:val="2"/>
            <w:tabs>
              <w:tab w:val="left" w:pos="880"/>
              <w:tab w:val="right" w:leader="dot" w:pos="9629"/>
            </w:tabs>
            <w:ind w:left="0"/>
            <w:rPr>
              <w:rFonts w:ascii="Times New Roman" w:hAnsi="Times New Roman"/>
              <w:noProof/>
              <w:kern w:val="2"/>
              <w:sz w:val="28"/>
              <w:szCs w:val="28"/>
              <w14:ligatures w14:val="standardContextual"/>
            </w:rPr>
          </w:pPr>
          <w:hyperlink w:anchor="_Toc166967931" w:history="1">
            <w:r w:rsidR="00377280" w:rsidRPr="00377280">
              <w:rPr>
                <w:rStyle w:val="a9"/>
                <w:rFonts w:ascii="Times New Roman" w:hAnsi="Times New Roman"/>
                <w:noProof/>
                <w:sz w:val="28"/>
                <w:szCs w:val="28"/>
              </w:rPr>
              <w:t>1.3</w:t>
            </w:r>
            <w:r w:rsidR="00377280" w:rsidRPr="00377280">
              <w:rPr>
                <w:rFonts w:ascii="Times New Roman" w:hAnsi="Times New Roman"/>
                <w:noProof/>
                <w:kern w:val="2"/>
                <w:sz w:val="28"/>
                <w:szCs w:val="28"/>
                <w14:ligatures w14:val="standardContextual"/>
              </w:rPr>
              <w:tab/>
            </w:r>
            <w:r w:rsidR="00377280" w:rsidRPr="00377280">
              <w:rPr>
                <w:rStyle w:val="a9"/>
                <w:rFonts w:ascii="Times New Roman" w:hAnsi="Times New Roman"/>
                <w:noProof/>
                <w:sz w:val="28"/>
                <w:szCs w:val="28"/>
              </w:rPr>
              <w:t>Особливості художньої мови</w:t>
            </w:r>
            <w:r w:rsidR="00377280" w:rsidRPr="00377280">
              <w:rPr>
                <w:rFonts w:ascii="Times New Roman" w:hAnsi="Times New Roman"/>
                <w:noProof/>
                <w:webHidden/>
                <w:sz w:val="28"/>
                <w:szCs w:val="28"/>
              </w:rPr>
              <w:tab/>
            </w:r>
            <w:r w:rsidR="00377280" w:rsidRPr="00377280">
              <w:rPr>
                <w:rFonts w:ascii="Times New Roman" w:hAnsi="Times New Roman"/>
                <w:noProof/>
                <w:webHidden/>
                <w:sz w:val="28"/>
                <w:szCs w:val="28"/>
              </w:rPr>
              <w:fldChar w:fldCharType="begin"/>
            </w:r>
            <w:r w:rsidR="00377280" w:rsidRPr="00377280">
              <w:rPr>
                <w:rFonts w:ascii="Times New Roman" w:hAnsi="Times New Roman"/>
                <w:noProof/>
                <w:webHidden/>
                <w:sz w:val="28"/>
                <w:szCs w:val="28"/>
              </w:rPr>
              <w:instrText xml:space="preserve"> PAGEREF _Toc166967931 \h </w:instrText>
            </w:r>
            <w:r w:rsidR="00377280" w:rsidRPr="00377280">
              <w:rPr>
                <w:rFonts w:ascii="Times New Roman" w:hAnsi="Times New Roman"/>
                <w:noProof/>
                <w:webHidden/>
                <w:sz w:val="28"/>
                <w:szCs w:val="28"/>
              </w:rPr>
            </w:r>
            <w:r w:rsidR="00377280" w:rsidRPr="00377280">
              <w:rPr>
                <w:rFonts w:ascii="Times New Roman" w:hAnsi="Times New Roman"/>
                <w:noProof/>
                <w:webHidden/>
                <w:sz w:val="28"/>
                <w:szCs w:val="28"/>
              </w:rPr>
              <w:fldChar w:fldCharType="separate"/>
            </w:r>
            <w:r w:rsidR="003C4818">
              <w:rPr>
                <w:rFonts w:ascii="Times New Roman" w:hAnsi="Times New Roman"/>
                <w:noProof/>
                <w:webHidden/>
                <w:sz w:val="28"/>
                <w:szCs w:val="28"/>
              </w:rPr>
              <w:t>9</w:t>
            </w:r>
            <w:r w:rsidR="00377280" w:rsidRPr="00377280">
              <w:rPr>
                <w:rFonts w:ascii="Times New Roman" w:hAnsi="Times New Roman"/>
                <w:noProof/>
                <w:webHidden/>
                <w:sz w:val="28"/>
                <w:szCs w:val="28"/>
              </w:rPr>
              <w:fldChar w:fldCharType="end"/>
            </w:r>
          </w:hyperlink>
        </w:p>
        <w:p w14:paraId="4603EE76" w14:textId="58436CDF" w:rsidR="00377280" w:rsidRPr="00377280" w:rsidRDefault="00550A40">
          <w:pPr>
            <w:pStyle w:val="11"/>
            <w:rPr>
              <w:rFonts w:eastAsiaTheme="minorEastAsia"/>
              <w:b w:val="0"/>
              <w:bCs w:val="0"/>
              <w:kern w:val="2"/>
              <w:lang w:eastAsia="uk-UA"/>
              <w14:ligatures w14:val="standardContextual"/>
            </w:rPr>
          </w:pPr>
          <w:hyperlink w:anchor="_Toc166967932" w:history="1">
            <w:r w:rsidR="00377280" w:rsidRPr="00377280">
              <w:rPr>
                <w:rStyle w:val="a9"/>
              </w:rPr>
              <w:t>Розділ 2 ГЕНДЕРНІ ДОСЛІДЖЕННЯ В ХУДОЖНІЙ МОВІ</w:t>
            </w:r>
            <w:r w:rsidR="00377280" w:rsidRPr="00377280">
              <w:rPr>
                <w:webHidden/>
              </w:rPr>
              <w:tab/>
            </w:r>
            <w:r w:rsidR="00377280" w:rsidRPr="00377280">
              <w:rPr>
                <w:webHidden/>
              </w:rPr>
              <w:fldChar w:fldCharType="begin"/>
            </w:r>
            <w:r w:rsidR="00377280" w:rsidRPr="00377280">
              <w:rPr>
                <w:webHidden/>
              </w:rPr>
              <w:instrText xml:space="preserve"> PAGEREF _Toc166967932 \h </w:instrText>
            </w:r>
            <w:r w:rsidR="00377280" w:rsidRPr="00377280">
              <w:rPr>
                <w:webHidden/>
              </w:rPr>
            </w:r>
            <w:r w:rsidR="00377280" w:rsidRPr="00377280">
              <w:rPr>
                <w:webHidden/>
              </w:rPr>
              <w:fldChar w:fldCharType="separate"/>
            </w:r>
            <w:r w:rsidR="003C4818">
              <w:rPr>
                <w:webHidden/>
              </w:rPr>
              <w:t>12</w:t>
            </w:r>
            <w:r w:rsidR="00377280" w:rsidRPr="00377280">
              <w:rPr>
                <w:webHidden/>
              </w:rPr>
              <w:fldChar w:fldCharType="end"/>
            </w:r>
          </w:hyperlink>
        </w:p>
        <w:p w14:paraId="1FDFFB43" w14:textId="36B05D33" w:rsidR="00377280" w:rsidRPr="00377280" w:rsidRDefault="00550A40" w:rsidP="00377280">
          <w:pPr>
            <w:pStyle w:val="2"/>
            <w:tabs>
              <w:tab w:val="left" w:pos="880"/>
              <w:tab w:val="right" w:leader="dot" w:pos="9629"/>
            </w:tabs>
            <w:ind w:left="0"/>
            <w:rPr>
              <w:rFonts w:ascii="Times New Roman" w:hAnsi="Times New Roman"/>
              <w:noProof/>
              <w:kern w:val="2"/>
              <w:sz w:val="28"/>
              <w:szCs w:val="28"/>
              <w14:ligatures w14:val="standardContextual"/>
            </w:rPr>
          </w:pPr>
          <w:hyperlink w:anchor="_Toc166967933" w:history="1">
            <w:r w:rsidR="00377280" w:rsidRPr="00377280">
              <w:rPr>
                <w:rStyle w:val="a9"/>
                <w:rFonts w:ascii="Times New Roman" w:hAnsi="Times New Roman"/>
                <w:noProof/>
                <w:sz w:val="28"/>
                <w:szCs w:val="28"/>
              </w:rPr>
              <w:t>2.1</w:t>
            </w:r>
            <w:r w:rsidR="00377280" w:rsidRPr="00377280">
              <w:rPr>
                <w:rFonts w:ascii="Times New Roman" w:hAnsi="Times New Roman"/>
                <w:noProof/>
                <w:kern w:val="2"/>
                <w:sz w:val="28"/>
                <w:szCs w:val="28"/>
                <w14:ligatures w14:val="standardContextual"/>
              </w:rPr>
              <w:tab/>
            </w:r>
            <w:r w:rsidR="00377280" w:rsidRPr="00377280">
              <w:rPr>
                <w:rStyle w:val="a9"/>
                <w:rFonts w:ascii="Times New Roman" w:hAnsi="Times New Roman"/>
                <w:noProof/>
                <w:sz w:val="28"/>
                <w:szCs w:val="28"/>
              </w:rPr>
              <w:t>Виникнення і формування гендерних досліджень</w:t>
            </w:r>
            <w:r w:rsidR="00377280" w:rsidRPr="00377280">
              <w:rPr>
                <w:rFonts w:ascii="Times New Roman" w:hAnsi="Times New Roman"/>
                <w:noProof/>
                <w:webHidden/>
                <w:sz w:val="28"/>
                <w:szCs w:val="28"/>
              </w:rPr>
              <w:tab/>
            </w:r>
            <w:r w:rsidR="00377280" w:rsidRPr="00377280">
              <w:rPr>
                <w:rFonts w:ascii="Times New Roman" w:hAnsi="Times New Roman"/>
                <w:noProof/>
                <w:webHidden/>
                <w:sz w:val="28"/>
                <w:szCs w:val="28"/>
              </w:rPr>
              <w:fldChar w:fldCharType="begin"/>
            </w:r>
            <w:r w:rsidR="00377280" w:rsidRPr="00377280">
              <w:rPr>
                <w:rFonts w:ascii="Times New Roman" w:hAnsi="Times New Roman"/>
                <w:noProof/>
                <w:webHidden/>
                <w:sz w:val="28"/>
                <w:szCs w:val="28"/>
              </w:rPr>
              <w:instrText xml:space="preserve"> PAGEREF _Toc166967933 \h </w:instrText>
            </w:r>
            <w:r w:rsidR="00377280" w:rsidRPr="00377280">
              <w:rPr>
                <w:rFonts w:ascii="Times New Roman" w:hAnsi="Times New Roman"/>
                <w:noProof/>
                <w:webHidden/>
                <w:sz w:val="28"/>
                <w:szCs w:val="28"/>
              </w:rPr>
            </w:r>
            <w:r w:rsidR="00377280" w:rsidRPr="00377280">
              <w:rPr>
                <w:rFonts w:ascii="Times New Roman" w:hAnsi="Times New Roman"/>
                <w:noProof/>
                <w:webHidden/>
                <w:sz w:val="28"/>
                <w:szCs w:val="28"/>
              </w:rPr>
              <w:fldChar w:fldCharType="separate"/>
            </w:r>
            <w:r w:rsidR="003C4818">
              <w:rPr>
                <w:rFonts w:ascii="Times New Roman" w:hAnsi="Times New Roman"/>
                <w:noProof/>
                <w:webHidden/>
                <w:sz w:val="28"/>
                <w:szCs w:val="28"/>
              </w:rPr>
              <w:t>12</w:t>
            </w:r>
            <w:r w:rsidR="00377280" w:rsidRPr="00377280">
              <w:rPr>
                <w:rFonts w:ascii="Times New Roman" w:hAnsi="Times New Roman"/>
                <w:noProof/>
                <w:webHidden/>
                <w:sz w:val="28"/>
                <w:szCs w:val="28"/>
              </w:rPr>
              <w:fldChar w:fldCharType="end"/>
            </w:r>
          </w:hyperlink>
        </w:p>
        <w:p w14:paraId="6EB6FD5F" w14:textId="3B3A0EB7" w:rsidR="00377280" w:rsidRPr="00377280" w:rsidRDefault="00550A40" w:rsidP="00377280">
          <w:pPr>
            <w:pStyle w:val="2"/>
            <w:tabs>
              <w:tab w:val="left" w:pos="880"/>
              <w:tab w:val="right" w:leader="dot" w:pos="9629"/>
            </w:tabs>
            <w:ind w:left="0"/>
            <w:rPr>
              <w:rFonts w:ascii="Times New Roman" w:hAnsi="Times New Roman"/>
              <w:noProof/>
              <w:kern w:val="2"/>
              <w:sz w:val="28"/>
              <w:szCs w:val="28"/>
              <w14:ligatures w14:val="standardContextual"/>
            </w:rPr>
          </w:pPr>
          <w:hyperlink w:anchor="_Toc166967934" w:history="1">
            <w:r w:rsidR="00377280" w:rsidRPr="00377280">
              <w:rPr>
                <w:rStyle w:val="a9"/>
                <w:rFonts w:ascii="Times New Roman" w:hAnsi="Times New Roman"/>
                <w:noProof/>
                <w:sz w:val="28"/>
                <w:szCs w:val="28"/>
              </w:rPr>
              <w:t>2.2</w:t>
            </w:r>
            <w:r w:rsidR="00377280" w:rsidRPr="00377280">
              <w:rPr>
                <w:rFonts w:ascii="Times New Roman" w:hAnsi="Times New Roman"/>
                <w:noProof/>
                <w:kern w:val="2"/>
                <w:sz w:val="28"/>
                <w:szCs w:val="28"/>
                <w14:ligatures w14:val="standardContextual"/>
              </w:rPr>
              <w:tab/>
            </w:r>
            <w:r w:rsidR="00377280" w:rsidRPr="00377280">
              <w:rPr>
                <w:rStyle w:val="a9"/>
                <w:rFonts w:ascii="Times New Roman" w:hAnsi="Times New Roman"/>
                <w:noProof/>
                <w:sz w:val="28"/>
                <w:szCs w:val="28"/>
              </w:rPr>
              <w:t>Поняття гендерних стереотипів та їхній вплив на мову</w:t>
            </w:r>
            <w:r w:rsidR="00377280" w:rsidRPr="00377280">
              <w:rPr>
                <w:rFonts w:ascii="Times New Roman" w:hAnsi="Times New Roman"/>
                <w:noProof/>
                <w:webHidden/>
                <w:sz w:val="28"/>
                <w:szCs w:val="28"/>
              </w:rPr>
              <w:tab/>
            </w:r>
            <w:r w:rsidR="00377280" w:rsidRPr="00377280">
              <w:rPr>
                <w:rFonts w:ascii="Times New Roman" w:hAnsi="Times New Roman"/>
                <w:noProof/>
                <w:webHidden/>
                <w:sz w:val="28"/>
                <w:szCs w:val="28"/>
              </w:rPr>
              <w:fldChar w:fldCharType="begin"/>
            </w:r>
            <w:r w:rsidR="00377280" w:rsidRPr="00377280">
              <w:rPr>
                <w:rFonts w:ascii="Times New Roman" w:hAnsi="Times New Roman"/>
                <w:noProof/>
                <w:webHidden/>
                <w:sz w:val="28"/>
                <w:szCs w:val="28"/>
              </w:rPr>
              <w:instrText xml:space="preserve"> PAGEREF _Toc166967934 \h </w:instrText>
            </w:r>
            <w:r w:rsidR="00377280" w:rsidRPr="00377280">
              <w:rPr>
                <w:rFonts w:ascii="Times New Roman" w:hAnsi="Times New Roman"/>
                <w:noProof/>
                <w:webHidden/>
                <w:sz w:val="28"/>
                <w:szCs w:val="28"/>
              </w:rPr>
            </w:r>
            <w:r w:rsidR="00377280" w:rsidRPr="00377280">
              <w:rPr>
                <w:rFonts w:ascii="Times New Roman" w:hAnsi="Times New Roman"/>
                <w:noProof/>
                <w:webHidden/>
                <w:sz w:val="28"/>
                <w:szCs w:val="28"/>
              </w:rPr>
              <w:fldChar w:fldCharType="separate"/>
            </w:r>
            <w:r w:rsidR="003C4818">
              <w:rPr>
                <w:rFonts w:ascii="Times New Roman" w:hAnsi="Times New Roman"/>
                <w:noProof/>
                <w:webHidden/>
                <w:sz w:val="28"/>
                <w:szCs w:val="28"/>
              </w:rPr>
              <w:t>15</w:t>
            </w:r>
            <w:r w:rsidR="00377280" w:rsidRPr="00377280">
              <w:rPr>
                <w:rFonts w:ascii="Times New Roman" w:hAnsi="Times New Roman"/>
                <w:noProof/>
                <w:webHidden/>
                <w:sz w:val="28"/>
                <w:szCs w:val="28"/>
              </w:rPr>
              <w:fldChar w:fldCharType="end"/>
            </w:r>
          </w:hyperlink>
        </w:p>
        <w:p w14:paraId="7D232303" w14:textId="45D640AC" w:rsidR="00377280" w:rsidRPr="00377280" w:rsidRDefault="00550A40" w:rsidP="00377280">
          <w:pPr>
            <w:pStyle w:val="2"/>
            <w:tabs>
              <w:tab w:val="left" w:pos="880"/>
              <w:tab w:val="right" w:leader="dot" w:pos="9629"/>
            </w:tabs>
            <w:ind w:left="0"/>
            <w:rPr>
              <w:rFonts w:ascii="Times New Roman" w:hAnsi="Times New Roman"/>
              <w:noProof/>
              <w:kern w:val="2"/>
              <w:sz w:val="28"/>
              <w:szCs w:val="28"/>
              <w14:ligatures w14:val="standardContextual"/>
            </w:rPr>
          </w:pPr>
          <w:hyperlink w:anchor="_Toc166967935" w:history="1">
            <w:r w:rsidR="00377280" w:rsidRPr="00377280">
              <w:rPr>
                <w:rStyle w:val="a9"/>
                <w:rFonts w:ascii="Times New Roman" w:hAnsi="Times New Roman"/>
                <w:noProof/>
                <w:sz w:val="28"/>
                <w:szCs w:val="28"/>
              </w:rPr>
              <w:t>2.3</w:t>
            </w:r>
            <w:r w:rsidR="00377280" w:rsidRPr="00377280">
              <w:rPr>
                <w:rFonts w:ascii="Times New Roman" w:hAnsi="Times New Roman"/>
                <w:noProof/>
                <w:kern w:val="2"/>
                <w:sz w:val="28"/>
                <w:szCs w:val="28"/>
                <w14:ligatures w14:val="standardContextual"/>
              </w:rPr>
              <w:tab/>
            </w:r>
            <w:r w:rsidR="00377280" w:rsidRPr="00377280">
              <w:rPr>
                <w:rStyle w:val="a9"/>
                <w:rFonts w:ascii="Times New Roman" w:eastAsia="Calibri" w:hAnsi="Times New Roman"/>
                <w:noProof/>
                <w:sz w:val="28"/>
                <w:szCs w:val="28"/>
              </w:rPr>
              <w:t>Дослідження гендерних стереотипів в художньому тексті</w:t>
            </w:r>
            <w:r w:rsidR="00377280" w:rsidRPr="00377280">
              <w:rPr>
                <w:rFonts w:ascii="Times New Roman" w:hAnsi="Times New Roman"/>
                <w:noProof/>
                <w:webHidden/>
                <w:sz w:val="28"/>
                <w:szCs w:val="28"/>
              </w:rPr>
              <w:tab/>
            </w:r>
            <w:r w:rsidR="00377280" w:rsidRPr="00377280">
              <w:rPr>
                <w:rFonts w:ascii="Times New Roman" w:hAnsi="Times New Roman"/>
                <w:noProof/>
                <w:webHidden/>
                <w:sz w:val="28"/>
                <w:szCs w:val="28"/>
              </w:rPr>
              <w:fldChar w:fldCharType="begin"/>
            </w:r>
            <w:r w:rsidR="00377280" w:rsidRPr="00377280">
              <w:rPr>
                <w:rFonts w:ascii="Times New Roman" w:hAnsi="Times New Roman"/>
                <w:noProof/>
                <w:webHidden/>
                <w:sz w:val="28"/>
                <w:szCs w:val="28"/>
              </w:rPr>
              <w:instrText xml:space="preserve"> PAGEREF _Toc166967935 \h </w:instrText>
            </w:r>
            <w:r w:rsidR="00377280" w:rsidRPr="00377280">
              <w:rPr>
                <w:rFonts w:ascii="Times New Roman" w:hAnsi="Times New Roman"/>
                <w:noProof/>
                <w:webHidden/>
                <w:sz w:val="28"/>
                <w:szCs w:val="28"/>
              </w:rPr>
            </w:r>
            <w:r w:rsidR="00377280" w:rsidRPr="00377280">
              <w:rPr>
                <w:rFonts w:ascii="Times New Roman" w:hAnsi="Times New Roman"/>
                <w:noProof/>
                <w:webHidden/>
                <w:sz w:val="28"/>
                <w:szCs w:val="28"/>
              </w:rPr>
              <w:fldChar w:fldCharType="separate"/>
            </w:r>
            <w:r w:rsidR="003C4818">
              <w:rPr>
                <w:rFonts w:ascii="Times New Roman" w:hAnsi="Times New Roman"/>
                <w:noProof/>
                <w:webHidden/>
                <w:sz w:val="28"/>
                <w:szCs w:val="28"/>
              </w:rPr>
              <w:t>20</w:t>
            </w:r>
            <w:r w:rsidR="00377280" w:rsidRPr="00377280">
              <w:rPr>
                <w:rFonts w:ascii="Times New Roman" w:hAnsi="Times New Roman"/>
                <w:noProof/>
                <w:webHidden/>
                <w:sz w:val="28"/>
                <w:szCs w:val="28"/>
              </w:rPr>
              <w:fldChar w:fldCharType="end"/>
            </w:r>
          </w:hyperlink>
        </w:p>
        <w:p w14:paraId="480333E2" w14:textId="0CBDCB1D" w:rsidR="00377280" w:rsidRPr="00377280" w:rsidRDefault="00550A40">
          <w:pPr>
            <w:pStyle w:val="11"/>
            <w:rPr>
              <w:rFonts w:eastAsiaTheme="minorEastAsia"/>
              <w:b w:val="0"/>
              <w:bCs w:val="0"/>
              <w:kern w:val="2"/>
              <w:lang w:eastAsia="uk-UA"/>
              <w14:ligatures w14:val="standardContextual"/>
            </w:rPr>
          </w:pPr>
          <w:hyperlink w:anchor="_Toc166967936" w:history="1">
            <w:r w:rsidR="00377280" w:rsidRPr="00377280">
              <w:rPr>
                <w:rStyle w:val="a9"/>
              </w:rPr>
              <w:t>Розділ 3 АНАЛІЗ ГЕНДЕРНИХ СТЕРЕОТИПІВ У РОМАНІ «ПОЛЬОВІ ДОСЛІДЖЕННЯ УКРАЇНСЬКОГО СЕКСУ» ОКСАНИ ЗАБУЖКО</w:t>
            </w:r>
            <w:r w:rsidR="00377280" w:rsidRPr="00377280">
              <w:rPr>
                <w:webHidden/>
              </w:rPr>
              <w:tab/>
            </w:r>
            <w:r w:rsidR="00377280" w:rsidRPr="00377280">
              <w:rPr>
                <w:webHidden/>
              </w:rPr>
              <w:fldChar w:fldCharType="begin"/>
            </w:r>
            <w:r w:rsidR="00377280" w:rsidRPr="00377280">
              <w:rPr>
                <w:webHidden/>
              </w:rPr>
              <w:instrText xml:space="preserve"> PAGEREF _Toc166967936 \h </w:instrText>
            </w:r>
            <w:r w:rsidR="00377280" w:rsidRPr="00377280">
              <w:rPr>
                <w:webHidden/>
              </w:rPr>
            </w:r>
            <w:r w:rsidR="00377280" w:rsidRPr="00377280">
              <w:rPr>
                <w:webHidden/>
              </w:rPr>
              <w:fldChar w:fldCharType="separate"/>
            </w:r>
            <w:r w:rsidR="003C4818">
              <w:rPr>
                <w:webHidden/>
              </w:rPr>
              <w:t>25</w:t>
            </w:r>
            <w:r w:rsidR="00377280" w:rsidRPr="00377280">
              <w:rPr>
                <w:webHidden/>
              </w:rPr>
              <w:fldChar w:fldCharType="end"/>
            </w:r>
          </w:hyperlink>
        </w:p>
        <w:p w14:paraId="3DEA4071" w14:textId="5EFADC64" w:rsidR="00377280" w:rsidRPr="00377280" w:rsidRDefault="00550A40" w:rsidP="00377280">
          <w:pPr>
            <w:pStyle w:val="2"/>
            <w:tabs>
              <w:tab w:val="left" w:pos="880"/>
              <w:tab w:val="right" w:leader="dot" w:pos="9629"/>
            </w:tabs>
            <w:ind w:left="0"/>
            <w:rPr>
              <w:rFonts w:ascii="Times New Roman" w:hAnsi="Times New Roman"/>
              <w:noProof/>
              <w:kern w:val="2"/>
              <w:sz w:val="28"/>
              <w:szCs w:val="28"/>
              <w14:ligatures w14:val="standardContextual"/>
            </w:rPr>
          </w:pPr>
          <w:hyperlink w:anchor="_Toc166967937" w:history="1">
            <w:r w:rsidR="00377280" w:rsidRPr="00377280">
              <w:rPr>
                <w:rStyle w:val="a9"/>
                <w:rFonts w:ascii="Times New Roman" w:eastAsia="Calibri" w:hAnsi="Times New Roman"/>
                <w:noProof/>
                <w:sz w:val="28"/>
                <w:szCs w:val="28"/>
              </w:rPr>
              <w:t>3.1</w:t>
            </w:r>
            <w:r w:rsidR="00377280" w:rsidRPr="00377280">
              <w:rPr>
                <w:rFonts w:ascii="Times New Roman" w:hAnsi="Times New Roman"/>
                <w:noProof/>
                <w:kern w:val="2"/>
                <w:sz w:val="28"/>
                <w:szCs w:val="28"/>
                <w14:ligatures w14:val="standardContextual"/>
              </w:rPr>
              <w:tab/>
            </w:r>
            <w:r w:rsidR="00377280" w:rsidRPr="00377280">
              <w:rPr>
                <w:rStyle w:val="a9"/>
                <w:rFonts w:ascii="Times New Roman" w:eastAsia="Calibri" w:hAnsi="Times New Roman"/>
                <w:noProof/>
                <w:sz w:val="28"/>
                <w:szCs w:val="28"/>
              </w:rPr>
              <w:t>Вивчення символів та образів, пов</w:t>
            </w:r>
            <w:r w:rsidR="006E21A0">
              <w:rPr>
                <w:rStyle w:val="a9"/>
                <w:rFonts w:ascii="Times New Roman" w:eastAsia="Calibri" w:hAnsi="Times New Roman"/>
                <w:noProof/>
                <w:sz w:val="28"/>
                <w:szCs w:val="28"/>
              </w:rPr>
              <w:t>’</w:t>
            </w:r>
            <w:r w:rsidR="00377280" w:rsidRPr="00377280">
              <w:rPr>
                <w:rStyle w:val="a9"/>
                <w:rFonts w:ascii="Times New Roman" w:eastAsia="Calibri" w:hAnsi="Times New Roman"/>
                <w:noProof/>
                <w:sz w:val="28"/>
                <w:szCs w:val="28"/>
              </w:rPr>
              <w:t>язаних з гендерною ідентичністю персонажів у романі «Польові дослідження українського сексу» Оксани Забужко</w:t>
            </w:r>
            <w:r w:rsidR="00377280" w:rsidRPr="00377280">
              <w:rPr>
                <w:rFonts w:ascii="Times New Roman" w:hAnsi="Times New Roman"/>
                <w:noProof/>
                <w:webHidden/>
                <w:sz w:val="28"/>
                <w:szCs w:val="28"/>
              </w:rPr>
              <w:tab/>
            </w:r>
            <w:r w:rsidR="00377280" w:rsidRPr="00377280">
              <w:rPr>
                <w:rFonts w:ascii="Times New Roman" w:hAnsi="Times New Roman"/>
                <w:noProof/>
                <w:webHidden/>
                <w:sz w:val="28"/>
                <w:szCs w:val="28"/>
              </w:rPr>
              <w:fldChar w:fldCharType="begin"/>
            </w:r>
            <w:r w:rsidR="00377280" w:rsidRPr="00377280">
              <w:rPr>
                <w:rFonts w:ascii="Times New Roman" w:hAnsi="Times New Roman"/>
                <w:noProof/>
                <w:webHidden/>
                <w:sz w:val="28"/>
                <w:szCs w:val="28"/>
              </w:rPr>
              <w:instrText xml:space="preserve"> PAGEREF _Toc166967937 \h </w:instrText>
            </w:r>
            <w:r w:rsidR="00377280" w:rsidRPr="00377280">
              <w:rPr>
                <w:rFonts w:ascii="Times New Roman" w:hAnsi="Times New Roman"/>
                <w:noProof/>
                <w:webHidden/>
                <w:sz w:val="28"/>
                <w:szCs w:val="28"/>
              </w:rPr>
            </w:r>
            <w:r w:rsidR="00377280" w:rsidRPr="00377280">
              <w:rPr>
                <w:rFonts w:ascii="Times New Roman" w:hAnsi="Times New Roman"/>
                <w:noProof/>
                <w:webHidden/>
                <w:sz w:val="28"/>
                <w:szCs w:val="28"/>
              </w:rPr>
              <w:fldChar w:fldCharType="separate"/>
            </w:r>
            <w:r w:rsidR="003C4818">
              <w:rPr>
                <w:rFonts w:ascii="Times New Roman" w:hAnsi="Times New Roman"/>
                <w:noProof/>
                <w:webHidden/>
                <w:sz w:val="28"/>
                <w:szCs w:val="28"/>
              </w:rPr>
              <w:t>25</w:t>
            </w:r>
            <w:r w:rsidR="00377280" w:rsidRPr="00377280">
              <w:rPr>
                <w:rFonts w:ascii="Times New Roman" w:hAnsi="Times New Roman"/>
                <w:noProof/>
                <w:webHidden/>
                <w:sz w:val="28"/>
                <w:szCs w:val="28"/>
              </w:rPr>
              <w:fldChar w:fldCharType="end"/>
            </w:r>
          </w:hyperlink>
        </w:p>
        <w:p w14:paraId="5EB6F2A2" w14:textId="55FD5A5F" w:rsidR="00377280" w:rsidRPr="00377280" w:rsidRDefault="00550A40" w:rsidP="00377280">
          <w:pPr>
            <w:pStyle w:val="2"/>
            <w:tabs>
              <w:tab w:val="left" w:pos="880"/>
              <w:tab w:val="right" w:leader="dot" w:pos="9629"/>
            </w:tabs>
            <w:ind w:left="0"/>
            <w:rPr>
              <w:rFonts w:ascii="Times New Roman" w:hAnsi="Times New Roman"/>
              <w:noProof/>
              <w:kern w:val="2"/>
              <w:sz w:val="28"/>
              <w:szCs w:val="28"/>
              <w14:ligatures w14:val="standardContextual"/>
            </w:rPr>
          </w:pPr>
          <w:hyperlink w:anchor="_Toc166967938" w:history="1">
            <w:r w:rsidR="00377280" w:rsidRPr="00377280">
              <w:rPr>
                <w:rStyle w:val="a9"/>
                <w:rFonts w:ascii="Times New Roman" w:eastAsia="Calibri" w:hAnsi="Times New Roman"/>
                <w:noProof/>
                <w:sz w:val="28"/>
                <w:szCs w:val="28"/>
              </w:rPr>
              <w:t>3.2</w:t>
            </w:r>
            <w:r w:rsidR="00377280" w:rsidRPr="00377280">
              <w:rPr>
                <w:rFonts w:ascii="Times New Roman" w:hAnsi="Times New Roman"/>
                <w:noProof/>
                <w:kern w:val="2"/>
                <w:sz w:val="28"/>
                <w:szCs w:val="28"/>
                <w14:ligatures w14:val="standardContextual"/>
              </w:rPr>
              <w:tab/>
            </w:r>
            <w:r w:rsidR="00377280" w:rsidRPr="00377280">
              <w:rPr>
                <w:rStyle w:val="a9"/>
                <w:rFonts w:ascii="Times New Roman" w:eastAsia="Calibri" w:hAnsi="Times New Roman"/>
                <w:noProof/>
                <w:sz w:val="28"/>
                <w:szCs w:val="28"/>
              </w:rPr>
              <w:t>Ідентифікація та класифікація гендерних стереотипів, присутніх у тексті роману «Польові дослідження українського сексу»</w:t>
            </w:r>
            <w:r w:rsidR="00377280" w:rsidRPr="00377280">
              <w:rPr>
                <w:rFonts w:ascii="Times New Roman" w:hAnsi="Times New Roman"/>
                <w:noProof/>
                <w:webHidden/>
                <w:sz w:val="28"/>
                <w:szCs w:val="28"/>
              </w:rPr>
              <w:tab/>
            </w:r>
            <w:r w:rsidR="00377280" w:rsidRPr="00377280">
              <w:rPr>
                <w:rFonts w:ascii="Times New Roman" w:hAnsi="Times New Roman"/>
                <w:noProof/>
                <w:webHidden/>
                <w:sz w:val="28"/>
                <w:szCs w:val="28"/>
              </w:rPr>
              <w:fldChar w:fldCharType="begin"/>
            </w:r>
            <w:r w:rsidR="00377280" w:rsidRPr="00377280">
              <w:rPr>
                <w:rFonts w:ascii="Times New Roman" w:hAnsi="Times New Roman"/>
                <w:noProof/>
                <w:webHidden/>
                <w:sz w:val="28"/>
                <w:szCs w:val="28"/>
              </w:rPr>
              <w:instrText xml:space="preserve"> PAGEREF _Toc166967938 \h </w:instrText>
            </w:r>
            <w:r w:rsidR="00377280" w:rsidRPr="00377280">
              <w:rPr>
                <w:rFonts w:ascii="Times New Roman" w:hAnsi="Times New Roman"/>
                <w:noProof/>
                <w:webHidden/>
                <w:sz w:val="28"/>
                <w:szCs w:val="28"/>
              </w:rPr>
            </w:r>
            <w:r w:rsidR="00377280" w:rsidRPr="00377280">
              <w:rPr>
                <w:rFonts w:ascii="Times New Roman" w:hAnsi="Times New Roman"/>
                <w:noProof/>
                <w:webHidden/>
                <w:sz w:val="28"/>
                <w:szCs w:val="28"/>
              </w:rPr>
              <w:fldChar w:fldCharType="separate"/>
            </w:r>
            <w:r w:rsidR="003C4818">
              <w:rPr>
                <w:rFonts w:ascii="Times New Roman" w:hAnsi="Times New Roman"/>
                <w:noProof/>
                <w:webHidden/>
                <w:sz w:val="28"/>
                <w:szCs w:val="28"/>
              </w:rPr>
              <w:t>28</w:t>
            </w:r>
            <w:r w:rsidR="00377280" w:rsidRPr="00377280">
              <w:rPr>
                <w:rFonts w:ascii="Times New Roman" w:hAnsi="Times New Roman"/>
                <w:noProof/>
                <w:webHidden/>
                <w:sz w:val="28"/>
                <w:szCs w:val="28"/>
              </w:rPr>
              <w:fldChar w:fldCharType="end"/>
            </w:r>
          </w:hyperlink>
        </w:p>
        <w:p w14:paraId="2B872AE9" w14:textId="6D79AE8C" w:rsidR="00377280" w:rsidRPr="00377280" w:rsidRDefault="00550A40" w:rsidP="00377280">
          <w:pPr>
            <w:pStyle w:val="2"/>
            <w:tabs>
              <w:tab w:val="left" w:pos="880"/>
              <w:tab w:val="right" w:leader="dot" w:pos="9629"/>
            </w:tabs>
            <w:ind w:left="0"/>
            <w:rPr>
              <w:rFonts w:ascii="Times New Roman" w:hAnsi="Times New Roman"/>
              <w:noProof/>
              <w:kern w:val="2"/>
              <w:sz w:val="28"/>
              <w:szCs w:val="28"/>
              <w14:ligatures w14:val="standardContextual"/>
            </w:rPr>
          </w:pPr>
          <w:hyperlink w:anchor="_Toc166967939" w:history="1">
            <w:r w:rsidR="00377280" w:rsidRPr="00377280">
              <w:rPr>
                <w:rStyle w:val="a9"/>
                <w:rFonts w:ascii="Times New Roman" w:eastAsia="Calibri" w:hAnsi="Times New Roman"/>
                <w:noProof/>
                <w:sz w:val="28"/>
                <w:szCs w:val="28"/>
              </w:rPr>
              <w:t>3.3</w:t>
            </w:r>
            <w:r w:rsidR="00377280" w:rsidRPr="00377280">
              <w:rPr>
                <w:rFonts w:ascii="Times New Roman" w:hAnsi="Times New Roman"/>
                <w:noProof/>
                <w:kern w:val="2"/>
                <w:sz w:val="28"/>
                <w:szCs w:val="28"/>
                <w14:ligatures w14:val="standardContextual"/>
              </w:rPr>
              <w:tab/>
            </w:r>
            <w:r w:rsidR="00377280" w:rsidRPr="00377280">
              <w:rPr>
                <w:rStyle w:val="a9"/>
                <w:rFonts w:ascii="Times New Roman" w:eastAsia="Calibri" w:hAnsi="Times New Roman"/>
                <w:noProof/>
                <w:sz w:val="28"/>
                <w:szCs w:val="28"/>
              </w:rPr>
              <w:t>Аналіз ключових сцен та діалогів</w:t>
            </w:r>
            <w:r w:rsidR="00377280" w:rsidRPr="00377280">
              <w:rPr>
                <w:rStyle w:val="a9"/>
                <w:rFonts w:ascii="Times New Roman" w:hAnsi="Times New Roman"/>
                <w:noProof/>
                <w:sz w:val="28"/>
                <w:szCs w:val="28"/>
              </w:rPr>
              <w:t xml:space="preserve"> </w:t>
            </w:r>
            <w:r w:rsidR="00377280" w:rsidRPr="00377280">
              <w:rPr>
                <w:rStyle w:val="a9"/>
                <w:rFonts w:ascii="Times New Roman" w:eastAsia="Calibri" w:hAnsi="Times New Roman"/>
                <w:noProof/>
                <w:sz w:val="28"/>
                <w:szCs w:val="28"/>
              </w:rPr>
              <w:t>у тексті роману «Польові дослідження українського сексу», що містять гендерні стереотипи</w:t>
            </w:r>
            <w:r w:rsidR="00377280" w:rsidRPr="00377280">
              <w:rPr>
                <w:rFonts w:ascii="Times New Roman" w:hAnsi="Times New Roman"/>
                <w:noProof/>
                <w:webHidden/>
                <w:sz w:val="28"/>
                <w:szCs w:val="28"/>
              </w:rPr>
              <w:tab/>
            </w:r>
            <w:r w:rsidR="00377280" w:rsidRPr="00377280">
              <w:rPr>
                <w:rFonts w:ascii="Times New Roman" w:hAnsi="Times New Roman"/>
                <w:noProof/>
                <w:webHidden/>
                <w:sz w:val="28"/>
                <w:szCs w:val="28"/>
              </w:rPr>
              <w:fldChar w:fldCharType="begin"/>
            </w:r>
            <w:r w:rsidR="00377280" w:rsidRPr="00377280">
              <w:rPr>
                <w:rFonts w:ascii="Times New Roman" w:hAnsi="Times New Roman"/>
                <w:noProof/>
                <w:webHidden/>
                <w:sz w:val="28"/>
                <w:szCs w:val="28"/>
              </w:rPr>
              <w:instrText xml:space="preserve"> PAGEREF _Toc166967939 \h </w:instrText>
            </w:r>
            <w:r w:rsidR="00377280" w:rsidRPr="00377280">
              <w:rPr>
                <w:rFonts w:ascii="Times New Roman" w:hAnsi="Times New Roman"/>
                <w:noProof/>
                <w:webHidden/>
                <w:sz w:val="28"/>
                <w:szCs w:val="28"/>
              </w:rPr>
            </w:r>
            <w:r w:rsidR="00377280" w:rsidRPr="00377280">
              <w:rPr>
                <w:rFonts w:ascii="Times New Roman" w:hAnsi="Times New Roman"/>
                <w:noProof/>
                <w:webHidden/>
                <w:sz w:val="28"/>
                <w:szCs w:val="28"/>
              </w:rPr>
              <w:fldChar w:fldCharType="separate"/>
            </w:r>
            <w:r w:rsidR="003C4818">
              <w:rPr>
                <w:rFonts w:ascii="Times New Roman" w:hAnsi="Times New Roman"/>
                <w:noProof/>
                <w:webHidden/>
                <w:sz w:val="28"/>
                <w:szCs w:val="28"/>
              </w:rPr>
              <w:t>32</w:t>
            </w:r>
            <w:r w:rsidR="00377280" w:rsidRPr="00377280">
              <w:rPr>
                <w:rFonts w:ascii="Times New Roman" w:hAnsi="Times New Roman"/>
                <w:noProof/>
                <w:webHidden/>
                <w:sz w:val="28"/>
                <w:szCs w:val="28"/>
              </w:rPr>
              <w:fldChar w:fldCharType="end"/>
            </w:r>
          </w:hyperlink>
        </w:p>
        <w:p w14:paraId="7B86025C" w14:textId="2BE03534" w:rsidR="00377280" w:rsidRPr="00377280" w:rsidRDefault="00550A40">
          <w:pPr>
            <w:pStyle w:val="11"/>
            <w:rPr>
              <w:rFonts w:eastAsiaTheme="minorEastAsia"/>
              <w:b w:val="0"/>
              <w:bCs w:val="0"/>
              <w:kern w:val="2"/>
              <w:lang w:eastAsia="uk-UA"/>
              <w14:ligatures w14:val="standardContextual"/>
            </w:rPr>
          </w:pPr>
          <w:hyperlink w:anchor="_Toc166967940" w:history="1">
            <w:r w:rsidR="00377280" w:rsidRPr="00377280">
              <w:rPr>
                <w:rStyle w:val="a9"/>
              </w:rPr>
              <w:t>ВИСНОВКИ</w:t>
            </w:r>
            <w:r w:rsidR="00377280" w:rsidRPr="00377280">
              <w:rPr>
                <w:webHidden/>
              </w:rPr>
              <w:tab/>
            </w:r>
            <w:r w:rsidR="00377280" w:rsidRPr="00377280">
              <w:rPr>
                <w:webHidden/>
              </w:rPr>
              <w:fldChar w:fldCharType="begin"/>
            </w:r>
            <w:r w:rsidR="00377280" w:rsidRPr="00377280">
              <w:rPr>
                <w:webHidden/>
              </w:rPr>
              <w:instrText xml:space="preserve"> PAGEREF _Toc166967940 \h </w:instrText>
            </w:r>
            <w:r w:rsidR="00377280" w:rsidRPr="00377280">
              <w:rPr>
                <w:webHidden/>
              </w:rPr>
            </w:r>
            <w:r w:rsidR="00377280" w:rsidRPr="00377280">
              <w:rPr>
                <w:webHidden/>
              </w:rPr>
              <w:fldChar w:fldCharType="separate"/>
            </w:r>
            <w:r w:rsidR="003C4818">
              <w:rPr>
                <w:webHidden/>
              </w:rPr>
              <w:t>36</w:t>
            </w:r>
            <w:r w:rsidR="00377280" w:rsidRPr="00377280">
              <w:rPr>
                <w:webHidden/>
              </w:rPr>
              <w:fldChar w:fldCharType="end"/>
            </w:r>
          </w:hyperlink>
        </w:p>
        <w:p w14:paraId="5F157BD4" w14:textId="0D2F4BFF" w:rsidR="00377280" w:rsidRDefault="00550A40">
          <w:pPr>
            <w:pStyle w:val="11"/>
            <w:rPr>
              <w:rFonts w:asciiTheme="minorHAnsi" w:eastAsiaTheme="minorEastAsia" w:hAnsiTheme="minorHAnsi" w:cstheme="minorBidi"/>
              <w:b w:val="0"/>
              <w:bCs w:val="0"/>
              <w:kern w:val="2"/>
              <w:sz w:val="22"/>
              <w:szCs w:val="22"/>
              <w:lang w:eastAsia="uk-UA"/>
              <w14:ligatures w14:val="standardContextual"/>
            </w:rPr>
          </w:pPr>
          <w:hyperlink w:anchor="_Toc166967941" w:history="1">
            <w:r w:rsidR="00377280" w:rsidRPr="00377280">
              <w:rPr>
                <w:rStyle w:val="a9"/>
              </w:rPr>
              <w:t>СПИСОК ВИКОРИСТАНОЇ ЛІТЕРАТУРИ</w:t>
            </w:r>
            <w:r w:rsidR="00377280" w:rsidRPr="00377280">
              <w:rPr>
                <w:webHidden/>
              </w:rPr>
              <w:tab/>
            </w:r>
            <w:r w:rsidR="00377280" w:rsidRPr="00377280">
              <w:rPr>
                <w:webHidden/>
              </w:rPr>
              <w:fldChar w:fldCharType="begin"/>
            </w:r>
            <w:r w:rsidR="00377280" w:rsidRPr="00377280">
              <w:rPr>
                <w:webHidden/>
              </w:rPr>
              <w:instrText xml:space="preserve"> PAGEREF _Toc166967941 \h </w:instrText>
            </w:r>
            <w:r w:rsidR="00377280" w:rsidRPr="00377280">
              <w:rPr>
                <w:webHidden/>
              </w:rPr>
            </w:r>
            <w:r w:rsidR="00377280" w:rsidRPr="00377280">
              <w:rPr>
                <w:webHidden/>
              </w:rPr>
              <w:fldChar w:fldCharType="separate"/>
            </w:r>
            <w:r w:rsidR="003C4818">
              <w:rPr>
                <w:webHidden/>
              </w:rPr>
              <w:t>38</w:t>
            </w:r>
            <w:r w:rsidR="00377280" w:rsidRPr="00377280">
              <w:rPr>
                <w:webHidden/>
              </w:rPr>
              <w:fldChar w:fldCharType="end"/>
            </w:r>
          </w:hyperlink>
        </w:p>
        <w:p w14:paraId="7DFE3D1C" w14:textId="563C7052" w:rsidR="00897B4E" w:rsidRPr="00897B4E" w:rsidRDefault="00897B4E">
          <w:pPr>
            <w:rPr>
              <w:rFonts w:ascii="Times New Roman" w:hAnsi="Times New Roman" w:cs="Times New Roman"/>
              <w:sz w:val="28"/>
              <w:szCs w:val="28"/>
            </w:rPr>
          </w:pPr>
          <w:r w:rsidRPr="00897B4E">
            <w:rPr>
              <w:rFonts w:ascii="Times New Roman" w:hAnsi="Times New Roman" w:cs="Times New Roman"/>
              <w:sz w:val="28"/>
              <w:szCs w:val="28"/>
              <w:lang w:val="ru-RU"/>
            </w:rPr>
            <w:fldChar w:fldCharType="end"/>
          </w:r>
        </w:p>
      </w:sdtContent>
    </w:sdt>
    <w:p w14:paraId="74A9E76C" w14:textId="77777777" w:rsidR="00CC24B4" w:rsidRDefault="00CC24B4">
      <w:pPr>
        <w:rPr>
          <w:rFonts w:ascii="Times New Roman" w:hAnsi="Times New Roman" w:cs="Times New Roman"/>
          <w:b/>
          <w:bCs/>
          <w:sz w:val="28"/>
          <w:szCs w:val="28"/>
          <w:lang w:val="en-US"/>
        </w:rPr>
      </w:pPr>
      <w:bookmarkStart w:id="1" w:name="_Toc166531602"/>
      <w:r>
        <w:rPr>
          <w:rFonts w:ascii="Times New Roman" w:hAnsi="Times New Roman" w:cs="Times New Roman"/>
          <w:b/>
          <w:bCs/>
          <w:sz w:val="28"/>
          <w:szCs w:val="28"/>
          <w:lang w:val="en-US"/>
        </w:rPr>
        <w:br w:type="page"/>
      </w:r>
    </w:p>
    <w:p w14:paraId="50B39FD7" w14:textId="40902360" w:rsidR="00B528BA" w:rsidRPr="00450F2E" w:rsidRDefault="00B528BA" w:rsidP="00450F2E">
      <w:pPr>
        <w:spacing w:after="0" w:line="360" w:lineRule="auto"/>
        <w:ind w:firstLine="340"/>
        <w:jc w:val="center"/>
        <w:outlineLvl w:val="0"/>
        <w:rPr>
          <w:rFonts w:ascii="Times New Roman" w:hAnsi="Times New Roman" w:cs="Times New Roman"/>
          <w:sz w:val="28"/>
          <w:szCs w:val="28"/>
        </w:rPr>
      </w:pPr>
      <w:bookmarkStart w:id="2" w:name="_Toc166967927"/>
      <w:r w:rsidRPr="00450F2E">
        <w:rPr>
          <w:rFonts w:ascii="Times New Roman" w:hAnsi="Times New Roman" w:cs="Times New Roman"/>
          <w:b/>
          <w:bCs/>
          <w:sz w:val="28"/>
          <w:szCs w:val="28"/>
        </w:rPr>
        <w:lastRenderedPageBreak/>
        <w:t>ВСТУП</w:t>
      </w:r>
      <w:bookmarkEnd w:id="1"/>
      <w:bookmarkEnd w:id="2"/>
    </w:p>
    <w:p w14:paraId="75D00753" w14:textId="25981B91" w:rsidR="00EC7CCE" w:rsidRPr="00450F2E" w:rsidRDefault="00EC7CCE" w:rsidP="00450F2E">
      <w:pPr>
        <w:spacing w:after="0" w:line="360" w:lineRule="auto"/>
        <w:ind w:firstLine="340"/>
        <w:jc w:val="both"/>
        <w:rPr>
          <w:rFonts w:ascii="Times New Roman" w:hAnsi="Times New Roman" w:cs="Times New Roman"/>
          <w:sz w:val="28"/>
          <w:szCs w:val="28"/>
        </w:rPr>
      </w:pPr>
      <w:r w:rsidRPr="00450F2E">
        <w:rPr>
          <w:rFonts w:ascii="Times New Roman" w:hAnsi="Times New Roman" w:cs="Times New Roman"/>
          <w:sz w:val="28"/>
          <w:szCs w:val="28"/>
        </w:rPr>
        <w:t xml:space="preserve">Художні тексти завжди були не лише джерелом насолоди та розваги, але й </w:t>
      </w:r>
      <w:r w:rsidR="0096787E" w:rsidRPr="00450F2E">
        <w:rPr>
          <w:rFonts w:ascii="Times New Roman" w:hAnsi="Times New Roman" w:cs="Times New Roman"/>
          <w:sz w:val="28"/>
          <w:szCs w:val="28"/>
        </w:rPr>
        <w:t>об</w:t>
      </w:r>
      <w:r w:rsidR="006E21A0">
        <w:rPr>
          <w:rFonts w:ascii="Times New Roman" w:hAnsi="Times New Roman" w:cs="Times New Roman"/>
          <w:sz w:val="28"/>
          <w:szCs w:val="28"/>
        </w:rPr>
        <w:t>’</w:t>
      </w:r>
      <w:r w:rsidRPr="00450F2E">
        <w:rPr>
          <w:rFonts w:ascii="Times New Roman" w:hAnsi="Times New Roman" w:cs="Times New Roman"/>
          <w:sz w:val="28"/>
          <w:szCs w:val="28"/>
        </w:rPr>
        <w:t>єктом цілеспрямованого аналізу та досліджень для вчених різних галузей. Особливий інтерес в останні роки приділяється вивченню гендерних аспектів у художній мові. Гендерні дослідженн</w:t>
      </w:r>
      <w:r w:rsidR="0096787E" w:rsidRPr="00450F2E">
        <w:rPr>
          <w:rFonts w:ascii="Times New Roman" w:hAnsi="Times New Roman" w:cs="Times New Roman"/>
          <w:sz w:val="28"/>
          <w:szCs w:val="28"/>
        </w:rPr>
        <w:t xml:space="preserve">я цій галузі </w:t>
      </w:r>
      <w:r w:rsidRPr="00450F2E">
        <w:rPr>
          <w:rFonts w:ascii="Times New Roman" w:hAnsi="Times New Roman" w:cs="Times New Roman"/>
          <w:sz w:val="28"/>
          <w:szCs w:val="28"/>
        </w:rPr>
        <w:t>стали не лише важлив</w:t>
      </w:r>
      <w:r w:rsidR="00CC7837" w:rsidRPr="00450F2E">
        <w:rPr>
          <w:rFonts w:ascii="Times New Roman" w:hAnsi="Times New Roman" w:cs="Times New Roman"/>
          <w:sz w:val="28"/>
          <w:szCs w:val="28"/>
        </w:rPr>
        <w:t>им</w:t>
      </w:r>
      <w:r w:rsidRPr="00450F2E">
        <w:rPr>
          <w:rFonts w:ascii="Times New Roman" w:hAnsi="Times New Roman" w:cs="Times New Roman"/>
          <w:sz w:val="28"/>
          <w:szCs w:val="28"/>
        </w:rPr>
        <w:t xml:space="preserve"> склад</w:t>
      </w:r>
      <w:r w:rsidR="00CC7837" w:rsidRPr="00450F2E">
        <w:rPr>
          <w:rFonts w:ascii="Times New Roman" w:hAnsi="Times New Roman" w:cs="Times New Roman"/>
          <w:sz w:val="28"/>
          <w:szCs w:val="28"/>
        </w:rPr>
        <w:t>ником</w:t>
      </w:r>
      <w:r w:rsidRPr="00450F2E">
        <w:rPr>
          <w:rFonts w:ascii="Times New Roman" w:hAnsi="Times New Roman" w:cs="Times New Roman"/>
          <w:sz w:val="28"/>
          <w:szCs w:val="28"/>
        </w:rPr>
        <w:t xml:space="preserve"> лінгвістики, літературознавства та культурології, але й потужним інструментом для розкриття соціокультурних норм, стереотипів та ролей, які відображаються у художній творчості.</w:t>
      </w:r>
    </w:p>
    <w:p w14:paraId="4A785ECC" w14:textId="00DF67F7" w:rsidR="00775D3F" w:rsidRPr="00450F2E" w:rsidRDefault="00775D3F" w:rsidP="00450F2E">
      <w:pPr>
        <w:spacing w:after="0" w:line="360" w:lineRule="auto"/>
        <w:ind w:firstLine="340"/>
        <w:jc w:val="both"/>
        <w:rPr>
          <w:rFonts w:ascii="Times New Roman" w:hAnsi="Times New Roman" w:cs="Times New Roman"/>
          <w:sz w:val="28"/>
          <w:szCs w:val="28"/>
        </w:rPr>
      </w:pPr>
      <w:r w:rsidRPr="00450F2E">
        <w:rPr>
          <w:rFonts w:ascii="Times New Roman" w:hAnsi="Times New Roman" w:cs="Times New Roman"/>
          <w:sz w:val="28"/>
          <w:szCs w:val="28"/>
        </w:rPr>
        <w:t xml:space="preserve">У </w:t>
      </w:r>
      <w:r w:rsidR="00EC7CCE" w:rsidRPr="00450F2E">
        <w:rPr>
          <w:rFonts w:ascii="Times New Roman" w:hAnsi="Times New Roman" w:cs="Times New Roman"/>
          <w:sz w:val="28"/>
          <w:szCs w:val="28"/>
        </w:rPr>
        <w:t>своєму</w:t>
      </w:r>
      <w:r w:rsidRPr="00450F2E">
        <w:rPr>
          <w:rFonts w:ascii="Times New Roman" w:hAnsi="Times New Roman" w:cs="Times New Roman"/>
          <w:sz w:val="28"/>
          <w:szCs w:val="28"/>
        </w:rPr>
        <w:t xml:space="preserve"> дослідженні </w:t>
      </w:r>
      <w:r w:rsidR="00CC7837" w:rsidRPr="00450F2E">
        <w:rPr>
          <w:rFonts w:ascii="Times New Roman" w:hAnsi="Times New Roman" w:cs="Times New Roman"/>
          <w:sz w:val="28"/>
          <w:szCs w:val="28"/>
        </w:rPr>
        <w:t>ми</w:t>
      </w:r>
      <w:r w:rsidRPr="00450F2E">
        <w:rPr>
          <w:rFonts w:ascii="Times New Roman" w:hAnsi="Times New Roman" w:cs="Times New Roman"/>
          <w:sz w:val="28"/>
          <w:szCs w:val="28"/>
        </w:rPr>
        <w:t xml:space="preserve"> зосереджу</w:t>
      </w:r>
      <w:r w:rsidR="00CC7837" w:rsidRPr="00450F2E">
        <w:rPr>
          <w:rFonts w:ascii="Times New Roman" w:hAnsi="Times New Roman" w:cs="Times New Roman"/>
          <w:sz w:val="28"/>
          <w:szCs w:val="28"/>
        </w:rPr>
        <w:t>ємося</w:t>
      </w:r>
      <w:r w:rsidRPr="00450F2E">
        <w:rPr>
          <w:rFonts w:ascii="Times New Roman" w:hAnsi="Times New Roman" w:cs="Times New Roman"/>
          <w:sz w:val="28"/>
          <w:szCs w:val="28"/>
        </w:rPr>
        <w:t xml:space="preserve"> на аналізі гендерних стереотипів у романі Оксани Забужко «Польові дослідження українського сексу». Письменниця </w:t>
      </w:r>
      <w:r w:rsidR="00CC7837" w:rsidRPr="00450F2E">
        <w:rPr>
          <w:rFonts w:ascii="Times New Roman" w:hAnsi="Times New Roman" w:cs="Times New Roman"/>
          <w:sz w:val="28"/>
          <w:szCs w:val="28"/>
        </w:rPr>
        <w:t>у</w:t>
      </w:r>
      <w:r w:rsidRPr="00450F2E">
        <w:rPr>
          <w:rFonts w:ascii="Times New Roman" w:hAnsi="Times New Roman" w:cs="Times New Roman"/>
          <w:sz w:val="28"/>
          <w:szCs w:val="28"/>
        </w:rPr>
        <w:t xml:space="preserve"> цій роботі провокативно висвітлює проблеми гендерних стереотипів та їх вплив на суспільство. </w:t>
      </w:r>
    </w:p>
    <w:p w14:paraId="40A7BD28" w14:textId="47843412" w:rsidR="00775D3F" w:rsidRPr="00450F2E" w:rsidRDefault="00775D3F" w:rsidP="00450F2E">
      <w:pPr>
        <w:spacing w:after="0" w:line="360" w:lineRule="auto"/>
        <w:ind w:firstLine="340"/>
        <w:jc w:val="both"/>
        <w:rPr>
          <w:rFonts w:ascii="Times New Roman" w:hAnsi="Times New Roman" w:cs="Times New Roman"/>
          <w:sz w:val="28"/>
          <w:szCs w:val="28"/>
        </w:rPr>
      </w:pPr>
      <w:r w:rsidRPr="00450F2E">
        <w:rPr>
          <w:rFonts w:ascii="Times New Roman" w:hAnsi="Times New Roman" w:cs="Times New Roman"/>
          <w:sz w:val="28"/>
          <w:szCs w:val="28"/>
        </w:rPr>
        <w:t>Перед початком аналізу роману розгляну</w:t>
      </w:r>
      <w:r w:rsidR="00EC7CCE" w:rsidRPr="00450F2E">
        <w:rPr>
          <w:rFonts w:ascii="Times New Roman" w:hAnsi="Times New Roman" w:cs="Times New Roman"/>
          <w:sz w:val="28"/>
          <w:szCs w:val="28"/>
        </w:rPr>
        <w:t>то</w:t>
      </w:r>
      <w:r w:rsidRPr="00450F2E">
        <w:rPr>
          <w:rFonts w:ascii="Times New Roman" w:hAnsi="Times New Roman" w:cs="Times New Roman"/>
          <w:sz w:val="28"/>
          <w:szCs w:val="28"/>
        </w:rPr>
        <w:t xml:space="preserve"> загальні поняття художньої мови, особливості її вивчення та виникнення гендерних досліджень у художній літературі. Дослідження символів, образів, діалогів та ключових сцен у романі дозволи</w:t>
      </w:r>
      <w:r w:rsidR="00EC7CCE" w:rsidRPr="00450F2E">
        <w:rPr>
          <w:rFonts w:ascii="Times New Roman" w:hAnsi="Times New Roman" w:cs="Times New Roman"/>
          <w:sz w:val="28"/>
          <w:szCs w:val="28"/>
        </w:rPr>
        <w:t>ло</w:t>
      </w:r>
      <w:r w:rsidRPr="00450F2E">
        <w:rPr>
          <w:rFonts w:ascii="Times New Roman" w:hAnsi="Times New Roman" w:cs="Times New Roman"/>
          <w:sz w:val="28"/>
          <w:szCs w:val="28"/>
        </w:rPr>
        <w:t xml:space="preserve"> виявити та проаналізувати гендерні стереотипи, що присутні у творі, розкриваючи їхню роль у формуванні гендерної ідентичності персонажів та відображення суспільних норм та цінностей.</w:t>
      </w:r>
    </w:p>
    <w:p w14:paraId="51ECDCE0" w14:textId="154BDB81" w:rsidR="006E57BC" w:rsidRPr="00450F2E" w:rsidRDefault="00DC5ACD" w:rsidP="00450F2E">
      <w:pPr>
        <w:spacing w:after="0" w:line="360" w:lineRule="auto"/>
        <w:ind w:firstLine="340"/>
        <w:jc w:val="both"/>
        <w:rPr>
          <w:rFonts w:ascii="Times New Roman" w:hAnsi="Times New Roman" w:cs="Times New Roman"/>
          <w:sz w:val="28"/>
          <w:szCs w:val="28"/>
        </w:rPr>
      </w:pPr>
      <w:r w:rsidRPr="00450F2E">
        <w:rPr>
          <w:rFonts w:ascii="Times New Roman" w:hAnsi="Times New Roman" w:cs="Times New Roman"/>
          <w:b/>
          <w:bCs/>
          <w:sz w:val="28"/>
          <w:szCs w:val="28"/>
        </w:rPr>
        <w:t>Актуальність</w:t>
      </w:r>
      <w:r w:rsidRPr="00450F2E">
        <w:rPr>
          <w:rFonts w:ascii="Times New Roman" w:hAnsi="Times New Roman" w:cs="Times New Roman"/>
          <w:sz w:val="28"/>
          <w:szCs w:val="28"/>
        </w:rPr>
        <w:t xml:space="preserve"> цього дослідження полягає в тому, що в останні десятиліття гендерні дослідження стали важлив</w:t>
      </w:r>
      <w:r w:rsidR="00CC7837" w:rsidRPr="00450F2E">
        <w:rPr>
          <w:rFonts w:ascii="Times New Roman" w:hAnsi="Times New Roman" w:cs="Times New Roman"/>
          <w:sz w:val="28"/>
          <w:szCs w:val="28"/>
        </w:rPr>
        <w:t>им</w:t>
      </w:r>
      <w:r w:rsidRPr="00450F2E">
        <w:rPr>
          <w:rFonts w:ascii="Times New Roman" w:hAnsi="Times New Roman" w:cs="Times New Roman"/>
          <w:sz w:val="28"/>
          <w:szCs w:val="28"/>
        </w:rPr>
        <w:t xml:space="preserve"> склад</w:t>
      </w:r>
      <w:r w:rsidR="00CC7837" w:rsidRPr="00450F2E">
        <w:rPr>
          <w:rFonts w:ascii="Times New Roman" w:hAnsi="Times New Roman" w:cs="Times New Roman"/>
          <w:sz w:val="28"/>
          <w:szCs w:val="28"/>
        </w:rPr>
        <w:t>ником</w:t>
      </w:r>
      <w:r w:rsidRPr="00450F2E">
        <w:rPr>
          <w:rFonts w:ascii="Times New Roman" w:hAnsi="Times New Roman" w:cs="Times New Roman"/>
          <w:sz w:val="28"/>
          <w:szCs w:val="28"/>
        </w:rPr>
        <w:t xml:space="preserve"> сучасної гуманітарної науки. Розуміння та аналіз гендерних стереотипів у художніх текстах дозволяє краще розкрити соціокультурні особливості та проблеми сучасного суспільства, а також сприяє розвитку критичного мислення та толерантності.</w:t>
      </w:r>
    </w:p>
    <w:p w14:paraId="47078B6F" w14:textId="1F23F0BA" w:rsidR="00DC5ACD" w:rsidRPr="003C4818" w:rsidRDefault="00DC5ACD" w:rsidP="00450F2E">
      <w:pPr>
        <w:spacing w:after="0" w:line="360" w:lineRule="auto"/>
        <w:ind w:firstLine="340"/>
        <w:jc w:val="both"/>
        <w:rPr>
          <w:rFonts w:ascii="Times New Roman" w:hAnsi="Times New Roman" w:cs="Times New Roman"/>
          <w:sz w:val="28"/>
          <w:szCs w:val="28"/>
        </w:rPr>
      </w:pPr>
      <w:r w:rsidRPr="00450F2E">
        <w:rPr>
          <w:rFonts w:ascii="Times New Roman" w:hAnsi="Times New Roman" w:cs="Times New Roman"/>
          <w:b/>
          <w:bCs/>
          <w:sz w:val="28"/>
          <w:szCs w:val="28"/>
        </w:rPr>
        <w:t>Мет</w:t>
      </w:r>
      <w:r w:rsidR="00CC7837" w:rsidRPr="00450F2E">
        <w:rPr>
          <w:rFonts w:ascii="Times New Roman" w:hAnsi="Times New Roman" w:cs="Times New Roman"/>
          <w:b/>
          <w:bCs/>
          <w:sz w:val="28"/>
          <w:szCs w:val="28"/>
        </w:rPr>
        <w:t>а</w:t>
      </w:r>
      <w:r w:rsidRPr="00450F2E">
        <w:rPr>
          <w:rFonts w:ascii="Times New Roman" w:hAnsi="Times New Roman" w:cs="Times New Roman"/>
          <w:b/>
          <w:bCs/>
          <w:sz w:val="28"/>
          <w:szCs w:val="28"/>
        </w:rPr>
        <w:t xml:space="preserve"> дослідження</w:t>
      </w:r>
      <w:r w:rsidRPr="00450F2E">
        <w:rPr>
          <w:rFonts w:ascii="Times New Roman" w:hAnsi="Times New Roman" w:cs="Times New Roman"/>
          <w:sz w:val="28"/>
          <w:szCs w:val="28"/>
        </w:rPr>
        <w:t xml:space="preserve"> полягає</w:t>
      </w:r>
      <w:r w:rsidR="00CC7837" w:rsidRPr="00450F2E">
        <w:rPr>
          <w:rFonts w:ascii="Times New Roman" w:hAnsi="Times New Roman" w:cs="Times New Roman"/>
          <w:sz w:val="28"/>
          <w:szCs w:val="28"/>
        </w:rPr>
        <w:t xml:space="preserve"> у</w:t>
      </w:r>
      <w:r w:rsidRPr="00450F2E">
        <w:rPr>
          <w:rFonts w:ascii="Times New Roman" w:hAnsi="Times New Roman" w:cs="Times New Roman"/>
          <w:sz w:val="28"/>
          <w:szCs w:val="28"/>
        </w:rPr>
        <w:t xml:space="preserve"> розкритт</w:t>
      </w:r>
      <w:r w:rsidR="00CC7837" w:rsidRPr="00450F2E">
        <w:rPr>
          <w:rFonts w:ascii="Times New Roman" w:hAnsi="Times New Roman" w:cs="Times New Roman"/>
          <w:sz w:val="28"/>
          <w:szCs w:val="28"/>
        </w:rPr>
        <w:t>і</w:t>
      </w:r>
      <w:r w:rsidRPr="00450F2E">
        <w:rPr>
          <w:rFonts w:ascii="Times New Roman" w:hAnsi="Times New Roman" w:cs="Times New Roman"/>
          <w:sz w:val="28"/>
          <w:szCs w:val="28"/>
        </w:rPr>
        <w:t xml:space="preserve"> складності та багатогранності гендерних відносин у художніх творах, дослідженні їх впливу на сприйняття та інтерпретацію тексту, а також сприянні подальшому розумінню та розвитку гендерних досліджень у літературознавстві та культурології.</w:t>
      </w:r>
    </w:p>
    <w:p w14:paraId="7970AA3F" w14:textId="13AF5D8E" w:rsidR="00AB6D8B" w:rsidRPr="00AB6D8B" w:rsidRDefault="00AB6D8B" w:rsidP="00450F2E">
      <w:pPr>
        <w:spacing w:after="0" w:line="360" w:lineRule="auto"/>
        <w:ind w:firstLine="340"/>
        <w:jc w:val="both"/>
        <w:rPr>
          <w:rFonts w:ascii="Times New Roman" w:hAnsi="Times New Roman" w:cs="Times New Roman"/>
          <w:sz w:val="28"/>
          <w:szCs w:val="28"/>
        </w:rPr>
      </w:pPr>
      <w:r w:rsidRPr="00AB6D8B">
        <w:rPr>
          <w:rFonts w:ascii="Times New Roman" w:hAnsi="Times New Roman" w:cs="Times New Roman"/>
          <w:sz w:val="28"/>
          <w:szCs w:val="28"/>
        </w:rPr>
        <w:t xml:space="preserve">Для досягнення поставленої мети планується виконання наступних </w:t>
      </w:r>
      <w:r w:rsidRPr="00AB6D8B">
        <w:rPr>
          <w:rFonts w:ascii="Times New Roman" w:hAnsi="Times New Roman" w:cs="Times New Roman"/>
          <w:b/>
          <w:bCs/>
          <w:sz w:val="28"/>
          <w:szCs w:val="28"/>
        </w:rPr>
        <w:t>завдань</w:t>
      </w:r>
      <w:r w:rsidRPr="00AB6D8B">
        <w:rPr>
          <w:rFonts w:ascii="Times New Roman" w:hAnsi="Times New Roman" w:cs="Times New Roman"/>
          <w:sz w:val="28"/>
          <w:szCs w:val="28"/>
        </w:rPr>
        <w:t>:</w:t>
      </w:r>
    </w:p>
    <w:p w14:paraId="37052F0F" w14:textId="0A351601" w:rsidR="00002DA7" w:rsidRPr="00450F2E" w:rsidRDefault="00350F24" w:rsidP="00450F2E">
      <w:pPr>
        <w:pStyle w:val="a3"/>
        <w:numPr>
          <w:ilvl w:val="0"/>
          <w:numId w:val="36"/>
        </w:numPr>
        <w:spacing w:after="0" w:line="360" w:lineRule="auto"/>
        <w:ind w:left="0" w:firstLine="340"/>
        <w:jc w:val="both"/>
        <w:rPr>
          <w:rFonts w:ascii="Times New Roman" w:hAnsi="Times New Roman" w:cs="Times New Roman"/>
          <w:sz w:val="28"/>
          <w:szCs w:val="28"/>
        </w:rPr>
      </w:pPr>
      <w:r>
        <w:rPr>
          <w:rFonts w:ascii="Times New Roman" w:hAnsi="Times New Roman" w:cs="Times New Roman"/>
          <w:sz w:val="28"/>
          <w:szCs w:val="28"/>
        </w:rPr>
        <w:t>визначити</w:t>
      </w:r>
      <w:r w:rsidR="00002DA7" w:rsidRPr="00450F2E">
        <w:rPr>
          <w:rFonts w:ascii="Times New Roman" w:hAnsi="Times New Roman" w:cs="Times New Roman"/>
          <w:sz w:val="28"/>
          <w:szCs w:val="28"/>
        </w:rPr>
        <w:t xml:space="preserve"> поняття художній текст та розглянути методики його вивчення;</w:t>
      </w:r>
    </w:p>
    <w:p w14:paraId="0158DCDF" w14:textId="77777777" w:rsidR="00002DA7" w:rsidRPr="00450F2E" w:rsidRDefault="00002DA7" w:rsidP="00450F2E">
      <w:pPr>
        <w:pStyle w:val="a3"/>
        <w:numPr>
          <w:ilvl w:val="0"/>
          <w:numId w:val="36"/>
        </w:numPr>
        <w:spacing w:after="0" w:line="360" w:lineRule="auto"/>
        <w:ind w:left="0" w:firstLine="340"/>
        <w:jc w:val="both"/>
        <w:rPr>
          <w:rFonts w:ascii="Times New Roman" w:hAnsi="Times New Roman" w:cs="Times New Roman"/>
          <w:sz w:val="28"/>
          <w:szCs w:val="28"/>
        </w:rPr>
      </w:pPr>
      <w:r w:rsidRPr="00450F2E">
        <w:rPr>
          <w:rFonts w:ascii="Times New Roman" w:hAnsi="Times New Roman" w:cs="Times New Roman"/>
          <w:sz w:val="28"/>
          <w:szCs w:val="28"/>
        </w:rPr>
        <w:t>дослідити особливості художньої мови;</w:t>
      </w:r>
    </w:p>
    <w:p w14:paraId="48EB28C6" w14:textId="78B715EB" w:rsidR="00002DA7" w:rsidRPr="00450F2E" w:rsidRDefault="0096787E" w:rsidP="00450F2E">
      <w:pPr>
        <w:pStyle w:val="a3"/>
        <w:numPr>
          <w:ilvl w:val="0"/>
          <w:numId w:val="36"/>
        </w:numPr>
        <w:spacing w:after="0" w:line="360" w:lineRule="auto"/>
        <w:ind w:left="0" w:firstLine="340"/>
        <w:jc w:val="both"/>
        <w:rPr>
          <w:rFonts w:ascii="Times New Roman" w:hAnsi="Times New Roman" w:cs="Times New Roman"/>
          <w:sz w:val="28"/>
          <w:szCs w:val="28"/>
        </w:rPr>
      </w:pPr>
      <w:r w:rsidRPr="00450F2E">
        <w:rPr>
          <w:rFonts w:ascii="Times New Roman" w:hAnsi="Times New Roman" w:cs="Times New Roman"/>
          <w:sz w:val="28"/>
          <w:szCs w:val="28"/>
        </w:rPr>
        <w:lastRenderedPageBreak/>
        <w:t>визначити поняття «гендер»;</w:t>
      </w:r>
    </w:p>
    <w:p w14:paraId="08EBB66B" w14:textId="77777777" w:rsidR="00002DA7" w:rsidRPr="00450F2E" w:rsidRDefault="00002DA7" w:rsidP="00450F2E">
      <w:pPr>
        <w:pStyle w:val="a3"/>
        <w:numPr>
          <w:ilvl w:val="0"/>
          <w:numId w:val="36"/>
        </w:numPr>
        <w:spacing w:after="0" w:line="360" w:lineRule="auto"/>
        <w:ind w:left="0" w:firstLine="340"/>
        <w:jc w:val="both"/>
        <w:rPr>
          <w:rFonts w:ascii="Times New Roman" w:hAnsi="Times New Roman" w:cs="Times New Roman"/>
          <w:sz w:val="28"/>
          <w:szCs w:val="28"/>
        </w:rPr>
      </w:pPr>
      <w:r w:rsidRPr="00450F2E">
        <w:rPr>
          <w:rFonts w:ascii="Times New Roman" w:hAnsi="Times New Roman" w:cs="Times New Roman"/>
          <w:sz w:val="28"/>
          <w:szCs w:val="28"/>
        </w:rPr>
        <w:t>ознайомитися з виникненням і формуванням гендерних досліджень;</w:t>
      </w:r>
    </w:p>
    <w:p w14:paraId="08928FCC" w14:textId="77777777" w:rsidR="00CC7837" w:rsidRPr="00450F2E" w:rsidRDefault="00002DA7" w:rsidP="00450F2E">
      <w:pPr>
        <w:pStyle w:val="a3"/>
        <w:numPr>
          <w:ilvl w:val="0"/>
          <w:numId w:val="36"/>
        </w:numPr>
        <w:spacing w:after="0" w:line="360" w:lineRule="auto"/>
        <w:ind w:left="0" w:firstLine="340"/>
        <w:jc w:val="both"/>
        <w:rPr>
          <w:rFonts w:ascii="Times New Roman" w:hAnsi="Times New Roman" w:cs="Times New Roman"/>
          <w:sz w:val="28"/>
          <w:szCs w:val="28"/>
        </w:rPr>
      </w:pPr>
      <w:r w:rsidRPr="00450F2E">
        <w:rPr>
          <w:rFonts w:ascii="Times New Roman" w:hAnsi="Times New Roman" w:cs="Times New Roman"/>
          <w:sz w:val="28"/>
          <w:szCs w:val="28"/>
        </w:rPr>
        <w:t>проаналізувати гендерні стереотипи в мові;</w:t>
      </w:r>
      <w:r w:rsidR="00CC7837" w:rsidRPr="00450F2E">
        <w:rPr>
          <w:rFonts w:ascii="Times New Roman" w:hAnsi="Times New Roman" w:cs="Times New Roman"/>
          <w:sz w:val="28"/>
          <w:szCs w:val="28"/>
        </w:rPr>
        <w:t xml:space="preserve"> </w:t>
      </w:r>
    </w:p>
    <w:p w14:paraId="4E94D07D" w14:textId="3B495D71" w:rsidR="00002DA7" w:rsidRPr="00450F2E" w:rsidRDefault="00002DA7" w:rsidP="00450F2E">
      <w:pPr>
        <w:pStyle w:val="a3"/>
        <w:numPr>
          <w:ilvl w:val="0"/>
          <w:numId w:val="36"/>
        </w:numPr>
        <w:spacing w:after="0" w:line="360" w:lineRule="auto"/>
        <w:ind w:left="0" w:firstLine="340"/>
        <w:jc w:val="both"/>
        <w:rPr>
          <w:rFonts w:ascii="Times New Roman" w:hAnsi="Times New Roman" w:cs="Times New Roman"/>
          <w:sz w:val="28"/>
          <w:szCs w:val="28"/>
        </w:rPr>
      </w:pPr>
      <w:r w:rsidRPr="00450F2E">
        <w:rPr>
          <w:rFonts w:ascii="Times New Roman" w:hAnsi="Times New Roman" w:cs="Times New Roman"/>
          <w:sz w:val="28"/>
          <w:szCs w:val="28"/>
        </w:rPr>
        <w:t>вивчити гендерні стереотипи у художніх текстах;</w:t>
      </w:r>
    </w:p>
    <w:p w14:paraId="7434C580" w14:textId="77777777" w:rsidR="00002DA7" w:rsidRPr="00450F2E" w:rsidRDefault="00002DA7" w:rsidP="00450F2E">
      <w:pPr>
        <w:pStyle w:val="a3"/>
        <w:numPr>
          <w:ilvl w:val="0"/>
          <w:numId w:val="36"/>
        </w:numPr>
        <w:spacing w:after="0" w:line="360" w:lineRule="auto"/>
        <w:ind w:left="0" w:firstLine="340"/>
        <w:jc w:val="both"/>
        <w:rPr>
          <w:rFonts w:ascii="Times New Roman" w:hAnsi="Times New Roman" w:cs="Times New Roman"/>
          <w:sz w:val="28"/>
          <w:szCs w:val="28"/>
        </w:rPr>
      </w:pPr>
      <w:r w:rsidRPr="00450F2E">
        <w:rPr>
          <w:rFonts w:ascii="Times New Roman" w:hAnsi="Times New Roman" w:cs="Times New Roman"/>
          <w:sz w:val="28"/>
          <w:szCs w:val="28"/>
        </w:rPr>
        <w:t>проаналізувати символи та образи, які відображають гендерні ролі та ідентичність персонажів роману;</w:t>
      </w:r>
    </w:p>
    <w:p w14:paraId="01AB60D7" w14:textId="459774F6" w:rsidR="00002DA7" w:rsidRPr="00450F2E" w:rsidRDefault="00CC7837" w:rsidP="00450F2E">
      <w:pPr>
        <w:pStyle w:val="a3"/>
        <w:numPr>
          <w:ilvl w:val="0"/>
          <w:numId w:val="36"/>
        </w:numPr>
        <w:spacing w:after="0" w:line="360" w:lineRule="auto"/>
        <w:ind w:left="0" w:firstLine="340"/>
        <w:jc w:val="both"/>
        <w:rPr>
          <w:rFonts w:ascii="Times New Roman" w:hAnsi="Times New Roman" w:cs="Times New Roman"/>
          <w:sz w:val="28"/>
          <w:szCs w:val="28"/>
        </w:rPr>
      </w:pPr>
      <w:r w:rsidRPr="00450F2E">
        <w:rPr>
          <w:rFonts w:ascii="Times New Roman" w:hAnsi="Times New Roman" w:cs="Times New Roman"/>
          <w:sz w:val="28"/>
          <w:szCs w:val="28"/>
        </w:rPr>
        <w:t xml:space="preserve">здійснити </w:t>
      </w:r>
      <w:r w:rsidR="00002DA7" w:rsidRPr="00450F2E">
        <w:rPr>
          <w:rFonts w:ascii="Times New Roman" w:hAnsi="Times New Roman" w:cs="Times New Roman"/>
          <w:sz w:val="28"/>
          <w:szCs w:val="28"/>
        </w:rPr>
        <w:t>детальний аналіз клю</w:t>
      </w:r>
      <w:r w:rsidR="0096787E" w:rsidRPr="00450F2E">
        <w:rPr>
          <w:rFonts w:ascii="Times New Roman" w:hAnsi="Times New Roman" w:cs="Times New Roman"/>
          <w:sz w:val="28"/>
          <w:szCs w:val="28"/>
        </w:rPr>
        <w:t>чових сцен та діалогів у романі Оксани</w:t>
      </w:r>
      <w:r w:rsidR="00746E98" w:rsidRPr="00450F2E">
        <w:rPr>
          <w:rFonts w:ascii="Times New Roman" w:hAnsi="Times New Roman" w:cs="Times New Roman"/>
          <w:sz w:val="28"/>
          <w:szCs w:val="28"/>
        </w:rPr>
        <w:t xml:space="preserve"> </w:t>
      </w:r>
      <w:r w:rsidR="0096787E" w:rsidRPr="00450F2E">
        <w:rPr>
          <w:rFonts w:ascii="Times New Roman" w:hAnsi="Times New Roman" w:cs="Times New Roman"/>
          <w:sz w:val="28"/>
          <w:szCs w:val="28"/>
        </w:rPr>
        <w:t>Забужко «Польові дослідження українського сексу»</w:t>
      </w:r>
      <w:r w:rsidR="00DE77D0" w:rsidRPr="00450F2E">
        <w:rPr>
          <w:rFonts w:ascii="Times New Roman" w:hAnsi="Times New Roman" w:cs="Times New Roman"/>
          <w:sz w:val="28"/>
          <w:szCs w:val="28"/>
        </w:rPr>
        <w:t xml:space="preserve"> </w:t>
      </w:r>
      <w:r w:rsidR="00002DA7" w:rsidRPr="00450F2E">
        <w:rPr>
          <w:rFonts w:ascii="Times New Roman" w:hAnsi="Times New Roman" w:cs="Times New Roman"/>
          <w:sz w:val="28"/>
          <w:szCs w:val="28"/>
        </w:rPr>
        <w:t>з урахуванням</w:t>
      </w:r>
      <w:r w:rsidR="00746E98" w:rsidRPr="00450F2E">
        <w:rPr>
          <w:rFonts w:ascii="Times New Roman" w:hAnsi="Times New Roman" w:cs="Times New Roman"/>
          <w:sz w:val="28"/>
          <w:szCs w:val="28"/>
        </w:rPr>
        <w:t xml:space="preserve"> </w:t>
      </w:r>
      <w:r w:rsidR="00002DA7" w:rsidRPr="00450F2E">
        <w:rPr>
          <w:rFonts w:ascii="Times New Roman" w:hAnsi="Times New Roman" w:cs="Times New Roman"/>
          <w:sz w:val="28"/>
          <w:szCs w:val="28"/>
        </w:rPr>
        <w:t>їхнього впливу на сприйняття гендерних стереотипів.</w:t>
      </w:r>
    </w:p>
    <w:p w14:paraId="00DF1B3F" w14:textId="650B9FCB" w:rsidR="00DF03E3" w:rsidRPr="00450F2E" w:rsidRDefault="00997143" w:rsidP="00450F2E">
      <w:pPr>
        <w:spacing w:after="0" w:line="360" w:lineRule="auto"/>
        <w:ind w:firstLine="340"/>
        <w:jc w:val="both"/>
        <w:rPr>
          <w:rFonts w:ascii="Times New Roman" w:hAnsi="Times New Roman" w:cs="Times New Roman"/>
          <w:sz w:val="28"/>
          <w:szCs w:val="28"/>
        </w:rPr>
      </w:pPr>
      <w:r w:rsidRPr="00450F2E">
        <w:rPr>
          <w:rFonts w:ascii="Times New Roman" w:hAnsi="Times New Roman" w:cs="Times New Roman"/>
          <w:b/>
          <w:bCs/>
          <w:sz w:val="28"/>
          <w:szCs w:val="28"/>
        </w:rPr>
        <w:t>Об</w:t>
      </w:r>
      <w:r w:rsidR="006E21A0">
        <w:rPr>
          <w:rFonts w:ascii="Times New Roman" w:hAnsi="Times New Roman" w:cs="Times New Roman"/>
          <w:b/>
          <w:bCs/>
          <w:sz w:val="28"/>
          <w:szCs w:val="28"/>
        </w:rPr>
        <w:t>’</w:t>
      </w:r>
      <w:r w:rsidRPr="00450F2E">
        <w:rPr>
          <w:rFonts w:ascii="Times New Roman" w:hAnsi="Times New Roman" w:cs="Times New Roman"/>
          <w:b/>
          <w:bCs/>
          <w:sz w:val="28"/>
          <w:szCs w:val="28"/>
        </w:rPr>
        <w:t>єктом дослідження</w:t>
      </w:r>
      <w:r w:rsidRPr="00450F2E">
        <w:rPr>
          <w:rFonts w:ascii="Times New Roman" w:hAnsi="Times New Roman" w:cs="Times New Roman"/>
          <w:sz w:val="28"/>
          <w:szCs w:val="28"/>
        </w:rPr>
        <w:t xml:space="preserve"> є роман Оксани Забужко «Польові дослідження українського сексу».</w:t>
      </w:r>
    </w:p>
    <w:p w14:paraId="1976D1D9" w14:textId="7DCD6142" w:rsidR="00997143" w:rsidRPr="00450F2E" w:rsidRDefault="00997143" w:rsidP="00450F2E">
      <w:pPr>
        <w:spacing w:after="0" w:line="360" w:lineRule="auto"/>
        <w:ind w:firstLine="340"/>
        <w:jc w:val="both"/>
        <w:rPr>
          <w:rFonts w:ascii="Times New Roman" w:hAnsi="Times New Roman" w:cs="Times New Roman"/>
          <w:sz w:val="28"/>
          <w:szCs w:val="28"/>
        </w:rPr>
      </w:pPr>
      <w:r w:rsidRPr="00450F2E">
        <w:rPr>
          <w:rFonts w:ascii="Times New Roman" w:hAnsi="Times New Roman" w:cs="Times New Roman"/>
          <w:b/>
          <w:bCs/>
          <w:sz w:val="28"/>
          <w:szCs w:val="28"/>
        </w:rPr>
        <w:t xml:space="preserve">Предметом дослідження </w:t>
      </w:r>
      <w:r w:rsidRPr="00450F2E">
        <w:rPr>
          <w:rFonts w:ascii="Times New Roman" w:hAnsi="Times New Roman" w:cs="Times New Roman"/>
          <w:sz w:val="28"/>
          <w:szCs w:val="28"/>
        </w:rPr>
        <w:t>є гендерні стереотипи, які присутні у романі «Польові дослідження українського сексу» Оксани Забужко.</w:t>
      </w:r>
    </w:p>
    <w:p w14:paraId="1BDBCD53" w14:textId="61DEB61C" w:rsidR="00997143" w:rsidRPr="00450F2E" w:rsidRDefault="00997143" w:rsidP="00450F2E">
      <w:pPr>
        <w:spacing w:after="0" w:line="360" w:lineRule="auto"/>
        <w:ind w:firstLine="340"/>
        <w:jc w:val="both"/>
        <w:rPr>
          <w:rFonts w:ascii="Times New Roman" w:hAnsi="Times New Roman" w:cs="Times New Roman"/>
          <w:sz w:val="28"/>
          <w:szCs w:val="28"/>
        </w:rPr>
      </w:pPr>
      <w:r w:rsidRPr="00450F2E">
        <w:rPr>
          <w:rFonts w:ascii="Times New Roman" w:hAnsi="Times New Roman" w:cs="Times New Roman"/>
          <w:b/>
          <w:bCs/>
          <w:sz w:val="28"/>
          <w:szCs w:val="28"/>
        </w:rPr>
        <w:t xml:space="preserve">Методи, </w:t>
      </w:r>
      <w:r w:rsidRPr="00450F2E">
        <w:rPr>
          <w:rFonts w:ascii="Times New Roman" w:hAnsi="Times New Roman" w:cs="Times New Roman"/>
          <w:sz w:val="28"/>
          <w:szCs w:val="28"/>
        </w:rPr>
        <w:t>які було задіяно у дослідженні:</w:t>
      </w:r>
    </w:p>
    <w:p w14:paraId="2CDCBB11" w14:textId="048B0DD5" w:rsidR="00085CB3" w:rsidRPr="00450F2E" w:rsidRDefault="00085CB3" w:rsidP="00450F2E">
      <w:pPr>
        <w:pStyle w:val="a3"/>
        <w:numPr>
          <w:ilvl w:val="0"/>
          <w:numId w:val="37"/>
        </w:numPr>
        <w:spacing w:after="0" w:line="360" w:lineRule="auto"/>
        <w:ind w:left="0" w:firstLine="340"/>
        <w:jc w:val="both"/>
        <w:rPr>
          <w:rFonts w:ascii="Times New Roman" w:hAnsi="Times New Roman" w:cs="Times New Roman"/>
          <w:sz w:val="28"/>
          <w:szCs w:val="28"/>
        </w:rPr>
      </w:pPr>
      <w:r w:rsidRPr="00450F2E">
        <w:rPr>
          <w:rFonts w:ascii="Times New Roman" w:hAnsi="Times New Roman" w:cs="Times New Roman"/>
          <w:sz w:val="28"/>
          <w:szCs w:val="28"/>
        </w:rPr>
        <w:t>критичний аналіз</w:t>
      </w:r>
      <w:r w:rsidR="00F278F3" w:rsidRPr="00450F2E">
        <w:rPr>
          <w:rFonts w:ascii="Times New Roman" w:hAnsi="Times New Roman" w:cs="Times New Roman"/>
          <w:sz w:val="28"/>
          <w:szCs w:val="28"/>
        </w:rPr>
        <w:t>, висновки та тлумачення, що базуються на критичному осмисленні та оцінці знайдених гендерних стереотипів у романі</w:t>
      </w:r>
      <w:r w:rsidRPr="00450F2E">
        <w:rPr>
          <w:rFonts w:ascii="Times New Roman" w:hAnsi="Times New Roman" w:cs="Times New Roman"/>
          <w:sz w:val="28"/>
          <w:szCs w:val="28"/>
        </w:rPr>
        <w:t>;</w:t>
      </w:r>
    </w:p>
    <w:p w14:paraId="3BA511DF" w14:textId="0DD13755" w:rsidR="00085CB3" w:rsidRPr="00450F2E" w:rsidRDefault="00F278F3" w:rsidP="00450F2E">
      <w:pPr>
        <w:pStyle w:val="a3"/>
        <w:numPr>
          <w:ilvl w:val="0"/>
          <w:numId w:val="37"/>
        </w:numPr>
        <w:spacing w:after="0" w:line="360" w:lineRule="auto"/>
        <w:ind w:left="0" w:firstLine="340"/>
        <w:jc w:val="both"/>
        <w:rPr>
          <w:rFonts w:ascii="Times New Roman" w:hAnsi="Times New Roman" w:cs="Times New Roman"/>
          <w:sz w:val="28"/>
          <w:szCs w:val="28"/>
        </w:rPr>
      </w:pPr>
      <w:r w:rsidRPr="00450F2E">
        <w:rPr>
          <w:rFonts w:ascii="Times New Roman" w:hAnsi="Times New Roman" w:cs="Times New Roman"/>
          <w:sz w:val="28"/>
          <w:szCs w:val="28"/>
        </w:rPr>
        <w:t>діалогічний аналіз, вивчення діалогів між персонажами з урахуванням гендерних аспектів, що виявляються через спосіб спілкування та мовленнєві виявлення стереотипів;</w:t>
      </w:r>
    </w:p>
    <w:p w14:paraId="115319AF" w14:textId="4A41561D" w:rsidR="00F278F3" w:rsidRPr="00450F2E" w:rsidRDefault="00F278F3" w:rsidP="00450F2E">
      <w:pPr>
        <w:pStyle w:val="a3"/>
        <w:numPr>
          <w:ilvl w:val="0"/>
          <w:numId w:val="37"/>
        </w:numPr>
        <w:spacing w:after="0" w:line="360" w:lineRule="auto"/>
        <w:ind w:left="0" w:firstLine="340"/>
        <w:jc w:val="both"/>
        <w:rPr>
          <w:rFonts w:ascii="Times New Roman" w:hAnsi="Times New Roman" w:cs="Times New Roman"/>
          <w:sz w:val="28"/>
          <w:szCs w:val="28"/>
        </w:rPr>
      </w:pPr>
      <w:r w:rsidRPr="00450F2E">
        <w:rPr>
          <w:rFonts w:ascii="Times New Roman" w:hAnsi="Times New Roman" w:cs="Times New Roman"/>
          <w:sz w:val="28"/>
          <w:szCs w:val="28"/>
        </w:rPr>
        <w:t xml:space="preserve">символічний аналіз, вивчення символів та образів у тексті, що можуть мати </w:t>
      </w:r>
      <w:r w:rsidR="00AA2DB4" w:rsidRPr="00450F2E">
        <w:rPr>
          <w:rFonts w:ascii="Times New Roman" w:hAnsi="Times New Roman" w:cs="Times New Roman"/>
          <w:sz w:val="28"/>
          <w:szCs w:val="28"/>
        </w:rPr>
        <w:t>гендерні упередження</w:t>
      </w:r>
      <w:r w:rsidRPr="00450F2E">
        <w:rPr>
          <w:rFonts w:ascii="Times New Roman" w:hAnsi="Times New Roman" w:cs="Times New Roman"/>
          <w:sz w:val="28"/>
          <w:szCs w:val="28"/>
        </w:rPr>
        <w:t xml:space="preserve"> та впливати на сприйняття персонажів</w:t>
      </w:r>
      <w:r w:rsidR="00AA2DB4" w:rsidRPr="00450F2E">
        <w:rPr>
          <w:rFonts w:ascii="Times New Roman" w:hAnsi="Times New Roman" w:cs="Times New Roman"/>
          <w:sz w:val="28"/>
          <w:szCs w:val="28"/>
        </w:rPr>
        <w:t xml:space="preserve">, </w:t>
      </w:r>
      <w:r w:rsidRPr="00450F2E">
        <w:rPr>
          <w:rFonts w:ascii="Times New Roman" w:hAnsi="Times New Roman" w:cs="Times New Roman"/>
          <w:sz w:val="28"/>
          <w:szCs w:val="28"/>
        </w:rPr>
        <w:t>сюжету.</w:t>
      </w:r>
    </w:p>
    <w:p w14:paraId="4E020841" w14:textId="6DAC18AB" w:rsidR="00A462EA" w:rsidRPr="00450F2E" w:rsidRDefault="00A462EA" w:rsidP="00450F2E">
      <w:pPr>
        <w:spacing w:after="0" w:line="360" w:lineRule="auto"/>
        <w:ind w:firstLine="340"/>
        <w:jc w:val="both"/>
        <w:rPr>
          <w:rFonts w:ascii="Times New Roman" w:hAnsi="Times New Roman" w:cs="Times New Roman"/>
          <w:sz w:val="28"/>
          <w:szCs w:val="28"/>
        </w:rPr>
      </w:pPr>
      <w:r w:rsidRPr="00450F2E">
        <w:rPr>
          <w:rFonts w:ascii="Times New Roman" w:hAnsi="Times New Roman" w:cs="Times New Roman"/>
          <w:b/>
          <w:bCs/>
          <w:sz w:val="28"/>
          <w:szCs w:val="28"/>
        </w:rPr>
        <w:t>Структура</w:t>
      </w:r>
      <w:r w:rsidRPr="00450F2E">
        <w:rPr>
          <w:rFonts w:ascii="Times New Roman" w:hAnsi="Times New Roman" w:cs="Times New Roman"/>
          <w:sz w:val="28"/>
          <w:szCs w:val="28"/>
        </w:rPr>
        <w:t xml:space="preserve"> дослідження визначається його метою й завданнями. </w:t>
      </w:r>
      <w:r w:rsidR="000060B5" w:rsidRPr="000060B5">
        <w:rPr>
          <w:rFonts w:ascii="Times New Roman" w:hAnsi="Times New Roman" w:cs="Times New Roman"/>
          <w:sz w:val="28"/>
          <w:szCs w:val="28"/>
        </w:rPr>
        <w:t>Структура роботи включає в себе вступ, три розділи, висновки, список використаної літератури і анотації як завершальну частину.</w:t>
      </w:r>
      <w:r w:rsidR="000060B5">
        <w:rPr>
          <w:rFonts w:ascii="Times New Roman" w:hAnsi="Times New Roman" w:cs="Times New Roman"/>
          <w:sz w:val="28"/>
          <w:szCs w:val="28"/>
        </w:rPr>
        <w:t xml:space="preserve"> </w:t>
      </w:r>
      <w:r w:rsidR="000060B5" w:rsidRPr="000060B5">
        <w:rPr>
          <w:rFonts w:ascii="Times New Roman" w:hAnsi="Times New Roman" w:cs="Times New Roman"/>
          <w:sz w:val="28"/>
          <w:szCs w:val="28"/>
        </w:rPr>
        <w:t xml:space="preserve">Дослідження має загальний обсяг у </w:t>
      </w:r>
      <w:r w:rsidR="002B5329">
        <w:rPr>
          <w:rFonts w:ascii="Times New Roman" w:hAnsi="Times New Roman" w:cs="Times New Roman"/>
          <w:sz w:val="28"/>
          <w:szCs w:val="28"/>
        </w:rPr>
        <w:t>40</w:t>
      </w:r>
      <w:r w:rsidR="000060B5" w:rsidRPr="000060B5">
        <w:rPr>
          <w:rFonts w:ascii="Times New Roman" w:hAnsi="Times New Roman" w:cs="Times New Roman"/>
          <w:sz w:val="28"/>
          <w:szCs w:val="28"/>
        </w:rPr>
        <w:t xml:space="preserve"> сторінок, з них 2,5 сторінки припадають на список використаної літератури, </w:t>
      </w:r>
      <w:r w:rsidR="000060B5">
        <w:rPr>
          <w:rFonts w:ascii="Times New Roman" w:hAnsi="Times New Roman" w:cs="Times New Roman"/>
          <w:sz w:val="28"/>
          <w:szCs w:val="28"/>
        </w:rPr>
        <w:t>що</w:t>
      </w:r>
      <w:r w:rsidR="000060B5" w:rsidRPr="000060B5">
        <w:rPr>
          <w:rFonts w:ascii="Times New Roman" w:hAnsi="Times New Roman" w:cs="Times New Roman"/>
          <w:sz w:val="28"/>
          <w:szCs w:val="28"/>
        </w:rPr>
        <w:t xml:space="preserve"> включає 37 позицій.</w:t>
      </w:r>
    </w:p>
    <w:p w14:paraId="7D55D7E6" w14:textId="614881F9" w:rsidR="00B528BA" w:rsidRPr="00450F2E" w:rsidRDefault="00642960" w:rsidP="00450F2E">
      <w:pPr>
        <w:spacing w:after="0" w:line="360" w:lineRule="auto"/>
        <w:ind w:firstLine="340"/>
        <w:jc w:val="both"/>
        <w:rPr>
          <w:rFonts w:ascii="Times New Roman" w:hAnsi="Times New Roman" w:cs="Times New Roman"/>
          <w:sz w:val="28"/>
          <w:szCs w:val="28"/>
        </w:rPr>
      </w:pPr>
      <w:r w:rsidRPr="00450F2E">
        <w:rPr>
          <w:rFonts w:ascii="Times New Roman" w:hAnsi="Times New Roman" w:cs="Times New Roman"/>
          <w:sz w:val="28"/>
          <w:szCs w:val="28"/>
        </w:rPr>
        <w:br w:type="page"/>
      </w:r>
    </w:p>
    <w:p w14:paraId="7AD098D9" w14:textId="6CC20814" w:rsidR="00B359FC" w:rsidRPr="00450F2E" w:rsidRDefault="00B50CCD" w:rsidP="00450F2E">
      <w:pPr>
        <w:spacing w:after="0" w:line="360" w:lineRule="auto"/>
        <w:ind w:firstLine="340"/>
        <w:jc w:val="center"/>
        <w:outlineLvl w:val="0"/>
        <w:rPr>
          <w:rFonts w:ascii="Times New Roman" w:hAnsi="Times New Roman" w:cs="Times New Roman"/>
          <w:b/>
          <w:bCs/>
          <w:sz w:val="28"/>
          <w:szCs w:val="28"/>
        </w:rPr>
      </w:pPr>
      <w:bookmarkStart w:id="3" w:name="_Toc166967928"/>
      <w:r w:rsidRPr="00450F2E">
        <w:rPr>
          <w:rFonts w:ascii="Times New Roman" w:hAnsi="Times New Roman" w:cs="Times New Roman"/>
          <w:b/>
          <w:bCs/>
          <w:sz w:val="28"/>
          <w:szCs w:val="28"/>
        </w:rPr>
        <w:lastRenderedPageBreak/>
        <w:t>Розділ 1</w:t>
      </w:r>
      <w:r w:rsidR="00AB5127" w:rsidRPr="00450F2E">
        <w:rPr>
          <w:rFonts w:ascii="Times New Roman" w:hAnsi="Times New Roman" w:cs="Times New Roman"/>
          <w:b/>
          <w:bCs/>
          <w:sz w:val="28"/>
          <w:szCs w:val="28"/>
        </w:rPr>
        <w:t xml:space="preserve"> МОВА ХУДОЖНЬОГО ТЕКСТУ</w:t>
      </w:r>
      <w:bookmarkEnd w:id="3"/>
    </w:p>
    <w:p w14:paraId="7BEA9C28" w14:textId="77777777" w:rsidR="00D42559" w:rsidRPr="00450F2E" w:rsidRDefault="00D42559" w:rsidP="00450F2E">
      <w:pPr>
        <w:pStyle w:val="a3"/>
        <w:numPr>
          <w:ilvl w:val="1"/>
          <w:numId w:val="40"/>
        </w:numPr>
        <w:spacing w:after="0" w:line="360" w:lineRule="auto"/>
        <w:ind w:left="0" w:firstLine="340"/>
        <w:jc w:val="center"/>
        <w:outlineLvl w:val="1"/>
        <w:rPr>
          <w:rFonts w:ascii="Times New Roman" w:hAnsi="Times New Roman" w:cs="Times New Roman"/>
          <w:b/>
          <w:bCs/>
          <w:sz w:val="28"/>
          <w:szCs w:val="28"/>
        </w:rPr>
      </w:pPr>
      <w:bookmarkStart w:id="4" w:name="_Toc166967929"/>
      <w:r w:rsidRPr="00450F2E">
        <w:rPr>
          <w:rFonts w:ascii="Times New Roman" w:hAnsi="Times New Roman" w:cs="Times New Roman"/>
          <w:b/>
          <w:bCs/>
          <w:sz w:val="28"/>
          <w:szCs w:val="28"/>
        </w:rPr>
        <w:t>Визначення поняття «текст»</w:t>
      </w:r>
      <w:bookmarkEnd w:id="4"/>
    </w:p>
    <w:p w14:paraId="71E10D86" w14:textId="63D0F446" w:rsidR="00717937" w:rsidRPr="00450F2E" w:rsidRDefault="00717937" w:rsidP="00450F2E">
      <w:pPr>
        <w:spacing w:after="0" w:line="360" w:lineRule="auto"/>
        <w:ind w:firstLine="340"/>
        <w:jc w:val="both"/>
        <w:rPr>
          <w:rFonts w:ascii="Times New Roman" w:hAnsi="Times New Roman" w:cs="Times New Roman"/>
          <w:sz w:val="28"/>
          <w:szCs w:val="28"/>
        </w:rPr>
      </w:pPr>
      <w:r w:rsidRPr="00450F2E">
        <w:rPr>
          <w:rFonts w:ascii="Times New Roman" w:hAnsi="Times New Roman" w:cs="Times New Roman"/>
          <w:sz w:val="28"/>
          <w:szCs w:val="28"/>
        </w:rPr>
        <w:t>Дати точне визначення поняттю «текст» є складним завданням для лінгвістів і мовознавців, оскільки текст може мати різноманітні характеристики.</w:t>
      </w:r>
    </w:p>
    <w:p w14:paraId="678753A7" w14:textId="309A1ECA" w:rsidR="00D42559" w:rsidRPr="00450F2E" w:rsidRDefault="00AB3EC3" w:rsidP="00450F2E">
      <w:pPr>
        <w:spacing w:after="0" w:line="360" w:lineRule="auto"/>
        <w:ind w:firstLine="340"/>
        <w:jc w:val="both"/>
        <w:rPr>
          <w:rFonts w:ascii="Times New Roman" w:hAnsi="Times New Roman" w:cs="Times New Roman"/>
          <w:sz w:val="28"/>
          <w:szCs w:val="28"/>
        </w:rPr>
      </w:pPr>
      <w:r w:rsidRPr="00450F2E">
        <w:rPr>
          <w:rFonts w:ascii="Times New Roman" w:hAnsi="Times New Roman" w:cs="Times New Roman"/>
          <w:sz w:val="28"/>
          <w:szCs w:val="28"/>
        </w:rPr>
        <w:t>«</w:t>
      </w:r>
      <w:r w:rsidR="00717937" w:rsidRPr="00450F2E">
        <w:rPr>
          <w:rFonts w:ascii="Times New Roman" w:hAnsi="Times New Roman" w:cs="Times New Roman"/>
          <w:sz w:val="28"/>
          <w:szCs w:val="28"/>
        </w:rPr>
        <w:t>Текст — це зв</w:t>
      </w:r>
      <w:r w:rsidR="006E21A0">
        <w:rPr>
          <w:rFonts w:ascii="Times New Roman" w:hAnsi="Times New Roman" w:cs="Times New Roman"/>
          <w:sz w:val="28"/>
          <w:szCs w:val="28"/>
        </w:rPr>
        <w:t>’</w:t>
      </w:r>
      <w:r w:rsidR="00717937" w:rsidRPr="00450F2E">
        <w:rPr>
          <w:rFonts w:ascii="Times New Roman" w:hAnsi="Times New Roman" w:cs="Times New Roman"/>
          <w:sz w:val="28"/>
          <w:szCs w:val="28"/>
        </w:rPr>
        <w:t>язана та послідовна сукупність знаків, яка може бути відтворена на письмі або друком. Це може бути авторська праця, висловлювання, документ тощо. Нині термін «текст» вживається для позначення як письмових, так і усних висловлювань, які мають певну структуру та зміст</w:t>
      </w:r>
      <w:r w:rsidRPr="00450F2E">
        <w:rPr>
          <w:rFonts w:ascii="Times New Roman" w:hAnsi="Times New Roman" w:cs="Times New Roman"/>
          <w:sz w:val="28"/>
          <w:szCs w:val="28"/>
        </w:rPr>
        <w:t>»</w:t>
      </w:r>
      <w:r w:rsidR="00717937" w:rsidRPr="00450F2E">
        <w:rPr>
          <w:rFonts w:ascii="Times New Roman" w:hAnsi="Times New Roman" w:cs="Times New Roman"/>
          <w:sz w:val="28"/>
          <w:szCs w:val="28"/>
        </w:rPr>
        <w:t xml:space="preserve"> </w:t>
      </w:r>
      <w:r w:rsidR="00D42559" w:rsidRPr="00450F2E">
        <w:rPr>
          <w:rFonts w:ascii="Times New Roman" w:hAnsi="Times New Roman" w:cs="Times New Roman"/>
          <w:sz w:val="28"/>
          <w:szCs w:val="28"/>
        </w:rPr>
        <w:t>[</w:t>
      </w:r>
      <w:r w:rsidR="009C7DCC" w:rsidRPr="00450F2E">
        <w:rPr>
          <w:rFonts w:ascii="Times New Roman" w:hAnsi="Times New Roman" w:cs="Times New Roman"/>
          <w:sz w:val="28"/>
          <w:szCs w:val="28"/>
        </w:rPr>
        <w:t>Літературознавний словник-довідник. За ред. Гром</w:t>
      </w:r>
      <w:r w:rsidR="006E21A0">
        <w:rPr>
          <w:rFonts w:ascii="Times New Roman" w:hAnsi="Times New Roman" w:cs="Times New Roman"/>
          <w:sz w:val="28"/>
          <w:szCs w:val="28"/>
        </w:rPr>
        <w:t>’</w:t>
      </w:r>
      <w:r w:rsidR="009C7DCC" w:rsidRPr="00450F2E">
        <w:rPr>
          <w:rFonts w:ascii="Times New Roman" w:hAnsi="Times New Roman" w:cs="Times New Roman"/>
          <w:sz w:val="28"/>
          <w:szCs w:val="28"/>
        </w:rPr>
        <w:t>яка</w:t>
      </w:r>
      <w:r w:rsidR="0062758E" w:rsidRPr="00450F2E">
        <w:rPr>
          <w:rFonts w:ascii="Times New Roman" w:hAnsi="Times New Roman" w:cs="Times New Roman"/>
          <w:sz w:val="28"/>
          <w:szCs w:val="28"/>
        </w:rPr>
        <w:t xml:space="preserve"> Р. Т.</w:t>
      </w:r>
      <w:r w:rsidR="009C7DCC" w:rsidRPr="00450F2E">
        <w:rPr>
          <w:rFonts w:ascii="Times New Roman" w:hAnsi="Times New Roman" w:cs="Times New Roman"/>
          <w:sz w:val="28"/>
          <w:szCs w:val="28"/>
        </w:rPr>
        <w:t xml:space="preserve"> (українська) Київ: ВЦ «Академія». 2006 – 752 с.</w:t>
      </w:r>
      <w:r w:rsidR="00D42559" w:rsidRPr="00450F2E">
        <w:rPr>
          <w:rFonts w:ascii="Times New Roman" w:hAnsi="Times New Roman" w:cs="Times New Roman"/>
          <w:sz w:val="28"/>
          <w:szCs w:val="28"/>
        </w:rPr>
        <w:t>].</w:t>
      </w:r>
    </w:p>
    <w:p w14:paraId="4DA10E40" w14:textId="205625D1" w:rsidR="00D42559" w:rsidRPr="00450F2E" w:rsidRDefault="00D42559" w:rsidP="00450F2E">
      <w:pPr>
        <w:spacing w:after="0" w:line="360" w:lineRule="auto"/>
        <w:ind w:firstLine="340"/>
        <w:jc w:val="both"/>
        <w:rPr>
          <w:rFonts w:ascii="Times New Roman" w:hAnsi="Times New Roman" w:cs="Times New Roman"/>
          <w:sz w:val="28"/>
          <w:szCs w:val="28"/>
        </w:rPr>
      </w:pPr>
      <w:r w:rsidRPr="00450F2E">
        <w:rPr>
          <w:rFonts w:ascii="Times New Roman" w:hAnsi="Times New Roman" w:cs="Times New Roman"/>
          <w:sz w:val="28"/>
          <w:szCs w:val="28"/>
        </w:rPr>
        <w:t>«Текст –</w:t>
      </w:r>
      <w:r w:rsidR="008C1FCF">
        <w:rPr>
          <w:rFonts w:ascii="Times New Roman" w:hAnsi="Times New Roman" w:cs="Times New Roman"/>
          <w:sz w:val="28"/>
          <w:szCs w:val="28"/>
        </w:rPr>
        <w:t xml:space="preserve"> </w:t>
      </w:r>
      <w:r w:rsidR="008C1FCF" w:rsidRPr="008C1FCF">
        <w:rPr>
          <w:rFonts w:ascii="Times New Roman" w:hAnsi="Times New Roman" w:cs="Times New Roman"/>
          <w:sz w:val="28"/>
          <w:szCs w:val="28"/>
        </w:rPr>
        <w:t>це впорядкована з функціонально-смислової точки зору група речень або їх аналогів, яка утворює завершену смислову єдність завдяки семантичним і функціональним взаємозв</w:t>
      </w:r>
      <w:r w:rsidR="008C1FCF">
        <w:rPr>
          <w:rFonts w:ascii="Times New Roman" w:hAnsi="Times New Roman" w:cs="Times New Roman"/>
          <w:sz w:val="28"/>
          <w:szCs w:val="28"/>
        </w:rPr>
        <w:t>’</w:t>
      </w:r>
      <w:r w:rsidR="008C1FCF" w:rsidRPr="008C1FCF">
        <w:rPr>
          <w:rFonts w:ascii="Times New Roman" w:hAnsi="Times New Roman" w:cs="Times New Roman"/>
          <w:sz w:val="28"/>
          <w:szCs w:val="28"/>
        </w:rPr>
        <w:t>язкам між елементами</w:t>
      </w:r>
      <w:r w:rsidRPr="00450F2E">
        <w:rPr>
          <w:rFonts w:ascii="Times New Roman" w:hAnsi="Times New Roman" w:cs="Times New Roman"/>
          <w:sz w:val="28"/>
          <w:szCs w:val="28"/>
        </w:rPr>
        <w:t>»</w:t>
      </w:r>
      <w:r w:rsidR="008C1FCF">
        <w:rPr>
          <w:rFonts w:ascii="Times New Roman" w:hAnsi="Times New Roman" w:cs="Times New Roman"/>
          <w:sz w:val="28"/>
          <w:szCs w:val="28"/>
        </w:rPr>
        <w:t xml:space="preserve"> </w:t>
      </w:r>
      <w:r w:rsidRPr="00450F2E">
        <w:rPr>
          <w:rFonts w:ascii="Times New Roman" w:hAnsi="Times New Roman" w:cs="Times New Roman"/>
          <w:sz w:val="28"/>
          <w:szCs w:val="28"/>
        </w:rPr>
        <w:t>(В.В. Одінцов)</w:t>
      </w:r>
      <w:r w:rsidR="00717937" w:rsidRPr="00450F2E">
        <w:rPr>
          <w:rFonts w:ascii="Times New Roman" w:hAnsi="Times New Roman" w:cs="Times New Roman"/>
          <w:sz w:val="28"/>
          <w:szCs w:val="28"/>
        </w:rPr>
        <w:t>.</w:t>
      </w:r>
    </w:p>
    <w:p w14:paraId="36AC8C43" w14:textId="0FADDE79" w:rsidR="00D42559" w:rsidRPr="00450F2E" w:rsidRDefault="00EC6043" w:rsidP="00450F2E">
      <w:pPr>
        <w:spacing w:after="0" w:line="360" w:lineRule="auto"/>
        <w:ind w:firstLine="340"/>
        <w:jc w:val="both"/>
        <w:rPr>
          <w:rFonts w:ascii="Times New Roman" w:hAnsi="Times New Roman" w:cs="Times New Roman"/>
          <w:sz w:val="28"/>
          <w:szCs w:val="28"/>
        </w:rPr>
      </w:pPr>
      <w:r w:rsidRPr="00EC6043">
        <w:rPr>
          <w:rFonts w:ascii="Times New Roman" w:hAnsi="Times New Roman" w:cs="Times New Roman"/>
          <w:sz w:val="28"/>
          <w:szCs w:val="28"/>
        </w:rPr>
        <w:t xml:space="preserve">Багато лінгвістів вважають, що текст, як комунікативний феномен, орієнтований на специфіку певного виду діяльності, є будь-яким мовним твором у будь-якому форматі. Водночас текст розглядається як мовна реалізація цілісного авторського задуму і є комунікативною одиницею найвищого рівня, яка може бути представлена як у письмовій, так і в усній формі </w:t>
      </w:r>
      <w:r w:rsidR="00D42559" w:rsidRPr="00450F2E">
        <w:rPr>
          <w:rFonts w:ascii="Times New Roman" w:hAnsi="Times New Roman" w:cs="Times New Roman"/>
          <w:sz w:val="28"/>
          <w:szCs w:val="28"/>
        </w:rPr>
        <w:t>[</w:t>
      </w:r>
      <w:r w:rsidR="00A96DAC" w:rsidRPr="00450F2E">
        <w:rPr>
          <w:rFonts w:ascii="Times New Roman" w:hAnsi="Times New Roman" w:cs="Times New Roman"/>
          <w:sz w:val="28"/>
          <w:szCs w:val="28"/>
        </w:rPr>
        <w:t xml:space="preserve">Лісовська А. О. </w:t>
      </w:r>
      <w:r w:rsidR="0062758E" w:rsidRPr="00450F2E">
        <w:rPr>
          <w:rFonts w:ascii="Times New Roman" w:hAnsi="Times New Roman" w:cs="Times New Roman"/>
          <w:sz w:val="28"/>
          <w:szCs w:val="28"/>
        </w:rPr>
        <w:t xml:space="preserve">(2020). </w:t>
      </w:r>
      <w:r w:rsidR="00A96DAC" w:rsidRPr="00450F2E">
        <w:rPr>
          <w:rFonts w:ascii="Times New Roman" w:hAnsi="Times New Roman" w:cs="Times New Roman"/>
          <w:sz w:val="28"/>
          <w:szCs w:val="28"/>
        </w:rPr>
        <w:t>Проблематика визначення поняття «текст» в наукових дослідженнях. Одеса</w:t>
      </w:r>
      <w:r w:rsidR="0062758E" w:rsidRPr="00450F2E">
        <w:rPr>
          <w:rFonts w:ascii="Times New Roman" w:hAnsi="Times New Roman" w:cs="Times New Roman"/>
          <w:sz w:val="28"/>
          <w:szCs w:val="28"/>
          <w:lang w:val="ru-RU"/>
        </w:rPr>
        <w:t>]</w:t>
      </w:r>
      <w:r w:rsidR="00D42559" w:rsidRPr="00450F2E">
        <w:rPr>
          <w:rFonts w:ascii="Times New Roman" w:hAnsi="Times New Roman" w:cs="Times New Roman"/>
          <w:sz w:val="28"/>
          <w:szCs w:val="28"/>
        </w:rPr>
        <w:t>.</w:t>
      </w:r>
    </w:p>
    <w:p w14:paraId="68ACD33C" w14:textId="4E65A007" w:rsidR="00AB3EC3" w:rsidRPr="00450F2E" w:rsidRDefault="00AB3EC3" w:rsidP="00450F2E">
      <w:pPr>
        <w:spacing w:after="0" w:line="360" w:lineRule="auto"/>
        <w:ind w:firstLine="340"/>
        <w:jc w:val="both"/>
        <w:rPr>
          <w:rFonts w:ascii="Times New Roman" w:hAnsi="Times New Roman" w:cs="Times New Roman"/>
          <w:sz w:val="28"/>
          <w:szCs w:val="28"/>
        </w:rPr>
      </w:pPr>
      <w:r w:rsidRPr="00450F2E">
        <w:rPr>
          <w:rFonts w:ascii="Times New Roman" w:hAnsi="Times New Roman" w:cs="Times New Roman"/>
          <w:sz w:val="28"/>
          <w:szCs w:val="28"/>
        </w:rPr>
        <w:t xml:space="preserve">Справді, текст як результат мовленнєво-мисленнєвої діяльності може виникати не лише у писемній формі, але й в усній, як результат усного мовлення. Він може бути зафіксованим як писемно, так і усно, зберігаючи оптичну, акустичну або іншу форму. При цьому спосіб фіксації не є випадковим, а є засобом передачі повідомлення автором </w:t>
      </w:r>
      <w:r w:rsidRPr="00450F2E">
        <w:rPr>
          <w:rFonts w:ascii="Times New Roman" w:hAnsi="Times New Roman" w:cs="Times New Roman"/>
          <w:sz w:val="28"/>
          <w:szCs w:val="28"/>
          <w:lang w:val="ru-RU"/>
        </w:rPr>
        <w:t>[</w:t>
      </w:r>
      <w:r w:rsidRPr="00450F2E">
        <w:rPr>
          <w:rFonts w:ascii="Times New Roman" w:hAnsi="Times New Roman" w:cs="Times New Roman"/>
          <w:sz w:val="28"/>
          <w:szCs w:val="28"/>
        </w:rPr>
        <w:t>Лісовська А. О. (2020). Проблематика визначення поняття «текст» в наукових дослідженнях. Одеса].</w:t>
      </w:r>
    </w:p>
    <w:p w14:paraId="148DA61B" w14:textId="038E3CDB" w:rsidR="00D42559" w:rsidRPr="00450F2E" w:rsidRDefault="00D42559" w:rsidP="00450F2E">
      <w:pPr>
        <w:spacing w:after="0" w:line="360" w:lineRule="auto"/>
        <w:ind w:firstLine="340"/>
        <w:jc w:val="both"/>
        <w:rPr>
          <w:rFonts w:ascii="Times New Roman" w:hAnsi="Times New Roman" w:cs="Times New Roman"/>
          <w:sz w:val="28"/>
          <w:szCs w:val="28"/>
        </w:rPr>
      </w:pPr>
      <w:r w:rsidRPr="00450F2E">
        <w:rPr>
          <w:rFonts w:ascii="Times New Roman" w:hAnsi="Times New Roman" w:cs="Times New Roman"/>
          <w:sz w:val="28"/>
          <w:szCs w:val="28"/>
        </w:rPr>
        <w:t xml:space="preserve">М. Мейєнова в «Теоретичній поетиці» зазначила: «Текст – це одноразова і закрита структура, що створює власні значення та відкритий світ, що виявляє себе через відношення до інших текстів у широкому розумінні цього слова, </w:t>
      </w:r>
      <w:r w:rsidRPr="00450F2E">
        <w:rPr>
          <w:rFonts w:ascii="Times New Roman" w:hAnsi="Times New Roman" w:cs="Times New Roman"/>
          <w:sz w:val="28"/>
          <w:szCs w:val="28"/>
        </w:rPr>
        <w:lastRenderedPageBreak/>
        <w:t>тобто до всіх знакових цінностей» [</w:t>
      </w:r>
      <w:r w:rsidR="00A96DAC" w:rsidRPr="00450F2E">
        <w:rPr>
          <w:rFonts w:ascii="Times New Roman" w:hAnsi="Times New Roman" w:cs="Times New Roman"/>
          <w:sz w:val="28"/>
          <w:szCs w:val="28"/>
        </w:rPr>
        <w:t>Яблонська Т. М. навчальний посібник для студентів «Лінгвістичний аналіз художнього тексту» м. Одеса 2019 – 6 с.</w:t>
      </w:r>
      <w:r w:rsidRPr="00450F2E">
        <w:rPr>
          <w:rFonts w:ascii="Times New Roman" w:hAnsi="Times New Roman" w:cs="Times New Roman"/>
          <w:sz w:val="28"/>
          <w:szCs w:val="28"/>
        </w:rPr>
        <w:t>].</w:t>
      </w:r>
    </w:p>
    <w:p w14:paraId="192A2364" w14:textId="6B95D310" w:rsidR="00D42559" w:rsidRPr="00450F2E" w:rsidRDefault="003A7A28" w:rsidP="00450F2E">
      <w:pPr>
        <w:spacing w:after="0" w:line="360" w:lineRule="auto"/>
        <w:ind w:firstLine="340"/>
        <w:jc w:val="both"/>
        <w:rPr>
          <w:rFonts w:ascii="Times New Roman" w:hAnsi="Times New Roman" w:cs="Times New Roman"/>
          <w:sz w:val="28"/>
          <w:szCs w:val="28"/>
        </w:rPr>
      </w:pPr>
      <w:r w:rsidRPr="00450F2E">
        <w:rPr>
          <w:rFonts w:ascii="Times New Roman" w:hAnsi="Times New Roman" w:cs="Times New Roman"/>
          <w:sz w:val="28"/>
          <w:szCs w:val="28"/>
        </w:rPr>
        <w:t xml:space="preserve">Вже у 1968 році на колоквіумі в Констанці німецький лінгвіст П. Хартман, визнаючи «текстову лінгвістику як окремий розділ загального мовознавства, запропонував поділити сфери дослідження тексту на такі галузі» </w:t>
      </w:r>
      <w:r w:rsidR="00D42559" w:rsidRPr="00450F2E">
        <w:rPr>
          <w:rFonts w:ascii="Times New Roman" w:hAnsi="Times New Roman" w:cs="Times New Roman"/>
          <w:sz w:val="28"/>
          <w:szCs w:val="28"/>
        </w:rPr>
        <w:t>[</w:t>
      </w:r>
      <w:bookmarkStart w:id="5" w:name="_Hlk166968501"/>
      <w:r w:rsidR="009C7DCC" w:rsidRPr="00450F2E">
        <w:rPr>
          <w:rFonts w:ascii="Times New Roman" w:hAnsi="Times New Roman" w:cs="Times New Roman"/>
          <w:sz w:val="28"/>
          <w:szCs w:val="28"/>
        </w:rPr>
        <w:t xml:space="preserve">Дуденко О. В. </w:t>
      </w:r>
      <w:r w:rsidR="00956560" w:rsidRPr="00450F2E">
        <w:rPr>
          <w:rFonts w:ascii="Times New Roman" w:hAnsi="Times New Roman" w:cs="Times New Roman"/>
          <w:sz w:val="28"/>
          <w:szCs w:val="28"/>
        </w:rPr>
        <w:t xml:space="preserve">(2017). </w:t>
      </w:r>
      <w:r w:rsidR="009C7DCC" w:rsidRPr="00450F2E">
        <w:rPr>
          <w:rFonts w:ascii="Times New Roman" w:hAnsi="Times New Roman" w:cs="Times New Roman"/>
          <w:sz w:val="28"/>
          <w:szCs w:val="28"/>
        </w:rPr>
        <w:t>навчальний посібник «Текстознавство» м. Умань</w:t>
      </w:r>
      <w:bookmarkEnd w:id="5"/>
      <w:r w:rsidR="00D42559" w:rsidRPr="00450F2E">
        <w:rPr>
          <w:rFonts w:ascii="Times New Roman" w:hAnsi="Times New Roman" w:cs="Times New Roman"/>
          <w:sz w:val="28"/>
          <w:szCs w:val="28"/>
        </w:rPr>
        <w:t>]:</w:t>
      </w:r>
    </w:p>
    <w:p w14:paraId="009C750B" w14:textId="0D7A5BFC" w:rsidR="00D42559" w:rsidRPr="00450F2E" w:rsidRDefault="003A7A28" w:rsidP="001364ED">
      <w:pPr>
        <w:pStyle w:val="a3"/>
        <w:numPr>
          <w:ilvl w:val="0"/>
          <w:numId w:val="43"/>
        </w:numPr>
        <w:spacing w:after="0" w:line="360" w:lineRule="auto"/>
        <w:ind w:left="0" w:firstLine="340"/>
        <w:jc w:val="both"/>
        <w:rPr>
          <w:rFonts w:ascii="Times New Roman" w:hAnsi="Times New Roman" w:cs="Times New Roman"/>
          <w:sz w:val="28"/>
          <w:szCs w:val="28"/>
          <w:lang w:val="ru-RU"/>
        </w:rPr>
      </w:pPr>
      <w:r w:rsidRPr="00450F2E">
        <w:rPr>
          <w:rFonts w:ascii="Times New Roman" w:hAnsi="Times New Roman" w:cs="Times New Roman"/>
          <w:sz w:val="28"/>
          <w:szCs w:val="28"/>
        </w:rPr>
        <w:t>«</w:t>
      </w:r>
      <w:r w:rsidR="00D42559" w:rsidRPr="00450F2E">
        <w:rPr>
          <w:rFonts w:ascii="Times New Roman" w:hAnsi="Times New Roman" w:cs="Times New Roman"/>
          <w:sz w:val="28"/>
          <w:szCs w:val="28"/>
        </w:rPr>
        <w:t>загальна лінгвістика тексту</w:t>
      </w:r>
      <w:r w:rsidRPr="00450F2E">
        <w:rPr>
          <w:rFonts w:ascii="Times New Roman" w:hAnsi="Times New Roman" w:cs="Times New Roman"/>
          <w:sz w:val="28"/>
          <w:szCs w:val="28"/>
        </w:rPr>
        <w:t>»</w:t>
      </w:r>
      <w:r w:rsidR="00D42559" w:rsidRPr="00450F2E">
        <w:rPr>
          <w:rFonts w:ascii="Times New Roman" w:hAnsi="Times New Roman" w:cs="Times New Roman"/>
          <w:sz w:val="28"/>
          <w:szCs w:val="28"/>
          <w:lang w:val="ru-RU"/>
        </w:rPr>
        <w:t xml:space="preserve"> [</w:t>
      </w:r>
      <w:r w:rsidR="009C7DCC" w:rsidRPr="00450F2E">
        <w:rPr>
          <w:rFonts w:ascii="Times New Roman" w:hAnsi="Times New Roman" w:cs="Times New Roman"/>
          <w:sz w:val="28"/>
          <w:szCs w:val="28"/>
        </w:rPr>
        <w:t>Дуденко О. В.</w:t>
      </w:r>
      <w:r w:rsidR="00956560" w:rsidRPr="00450F2E">
        <w:rPr>
          <w:rFonts w:ascii="Times New Roman" w:hAnsi="Times New Roman" w:cs="Times New Roman"/>
          <w:sz w:val="28"/>
          <w:szCs w:val="28"/>
        </w:rPr>
        <w:t xml:space="preserve"> (2017).</w:t>
      </w:r>
      <w:r w:rsidR="009C7DCC" w:rsidRPr="00450F2E">
        <w:rPr>
          <w:rFonts w:ascii="Times New Roman" w:hAnsi="Times New Roman" w:cs="Times New Roman"/>
          <w:sz w:val="28"/>
          <w:szCs w:val="28"/>
        </w:rPr>
        <w:t xml:space="preserve"> навчальний посібник «Текстознавство» м. Умань</w:t>
      </w:r>
      <w:r w:rsidR="00D42559" w:rsidRPr="00450F2E">
        <w:rPr>
          <w:rFonts w:ascii="Times New Roman" w:hAnsi="Times New Roman" w:cs="Times New Roman"/>
          <w:sz w:val="28"/>
          <w:szCs w:val="28"/>
        </w:rPr>
        <w:t xml:space="preserve">]; </w:t>
      </w:r>
    </w:p>
    <w:p w14:paraId="0D42E5F0" w14:textId="480804B5" w:rsidR="00D42559" w:rsidRPr="00450F2E" w:rsidRDefault="003A7A28" w:rsidP="001364ED">
      <w:pPr>
        <w:pStyle w:val="a3"/>
        <w:numPr>
          <w:ilvl w:val="0"/>
          <w:numId w:val="43"/>
        </w:numPr>
        <w:spacing w:after="0" w:line="360" w:lineRule="auto"/>
        <w:ind w:left="0" w:firstLine="340"/>
        <w:jc w:val="both"/>
        <w:rPr>
          <w:rFonts w:ascii="Times New Roman" w:hAnsi="Times New Roman" w:cs="Times New Roman"/>
          <w:sz w:val="28"/>
          <w:szCs w:val="28"/>
          <w:lang w:val="ru-RU"/>
        </w:rPr>
      </w:pPr>
      <w:r w:rsidRPr="00450F2E">
        <w:rPr>
          <w:rFonts w:ascii="Times New Roman" w:hAnsi="Times New Roman" w:cs="Times New Roman"/>
          <w:sz w:val="28"/>
          <w:szCs w:val="28"/>
        </w:rPr>
        <w:t>«</w:t>
      </w:r>
      <w:r w:rsidR="00D42559" w:rsidRPr="00450F2E">
        <w:rPr>
          <w:rFonts w:ascii="Times New Roman" w:hAnsi="Times New Roman" w:cs="Times New Roman"/>
          <w:sz w:val="28"/>
          <w:szCs w:val="28"/>
        </w:rPr>
        <w:t>лінгвістика конкретного тексту</w:t>
      </w:r>
      <w:r w:rsidRPr="00450F2E">
        <w:rPr>
          <w:rFonts w:ascii="Times New Roman" w:hAnsi="Times New Roman" w:cs="Times New Roman"/>
          <w:sz w:val="28"/>
          <w:szCs w:val="28"/>
        </w:rPr>
        <w:t>»</w:t>
      </w:r>
      <w:r w:rsidR="00D42559" w:rsidRPr="00450F2E">
        <w:rPr>
          <w:rFonts w:ascii="Times New Roman" w:hAnsi="Times New Roman" w:cs="Times New Roman"/>
          <w:sz w:val="28"/>
          <w:szCs w:val="28"/>
          <w:lang w:val="ru-RU"/>
        </w:rPr>
        <w:t xml:space="preserve"> [</w:t>
      </w:r>
      <w:r w:rsidR="009C7DCC" w:rsidRPr="00450F2E">
        <w:rPr>
          <w:rFonts w:ascii="Times New Roman" w:hAnsi="Times New Roman" w:cs="Times New Roman"/>
          <w:sz w:val="28"/>
          <w:szCs w:val="28"/>
        </w:rPr>
        <w:t>Дуденко О. В.</w:t>
      </w:r>
      <w:r w:rsidR="00956560" w:rsidRPr="00450F2E">
        <w:rPr>
          <w:rFonts w:ascii="Times New Roman" w:hAnsi="Times New Roman" w:cs="Times New Roman"/>
          <w:sz w:val="28"/>
          <w:szCs w:val="28"/>
        </w:rPr>
        <w:t xml:space="preserve"> (2017).</w:t>
      </w:r>
      <w:r w:rsidR="009C7DCC" w:rsidRPr="00450F2E">
        <w:rPr>
          <w:rFonts w:ascii="Times New Roman" w:hAnsi="Times New Roman" w:cs="Times New Roman"/>
          <w:sz w:val="28"/>
          <w:szCs w:val="28"/>
        </w:rPr>
        <w:t xml:space="preserve"> навчальний посібник «Текстознавство» м. Умань</w:t>
      </w:r>
      <w:r w:rsidR="00D42559" w:rsidRPr="00450F2E">
        <w:rPr>
          <w:rFonts w:ascii="Times New Roman" w:hAnsi="Times New Roman" w:cs="Times New Roman"/>
          <w:sz w:val="28"/>
          <w:szCs w:val="28"/>
          <w:lang w:val="ru-RU"/>
        </w:rPr>
        <w:t>]</w:t>
      </w:r>
      <w:r w:rsidR="00D42559" w:rsidRPr="00450F2E">
        <w:rPr>
          <w:rFonts w:ascii="Times New Roman" w:hAnsi="Times New Roman" w:cs="Times New Roman"/>
          <w:sz w:val="28"/>
          <w:szCs w:val="28"/>
        </w:rPr>
        <w:t xml:space="preserve">; </w:t>
      </w:r>
    </w:p>
    <w:p w14:paraId="5A7BF1D8" w14:textId="7E1D4092" w:rsidR="00D42559" w:rsidRPr="00450F2E" w:rsidRDefault="003A7A28" w:rsidP="001364ED">
      <w:pPr>
        <w:pStyle w:val="a3"/>
        <w:numPr>
          <w:ilvl w:val="0"/>
          <w:numId w:val="43"/>
        </w:numPr>
        <w:spacing w:after="0" w:line="360" w:lineRule="auto"/>
        <w:ind w:left="0" w:firstLine="340"/>
        <w:jc w:val="both"/>
        <w:rPr>
          <w:rFonts w:ascii="Times New Roman" w:hAnsi="Times New Roman" w:cs="Times New Roman"/>
          <w:sz w:val="28"/>
          <w:szCs w:val="28"/>
        </w:rPr>
      </w:pPr>
      <w:r w:rsidRPr="00450F2E">
        <w:rPr>
          <w:rFonts w:ascii="Times New Roman" w:hAnsi="Times New Roman" w:cs="Times New Roman"/>
          <w:sz w:val="28"/>
          <w:szCs w:val="28"/>
        </w:rPr>
        <w:t>«</w:t>
      </w:r>
      <w:r w:rsidR="00D42559" w:rsidRPr="00450F2E">
        <w:rPr>
          <w:rFonts w:ascii="Times New Roman" w:hAnsi="Times New Roman" w:cs="Times New Roman"/>
          <w:sz w:val="28"/>
          <w:szCs w:val="28"/>
        </w:rPr>
        <w:t>лінгвістика типології текстів</w:t>
      </w:r>
      <w:r w:rsidRPr="00450F2E">
        <w:rPr>
          <w:rFonts w:ascii="Times New Roman" w:hAnsi="Times New Roman" w:cs="Times New Roman"/>
          <w:sz w:val="28"/>
          <w:szCs w:val="28"/>
        </w:rPr>
        <w:t>»</w:t>
      </w:r>
      <w:r w:rsidR="00D42559" w:rsidRPr="00450F2E">
        <w:rPr>
          <w:rFonts w:ascii="Times New Roman" w:hAnsi="Times New Roman" w:cs="Times New Roman"/>
          <w:sz w:val="28"/>
          <w:szCs w:val="28"/>
        </w:rPr>
        <w:t xml:space="preserve"> [</w:t>
      </w:r>
      <w:r w:rsidR="009C7DCC" w:rsidRPr="00450F2E">
        <w:rPr>
          <w:rFonts w:ascii="Times New Roman" w:hAnsi="Times New Roman" w:cs="Times New Roman"/>
          <w:sz w:val="28"/>
          <w:szCs w:val="28"/>
        </w:rPr>
        <w:t>Дуденко О. В.</w:t>
      </w:r>
      <w:r w:rsidR="00956560" w:rsidRPr="00450F2E">
        <w:rPr>
          <w:rFonts w:ascii="Times New Roman" w:hAnsi="Times New Roman" w:cs="Times New Roman"/>
          <w:sz w:val="28"/>
          <w:szCs w:val="28"/>
        </w:rPr>
        <w:t xml:space="preserve"> (2017).</w:t>
      </w:r>
      <w:r w:rsidR="009C7DCC" w:rsidRPr="00450F2E">
        <w:rPr>
          <w:rFonts w:ascii="Times New Roman" w:hAnsi="Times New Roman" w:cs="Times New Roman"/>
          <w:sz w:val="28"/>
          <w:szCs w:val="28"/>
        </w:rPr>
        <w:t xml:space="preserve"> навчальний посібник «Текстознавство» м. Умань</w:t>
      </w:r>
      <w:r w:rsidR="00D42559" w:rsidRPr="00450F2E">
        <w:rPr>
          <w:rFonts w:ascii="Times New Roman" w:hAnsi="Times New Roman" w:cs="Times New Roman"/>
          <w:sz w:val="28"/>
          <w:szCs w:val="28"/>
        </w:rPr>
        <w:t>].</w:t>
      </w:r>
    </w:p>
    <w:p w14:paraId="0B3A331A" w14:textId="332FF4B4" w:rsidR="00D42559" w:rsidRPr="00450F2E" w:rsidRDefault="003A7A28" w:rsidP="00450F2E">
      <w:pPr>
        <w:spacing w:after="0" w:line="360" w:lineRule="auto"/>
        <w:ind w:firstLine="340"/>
        <w:jc w:val="both"/>
        <w:rPr>
          <w:rFonts w:ascii="Times New Roman" w:hAnsi="Times New Roman" w:cs="Times New Roman"/>
          <w:sz w:val="28"/>
          <w:szCs w:val="28"/>
        </w:rPr>
      </w:pPr>
      <w:r w:rsidRPr="00450F2E">
        <w:rPr>
          <w:rFonts w:ascii="Times New Roman" w:hAnsi="Times New Roman" w:cs="Times New Roman"/>
          <w:sz w:val="28"/>
          <w:szCs w:val="28"/>
        </w:rPr>
        <w:t>Також важливо враховувати, що текст може містити різноманітні типи речень, такі як прості, складні, або складнопідрядні, а також різні типи слів та фраз. Крім того, текст може мати свою власну структуру, що включає вступ, основну частину та висновок. Для аналізу текстів використовуються різні методи та підходи</w:t>
      </w:r>
      <w:r w:rsidR="009C7DCC" w:rsidRPr="00450F2E">
        <w:rPr>
          <w:rFonts w:ascii="Times New Roman" w:hAnsi="Times New Roman" w:cs="Times New Roman"/>
          <w:sz w:val="28"/>
          <w:szCs w:val="28"/>
        </w:rPr>
        <w:t xml:space="preserve"> [</w:t>
      </w:r>
      <w:bookmarkStart w:id="6" w:name="_Hlk166968529"/>
      <w:r w:rsidR="009C7DCC" w:rsidRPr="00450F2E">
        <w:rPr>
          <w:rFonts w:ascii="Times New Roman" w:hAnsi="Times New Roman" w:cs="Times New Roman"/>
          <w:sz w:val="28"/>
          <w:szCs w:val="28"/>
        </w:rPr>
        <w:t xml:space="preserve">Голянич М. І., Іванишин Н. Я., Ріжко Р. Л., Стефурак Р. І. </w:t>
      </w:r>
      <w:r w:rsidR="0062758E" w:rsidRPr="00450F2E">
        <w:rPr>
          <w:rFonts w:ascii="Times New Roman" w:hAnsi="Times New Roman" w:cs="Times New Roman"/>
          <w:sz w:val="28"/>
          <w:szCs w:val="28"/>
        </w:rPr>
        <w:t xml:space="preserve">(2012). </w:t>
      </w:r>
      <w:r w:rsidR="009C7DCC" w:rsidRPr="00450F2E">
        <w:rPr>
          <w:rFonts w:ascii="Times New Roman" w:hAnsi="Times New Roman" w:cs="Times New Roman"/>
          <w:sz w:val="28"/>
          <w:szCs w:val="28"/>
        </w:rPr>
        <w:t>Лінгвістичний аналіз тексту: словник термінів м. Івано-Франківськ</w:t>
      </w:r>
      <w:bookmarkEnd w:id="6"/>
      <w:r w:rsidR="00D42559" w:rsidRPr="00450F2E">
        <w:rPr>
          <w:rFonts w:ascii="Times New Roman" w:hAnsi="Times New Roman" w:cs="Times New Roman"/>
          <w:sz w:val="28"/>
          <w:szCs w:val="28"/>
        </w:rPr>
        <w:t>].</w:t>
      </w:r>
    </w:p>
    <w:p w14:paraId="3C2BF1E4" w14:textId="576520CB" w:rsidR="00D42559" w:rsidRPr="00450F2E" w:rsidRDefault="003A7A28" w:rsidP="00450F2E">
      <w:pPr>
        <w:spacing w:after="0" w:line="360" w:lineRule="auto"/>
        <w:ind w:firstLine="340"/>
        <w:jc w:val="both"/>
        <w:rPr>
          <w:rFonts w:ascii="Times New Roman" w:hAnsi="Times New Roman" w:cs="Times New Roman"/>
          <w:sz w:val="28"/>
          <w:szCs w:val="28"/>
        </w:rPr>
      </w:pPr>
      <w:r w:rsidRPr="00450F2E">
        <w:rPr>
          <w:rFonts w:ascii="Times New Roman" w:hAnsi="Times New Roman" w:cs="Times New Roman"/>
          <w:sz w:val="28"/>
          <w:szCs w:val="28"/>
        </w:rPr>
        <w:t>Також, аналіз художнього тексту з лінгвостилістичної точки зору має розкривати художню структуру літературного твору. Це означає виявлення системи словесно-художніх засобів, якими письменник втілює своє художнє мислення для створення систематичності образів у творі. Такий аналіз також має показати наявність естетичної інформації у тексті та виявити причини естетичних переживань і емоцій у читача</w:t>
      </w:r>
      <w:r w:rsidR="00D42559" w:rsidRPr="00450F2E">
        <w:rPr>
          <w:rFonts w:ascii="Times New Roman" w:hAnsi="Times New Roman" w:cs="Times New Roman"/>
          <w:sz w:val="28"/>
          <w:szCs w:val="28"/>
        </w:rPr>
        <w:t xml:space="preserve"> [</w:t>
      </w:r>
      <w:bookmarkStart w:id="7" w:name="_Hlk166968557"/>
      <w:r w:rsidR="00A96DAC" w:rsidRPr="00450F2E">
        <w:rPr>
          <w:rFonts w:ascii="Times New Roman" w:hAnsi="Times New Roman" w:cs="Times New Roman"/>
          <w:sz w:val="28"/>
          <w:szCs w:val="28"/>
        </w:rPr>
        <w:t>Кочан М. І. навчальний посібник «Лінгвістичний аналіз тексту» 2008</w:t>
      </w:r>
      <w:r w:rsidR="00956560" w:rsidRPr="00450F2E">
        <w:rPr>
          <w:rFonts w:ascii="Times New Roman" w:hAnsi="Times New Roman" w:cs="Times New Roman"/>
          <w:sz w:val="28"/>
          <w:szCs w:val="28"/>
        </w:rPr>
        <w:t>.</w:t>
      </w:r>
      <w:r w:rsidR="00A96DAC" w:rsidRPr="00450F2E">
        <w:rPr>
          <w:rFonts w:ascii="Times New Roman" w:hAnsi="Times New Roman" w:cs="Times New Roman"/>
          <w:sz w:val="28"/>
          <w:szCs w:val="28"/>
        </w:rPr>
        <w:t xml:space="preserve"> – 22 c.</w:t>
      </w:r>
      <w:r w:rsidR="00D42559" w:rsidRPr="00450F2E">
        <w:rPr>
          <w:rFonts w:ascii="Times New Roman" w:hAnsi="Times New Roman" w:cs="Times New Roman"/>
          <w:sz w:val="28"/>
          <w:szCs w:val="28"/>
        </w:rPr>
        <w:t>].</w:t>
      </w:r>
      <w:bookmarkEnd w:id="7"/>
    </w:p>
    <w:p w14:paraId="52169E98" w14:textId="2561B867" w:rsidR="003A7A28" w:rsidRPr="00450F2E" w:rsidRDefault="003A7A28" w:rsidP="00450F2E">
      <w:pPr>
        <w:spacing w:after="0" w:line="360" w:lineRule="auto"/>
        <w:ind w:firstLine="340"/>
        <w:jc w:val="both"/>
        <w:rPr>
          <w:rFonts w:ascii="Times New Roman" w:hAnsi="Times New Roman" w:cs="Times New Roman"/>
          <w:sz w:val="28"/>
          <w:szCs w:val="28"/>
          <w:lang w:val="ru-RU"/>
        </w:rPr>
      </w:pPr>
      <w:r w:rsidRPr="00450F2E">
        <w:rPr>
          <w:rFonts w:ascii="Times New Roman" w:hAnsi="Times New Roman" w:cs="Times New Roman"/>
          <w:sz w:val="28"/>
          <w:szCs w:val="28"/>
        </w:rPr>
        <w:t xml:space="preserve">Отримання правильного розуміння тексту допомагає досягти мети, яку автор вклав у своє повідомлення. Вивчення тексту є необхідною складовою вивчення мови, що сприяє кращому розумінню, поглибленню знань та їх ефективному використанню </w:t>
      </w:r>
      <w:r w:rsidRPr="00450F2E">
        <w:rPr>
          <w:rFonts w:ascii="Times New Roman" w:hAnsi="Times New Roman" w:cs="Times New Roman"/>
          <w:sz w:val="28"/>
          <w:szCs w:val="28"/>
          <w:lang w:val="ru-RU"/>
        </w:rPr>
        <w:t>[</w:t>
      </w:r>
      <w:bookmarkStart w:id="8" w:name="_Hlk166968586"/>
      <w:r w:rsidR="00A96DAC" w:rsidRPr="00450F2E">
        <w:rPr>
          <w:rFonts w:ascii="Times New Roman" w:hAnsi="Times New Roman" w:cs="Times New Roman"/>
          <w:sz w:val="28"/>
          <w:szCs w:val="28"/>
        </w:rPr>
        <w:t>Ковалик І. І., Мацько Л. І., Плющ М. Я. Методика лінгвістичного аналізу тексту</w:t>
      </w:r>
      <w:r w:rsidRPr="00450F2E">
        <w:rPr>
          <w:rFonts w:ascii="Times New Roman" w:hAnsi="Times New Roman" w:cs="Times New Roman"/>
          <w:sz w:val="28"/>
          <w:szCs w:val="28"/>
          <w:lang w:val="ru-RU"/>
        </w:rPr>
        <w:t>].</w:t>
      </w:r>
      <w:bookmarkEnd w:id="8"/>
      <w:r w:rsidR="00DF6042" w:rsidRPr="00450F2E">
        <w:rPr>
          <w:rFonts w:ascii="Times New Roman" w:hAnsi="Times New Roman" w:cs="Times New Roman"/>
          <w:sz w:val="28"/>
          <w:szCs w:val="28"/>
          <w:lang w:val="ru-RU"/>
        </w:rPr>
        <w:br w:type="page"/>
      </w:r>
    </w:p>
    <w:p w14:paraId="196A1737" w14:textId="4B78FF65" w:rsidR="00B50CCD" w:rsidRPr="00450F2E" w:rsidRDefault="00B50CCD" w:rsidP="00450F2E">
      <w:pPr>
        <w:pStyle w:val="a3"/>
        <w:numPr>
          <w:ilvl w:val="1"/>
          <w:numId w:val="40"/>
        </w:numPr>
        <w:spacing w:after="0" w:line="360" w:lineRule="auto"/>
        <w:ind w:firstLine="340"/>
        <w:jc w:val="center"/>
        <w:outlineLvl w:val="0"/>
        <w:rPr>
          <w:rFonts w:ascii="Times New Roman" w:hAnsi="Times New Roman" w:cs="Times New Roman"/>
          <w:b/>
          <w:bCs/>
          <w:sz w:val="28"/>
          <w:szCs w:val="28"/>
        </w:rPr>
      </w:pPr>
      <w:bookmarkStart w:id="9" w:name="_Toc166967930"/>
      <w:r w:rsidRPr="00450F2E">
        <w:rPr>
          <w:rFonts w:ascii="Times New Roman" w:hAnsi="Times New Roman" w:cs="Times New Roman"/>
          <w:b/>
          <w:bCs/>
          <w:sz w:val="28"/>
          <w:szCs w:val="28"/>
        </w:rPr>
        <w:lastRenderedPageBreak/>
        <w:t>Художній текст і методики його вивчення</w:t>
      </w:r>
      <w:bookmarkEnd w:id="9"/>
    </w:p>
    <w:p w14:paraId="3CB2BF38" w14:textId="0A2A55C0" w:rsidR="00B50CCD" w:rsidRPr="00450F2E" w:rsidRDefault="00F33223" w:rsidP="00450F2E">
      <w:pPr>
        <w:spacing w:after="0" w:line="360" w:lineRule="auto"/>
        <w:ind w:firstLine="340"/>
        <w:jc w:val="both"/>
        <w:rPr>
          <w:rFonts w:ascii="Times New Roman" w:hAnsi="Times New Roman" w:cs="Times New Roman"/>
          <w:sz w:val="28"/>
          <w:szCs w:val="28"/>
        </w:rPr>
      </w:pPr>
      <w:r w:rsidRPr="00F33223">
        <w:rPr>
          <w:rFonts w:ascii="Times New Roman" w:eastAsia="Calibri" w:hAnsi="Times New Roman" w:cs="Times New Roman"/>
          <w:kern w:val="0"/>
          <w:sz w:val="28"/>
          <w:szCs w:val="28"/>
          <w14:ligatures w14:val="none"/>
        </w:rPr>
        <w:t>Художній текст – це знакова система, яка, з одного боку, служить для матеріалізації авторського задуму, а з іншого – допомагає створити в уяві читача його власне сприйняття твору</w:t>
      </w:r>
      <w:r w:rsidR="00B50CCD" w:rsidRPr="00450F2E">
        <w:rPr>
          <w:rFonts w:ascii="Times New Roman" w:eastAsia="Calibri" w:hAnsi="Times New Roman" w:cs="Times New Roman"/>
          <w:kern w:val="0"/>
          <w:sz w:val="28"/>
          <w:szCs w:val="28"/>
          <w14:ligatures w14:val="none"/>
        </w:rPr>
        <w:t xml:space="preserve"> [</w:t>
      </w:r>
      <w:r w:rsidR="003E74D3" w:rsidRPr="00450F2E">
        <w:rPr>
          <w:rFonts w:ascii="Times New Roman" w:eastAsia="Calibri" w:hAnsi="Times New Roman" w:cs="Times New Roman"/>
          <w:kern w:val="0"/>
          <w:sz w:val="28"/>
          <w:szCs w:val="28"/>
          <w14:ligatures w14:val="none"/>
        </w:rPr>
        <w:t>Геннадій Михайличенко (2011). Вступ до літературознавства: навчальний посібник</w:t>
      </w:r>
      <w:r w:rsidR="00B50CCD" w:rsidRPr="00450F2E">
        <w:rPr>
          <w:rFonts w:ascii="Times New Roman" w:eastAsia="Calibri" w:hAnsi="Times New Roman" w:cs="Times New Roman"/>
          <w:kern w:val="0"/>
          <w:sz w:val="28"/>
          <w:szCs w:val="28"/>
          <w14:ligatures w14:val="none"/>
        </w:rPr>
        <w:t>].</w:t>
      </w:r>
    </w:p>
    <w:p w14:paraId="305E951F" w14:textId="38A0DF2F" w:rsidR="00B50CCD" w:rsidRPr="00450F2E" w:rsidRDefault="00DD2B62" w:rsidP="00450F2E">
      <w:pPr>
        <w:spacing w:after="0" w:line="360" w:lineRule="auto"/>
        <w:ind w:firstLine="340"/>
        <w:jc w:val="both"/>
        <w:rPr>
          <w:rFonts w:ascii="Times New Roman" w:hAnsi="Times New Roman" w:cs="Times New Roman"/>
          <w:sz w:val="28"/>
          <w:szCs w:val="28"/>
        </w:rPr>
      </w:pPr>
      <w:r w:rsidRPr="00DD2B62">
        <w:rPr>
          <w:rFonts w:ascii="Times New Roman" w:eastAsia="Calibri" w:hAnsi="Times New Roman" w:cs="Times New Roman"/>
          <w:kern w:val="0"/>
          <w:sz w:val="28"/>
          <w:szCs w:val="28"/>
          <w14:ligatures w14:val="none"/>
        </w:rPr>
        <w:t>Для вивчення літературного твору застосовуються наукові методи дослідження, такі як аналіз, синтез і інтерпретація</w:t>
      </w:r>
      <w:r w:rsidR="00B50CCD" w:rsidRPr="00450F2E">
        <w:rPr>
          <w:rFonts w:ascii="Times New Roman" w:eastAsia="Calibri" w:hAnsi="Times New Roman" w:cs="Times New Roman"/>
          <w:kern w:val="0"/>
          <w:sz w:val="28"/>
          <w:szCs w:val="28"/>
          <w14:ligatures w14:val="none"/>
        </w:rPr>
        <w:t xml:space="preserve"> [</w:t>
      </w:r>
      <w:r w:rsidR="003E74D3" w:rsidRPr="00450F2E">
        <w:rPr>
          <w:rFonts w:ascii="Times New Roman" w:eastAsia="Calibri" w:hAnsi="Times New Roman" w:cs="Times New Roman"/>
          <w:kern w:val="0"/>
          <w:sz w:val="28"/>
          <w:szCs w:val="28"/>
          <w14:ligatures w14:val="none"/>
        </w:rPr>
        <w:t>Геннадій Михайличенко (2011). Вступ до літературознавства: навчальний посібник</w:t>
      </w:r>
      <w:r w:rsidR="00B50CCD" w:rsidRPr="00450F2E">
        <w:rPr>
          <w:rFonts w:ascii="Times New Roman" w:eastAsia="Calibri" w:hAnsi="Times New Roman" w:cs="Times New Roman"/>
          <w:kern w:val="0"/>
          <w:sz w:val="28"/>
          <w:szCs w:val="28"/>
          <w14:ligatures w14:val="none"/>
        </w:rPr>
        <w:t>].</w:t>
      </w:r>
    </w:p>
    <w:p w14:paraId="378B8E92" w14:textId="6EDCA8FE" w:rsidR="00B50CCD" w:rsidRPr="00450F2E" w:rsidRDefault="00026517" w:rsidP="00450F2E">
      <w:pPr>
        <w:spacing w:after="0" w:line="360" w:lineRule="auto"/>
        <w:ind w:firstLine="340"/>
        <w:jc w:val="both"/>
        <w:rPr>
          <w:rFonts w:ascii="Times New Roman" w:hAnsi="Times New Roman" w:cs="Times New Roman"/>
          <w:sz w:val="28"/>
          <w:szCs w:val="28"/>
        </w:rPr>
      </w:pPr>
      <w:r>
        <w:rPr>
          <w:rFonts w:ascii="Times New Roman" w:eastAsia="Calibri" w:hAnsi="Times New Roman" w:cs="Times New Roman"/>
          <w:kern w:val="0"/>
          <w:sz w:val="28"/>
          <w:szCs w:val="28"/>
          <w14:ligatures w14:val="none"/>
        </w:rPr>
        <w:t>«</w:t>
      </w:r>
      <w:r w:rsidR="00B50CCD" w:rsidRPr="00450F2E">
        <w:rPr>
          <w:rFonts w:ascii="Times New Roman" w:eastAsia="Calibri" w:hAnsi="Times New Roman" w:cs="Times New Roman"/>
          <w:kern w:val="0"/>
          <w:sz w:val="28"/>
          <w:szCs w:val="28"/>
          <w14:ligatures w14:val="none"/>
        </w:rPr>
        <w:t>Аналіз (гр. – розклад, розчленування) полягає у розчленуванні літературного твору на компоненти, склад</w:t>
      </w:r>
      <w:r w:rsidR="00CF328C" w:rsidRPr="00450F2E">
        <w:rPr>
          <w:rFonts w:ascii="Times New Roman" w:eastAsia="Calibri" w:hAnsi="Times New Roman" w:cs="Times New Roman"/>
          <w:kern w:val="0"/>
          <w:sz w:val="28"/>
          <w:szCs w:val="28"/>
          <w14:ligatures w14:val="none"/>
        </w:rPr>
        <w:t>ники</w:t>
      </w:r>
      <w:r w:rsidR="00B50CCD" w:rsidRPr="00450F2E">
        <w:rPr>
          <w:rFonts w:ascii="Times New Roman" w:eastAsia="Calibri" w:hAnsi="Times New Roman" w:cs="Times New Roman"/>
          <w:kern w:val="0"/>
          <w:sz w:val="28"/>
          <w:szCs w:val="28"/>
          <w14:ligatures w14:val="none"/>
        </w:rPr>
        <w:t>. Аналізуючи елементи твору, осягаємо своєрідність цілого художнього феномену</w:t>
      </w:r>
      <w:r>
        <w:rPr>
          <w:rFonts w:ascii="Times New Roman" w:eastAsia="Calibri" w:hAnsi="Times New Roman" w:cs="Times New Roman"/>
          <w:kern w:val="0"/>
          <w:sz w:val="28"/>
          <w:szCs w:val="28"/>
          <w14:ligatures w14:val="none"/>
        </w:rPr>
        <w:t>»</w:t>
      </w:r>
      <w:r w:rsidR="00B50CCD" w:rsidRPr="00450F2E">
        <w:rPr>
          <w:rFonts w:ascii="Times New Roman" w:eastAsia="Calibri" w:hAnsi="Times New Roman" w:cs="Times New Roman"/>
          <w:kern w:val="0"/>
          <w:sz w:val="28"/>
          <w:szCs w:val="28"/>
          <w14:ligatures w14:val="none"/>
        </w:rPr>
        <w:t xml:space="preserve"> [</w:t>
      </w:r>
      <w:r w:rsidR="003E74D3" w:rsidRPr="00450F2E">
        <w:rPr>
          <w:rFonts w:ascii="Times New Roman" w:eastAsia="Calibri" w:hAnsi="Times New Roman" w:cs="Times New Roman"/>
          <w:kern w:val="0"/>
          <w:sz w:val="28"/>
          <w:szCs w:val="28"/>
          <w14:ligatures w14:val="none"/>
        </w:rPr>
        <w:t>Геннадій Михайличенко (2011). Вступ до літературознавства: навчальний посібник</w:t>
      </w:r>
      <w:r w:rsidR="00B50CCD" w:rsidRPr="00450F2E">
        <w:rPr>
          <w:rFonts w:ascii="Times New Roman" w:eastAsia="Calibri" w:hAnsi="Times New Roman" w:cs="Times New Roman"/>
          <w:kern w:val="0"/>
          <w:sz w:val="28"/>
          <w:szCs w:val="28"/>
          <w14:ligatures w14:val="none"/>
        </w:rPr>
        <w:t>].</w:t>
      </w:r>
    </w:p>
    <w:p w14:paraId="7FE93560" w14:textId="7FDC05C3" w:rsidR="00B50CCD" w:rsidRPr="00450F2E" w:rsidRDefault="00026517" w:rsidP="00450F2E">
      <w:pPr>
        <w:spacing w:after="0" w:line="360" w:lineRule="auto"/>
        <w:ind w:firstLine="340"/>
        <w:jc w:val="both"/>
        <w:rPr>
          <w:rFonts w:ascii="Times New Roman" w:hAnsi="Times New Roman" w:cs="Times New Roman"/>
          <w:sz w:val="28"/>
          <w:szCs w:val="28"/>
        </w:rPr>
      </w:pPr>
      <w:r>
        <w:rPr>
          <w:rFonts w:ascii="Times New Roman" w:eastAsia="Calibri" w:hAnsi="Times New Roman" w:cs="Times New Roman"/>
          <w:kern w:val="0"/>
          <w:sz w:val="28"/>
          <w:szCs w:val="28"/>
          <w14:ligatures w14:val="none"/>
        </w:rPr>
        <w:t>«</w:t>
      </w:r>
      <w:r w:rsidR="00B50CCD" w:rsidRPr="00450F2E">
        <w:rPr>
          <w:rFonts w:ascii="Times New Roman" w:eastAsia="Calibri" w:hAnsi="Times New Roman" w:cs="Times New Roman"/>
          <w:kern w:val="0"/>
          <w:sz w:val="28"/>
          <w:szCs w:val="28"/>
          <w14:ligatures w14:val="none"/>
        </w:rPr>
        <w:t>Синтез (гр. – з</w:t>
      </w:r>
      <w:r w:rsidR="006E21A0">
        <w:rPr>
          <w:rFonts w:ascii="Times New Roman" w:eastAsia="Calibri" w:hAnsi="Times New Roman" w:cs="Times New Roman"/>
          <w:kern w:val="0"/>
          <w:sz w:val="28"/>
          <w:szCs w:val="28"/>
          <w14:ligatures w14:val="none"/>
        </w:rPr>
        <w:t>’</w:t>
      </w:r>
      <w:r w:rsidR="00B50CCD" w:rsidRPr="00450F2E">
        <w:rPr>
          <w:rFonts w:ascii="Times New Roman" w:eastAsia="Calibri" w:hAnsi="Times New Roman" w:cs="Times New Roman"/>
          <w:kern w:val="0"/>
          <w:sz w:val="28"/>
          <w:szCs w:val="28"/>
          <w14:ligatures w14:val="none"/>
        </w:rPr>
        <w:t>єднання, складання), натомість, знаходиться у вивченні предмета дослідження в його цілісності, неповторності. За допомогою операцій синтезу «твір фіксується в історичній епосі, соціальному середовищі, духовній ситуації свого творення і прочитання» [</w:t>
      </w:r>
      <w:r w:rsidR="003E74D3" w:rsidRPr="00450F2E">
        <w:rPr>
          <w:rFonts w:ascii="Times New Roman" w:eastAsia="Calibri" w:hAnsi="Times New Roman" w:cs="Times New Roman"/>
          <w:kern w:val="0"/>
          <w:sz w:val="28"/>
          <w:szCs w:val="28"/>
          <w14:ligatures w14:val="none"/>
        </w:rPr>
        <w:t>Геннадій Михайличенко (2011). Вступ до літературознавства: навчальний посібник</w:t>
      </w:r>
      <w:r w:rsidR="00B50CCD" w:rsidRPr="00450F2E">
        <w:rPr>
          <w:rFonts w:ascii="Times New Roman" w:eastAsia="Calibri" w:hAnsi="Times New Roman" w:cs="Times New Roman"/>
          <w:kern w:val="0"/>
          <w:sz w:val="28"/>
          <w:szCs w:val="28"/>
          <w14:ligatures w14:val="none"/>
        </w:rPr>
        <w:t>].</w:t>
      </w:r>
    </w:p>
    <w:p w14:paraId="30B1A8E0" w14:textId="6234ED3C" w:rsidR="00B50CCD" w:rsidRPr="00450F2E" w:rsidRDefault="002A06CE" w:rsidP="00450F2E">
      <w:pPr>
        <w:spacing w:after="0" w:line="360" w:lineRule="auto"/>
        <w:ind w:firstLine="340"/>
        <w:jc w:val="both"/>
        <w:rPr>
          <w:rFonts w:ascii="Times New Roman" w:hAnsi="Times New Roman" w:cs="Times New Roman"/>
          <w:sz w:val="28"/>
          <w:szCs w:val="28"/>
        </w:rPr>
      </w:pPr>
      <w:r>
        <w:rPr>
          <w:rFonts w:ascii="Times New Roman" w:eastAsia="Calibri" w:hAnsi="Times New Roman" w:cs="Times New Roman"/>
          <w:kern w:val="0"/>
          <w:sz w:val="28"/>
          <w:szCs w:val="28"/>
          <w14:ligatures w14:val="none"/>
        </w:rPr>
        <w:t>«</w:t>
      </w:r>
      <w:r w:rsidR="00B50CCD" w:rsidRPr="00450F2E">
        <w:rPr>
          <w:rFonts w:ascii="Times New Roman" w:eastAsia="Calibri" w:hAnsi="Times New Roman" w:cs="Times New Roman"/>
          <w:kern w:val="0"/>
          <w:sz w:val="28"/>
          <w:szCs w:val="28"/>
          <w14:ligatures w14:val="none"/>
        </w:rPr>
        <w:t>Інтерпретація (лат. – тлумачення, роз</w:t>
      </w:r>
      <w:r w:rsidR="006E21A0">
        <w:rPr>
          <w:rFonts w:ascii="Times New Roman" w:eastAsia="Calibri" w:hAnsi="Times New Roman" w:cs="Times New Roman"/>
          <w:kern w:val="0"/>
          <w:sz w:val="28"/>
          <w:szCs w:val="28"/>
          <w14:ligatures w14:val="none"/>
        </w:rPr>
        <w:t>’</w:t>
      </w:r>
      <w:r w:rsidR="00B50CCD" w:rsidRPr="00450F2E">
        <w:rPr>
          <w:rFonts w:ascii="Times New Roman" w:eastAsia="Calibri" w:hAnsi="Times New Roman" w:cs="Times New Roman"/>
          <w:kern w:val="0"/>
          <w:sz w:val="28"/>
          <w:szCs w:val="28"/>
          <w14:ligatures w14:val="none"/>
        </w:rPr>
        <w:t>яснення) метод, що поєднує і аналіз, і синтез. Інтерпретацію пов</w:t>
      </w:r>
      <w:r w:rsidR="006E21A0">
        <w:rPr>
          <w:rFonts w:ascii="Times New Roman" w:eastAsia="Calibri" w:hAnsi="Times New Roman" w:cs="Times New Roman"/>
          <w:kern w:val="0"/>
          <w:sz w:val="28"/>
          <w:szCs w:val="28"/>
          <w14:ligatures w14:val="none"/>
        </w:rPr>
        <w:t>’</w:t>
      </w:r>
      <w:r w:rsidR="00B50CCD" w:rsidRPr="00450F2E">
        <w:rPr>
          <w:rFonts w:ascii="Times New Roman" w:eastAsia="Calibri" w:hAnsi="Times New Roman" w:cs="Times New Roman"/>
          <w:kern w:val="0"/>
          <w:sz w:val="28"/>
          <w:szCs w:val="28"/>
          <w14:ligatures w14:val="none"/>
        </w:rPr>
        <w:t xml:space="preserve">язують насамперед із тлумаченням смислового боку літературного твору на різних структурних рівнях через співвіднесення з цілістю вищого порядку. Наприклад, будь-які елементи (мотиви, персонажі, тропи тощо) мусять </w:t>
      </w:r>
      <w:r w:rsidR="00CF328C" w:rsidRPr="00450F2E">
        <w:rPr>
          <w:rFonts w:ascii="Times New Roman" w:eastAsia="Calibri" w:hAnsi="Times New Roman" w:cs="Times New Roman"/>
          <w:kern w:val="0"/>
          <w:sz w:val="28"/>
          <w:szCs w:val="28"/>
          <w14:ligatures w14:val="none"/>
        </w:rPr>
        <w:t>належати</w:t>
      </w:r>
      <w:r w:rsidR="00B50CCD" w:rsidRPr="00450F2E">
        <w:rPr>
          <w:rFonts w:ascii="Times New Roman" w:eastAsia="Calibri" w:hAnsi="Times New Roman" w:cs="Times New Roman"/>
          <w:kern w:val="0"/>
          <w:sz w:val="28"/>
          <w:szCs w:val="28"/>
          <w14:ligatures w14:val="none"/>
        </w:rPr>
        <w:t xml:space="preserve"> до відповідного контексту твору або поза текстовою ситуацією</w:t>
      </w:r>
      <w:r>
        <w:rPr>
          <w:rFonts w:ascii="Times New Roman" w:eastAsia="Calibri" w:hAnsi="Times New Roman" w:cs="Times New Roman"/>
          <w:kern w:val="0"/>
          <w:sz w:val="28"/>
          <w:szCs w:val="28"/>
          <w14:ligatures w14:val="none"/>
        </w:rPr>
        <w:t>»</w:t>
      </w:r>
      <w:r w:rsidR="00B50CCD" w:rsidRPr="00450F2E">
        <w:rPr>
          <w:rFonts w:ascii="Times New Roman" w:eastAsia="Calibri" w:hAnsi="Times New Roman" w:cs="Times New Roman"/>
          <w:kern w:val="0"/>
          <w:sz w:val="28"/>
          <w:szCs w:val="28"/>
          <w14:ligatures w14:val="none"/>
        </w:rPr>
        <w:t xml:space="preserve"> [</w:t>
      </w:r>
      <w:r w:rsidR="003E74D3" w:rsidRPr="00450F2E">
        <w:rPr>
          <w:rFonts w:ascii="Times New Roman" w:eastAsia="Calibri" w:hAnsi="Times New Roman" w:cs="Times New Roman"/>
          <w:kern w:val="0"/>
          <w:sz w:val="28"/>
          <w:szCs w:val="28"/>
          <w14:ligatures w14:val="none"/>
        </w:rPr>
        <w:t>Геннадій Михайличенко (2011). Вступ до літературознавства: навчальний посібник</w:t>
      </w:r>
      <w:r w:rsidR="00B50CCD" w:rsidRPr="00450F2E">
        <w:rPr>
          <w:rFonts w:ascii="Times New Roman" w:eastAsia="Calibri" w:hAnsi="Times New Roman" w:cs="Times New Roman"/>
          <w:kern w:val="0"/>
          <w:sz w:val="28"/>
          <w:szCs w:val="28"/>
          <w14:ligatures w14:val="none"/>
        </w:rPr>
        <w:t>].</w:t>
      </w:r>
    </w:p>
    <w:p w14:paraId="2AA85CBD" w14:textId="0A115DC7" w:rsidR="00B50CCD" w:rsidRPr="00450F2E" w:rsidRDefault="00D17EC0" w:rsidP="00450F2E">
      <w:pPr>
        <w:spacing w:after="0" w:line="360" w:lineRule="auto"/>
        <w:ind w:firstLine="340"/>
        <w:jc w:val="both"/>
        <w:rPr>
          <w:rFonts w:ascii="Times New Roman" w:hAnsi="Times New Roman" w:cs="Times New Roman"/>
          <w:sz w:val="28"/>
          <w:szCs w:val="28"/>
        </w:rPr>
      </w:pPr>
      <w:r w:rsidRPr="00D17EC0">
        <w:rPr>
          <w:rFonts w:ascii="Times New Roman" w:eastAsia="Calibri" w:hAnsi="Times New Roman" w:cs="Times New Roman"/>
          <w:kern w:val="0"/>
          <w:sz w:val="28"/>
          <w:szCs w:val="28"/>
          <w14:ligatures w14:val="none"/>
        </w:rPr>
        <w:t>Художні тексти є значущими і мають особистісне забарвлення, їх можна назвати вираженими текстами. Інформація в художніх текстах пов</w:t>
      </w:r>
      <w:r w:rsidR="002E62B5">
        <w:rPr>
          <w:rFonts w:ascii="Times New Roman" w:eastAsia="Calibri" w:hAnsi="Times New Roman" w:cs="Times New Roman"/>
          <w:kern w:val="0"/>
          <w:sz w:val="28"/>
          <w:szCs w:val="28"/>
          <w14:ligatures w14:val="none"/>
        </w:rPr>
        <w:t>’</w:t>
      </w:r>
      <w:r w:rsidRPr="00D17EC0">
        <w:rPr>
          <w:rFonts w:ascii="Times New Roman" w:eastAsia="Calibri" w:hAnsi="Times New Roman" w:cs="Times New Roman"/>
          <w:kern w:val="0"/>
          <w:sz w:val="28"/>
          <w:szCs w:val="28"/>
          <w14:ligatures w14:val="none"/>
        </w:rPr>
        <w:t xml:space="preserve">язана з оцінкою і емоціями. Вони завжди мають автора, відображають його особистість і є його голосом. Авторська присутність у таких текстах має велике значення </w:t>
      </w:r>
      <w:r w:rsidR="00B50CCD" w:rsidRPr="00450F2E">
        <w:rPr>
          <w:rFonts w:ascii="Times New Roman" w:eastAsia="Calibri" w:hAnsi="Times New Roman" w:cs="Times New Roman"/>
          <w:kern w:val="0"/>
          <w:sz w:val="28"/>
          <w:szCs w:val="28"/>
          <w14:ligatures w14:val="none"/>
        </w:rPr>
        <w:t>[</w:t>
      </w:r>
      <w:r w:rsidR="003E74D3" w:rsidRPr="00450F2E">
        <w:rPr>
          <w:rFonts w:ascii="Times New Roman" w:eastAsia="Calibri" w:hAnsi="Times New Roman" w:cs="Times New Roman"/>
          <w:kern w:val="0"/>
          <w:sz w:val="28"/>
          <w:szCs w:val="28"/>
          <w14:ligatures w14:val="none"/>
        </w:rPr>
        <w:t>Геннадій Михайличенко (2011). Вступ до літературознавства: навчальний посібник</w:t>
      </w:r>
      <w:r w:rsidR="003E74D3" w:rsidRPr="00450F2E">
        <w:rPr>
          <w:rFonts w:ascii="Times New Roman" w:eastAsia="Calibri" w:hAnsi="Times New Roman" w:cs="Times New Roman"/>
          <w:kern w:val="0"/>
          <w:sz w:val="28"/>
          <w:szCs w:val="28"/>
          <w:lang w:val="ru-RU"/>
          <w14:ligatures w14:val="none"/>
        </w:rPr>
        <w:t>].</w:t>
      </w:r>
    </w:p>
    <w:p w14:paraId="17FA7D74" w14:textId="6336CF26" w:rsidR="00B50CCD" w:rsidRPr="00450F2E" w:rsidRDefault="00E37492" w:rsidP="00450F2E">
      <w:pPr>
        <w:spacing w:after="0" w:line="360" w:lineRule="auto"/>
        <w:ind w:firstLine="340"/>
        <w:jc w:val="both"/>
        <w:rPr>
          <w:rFonts w:ascii="Times New Roman" w:hAnsi="Times New Roman" w:cs="Times New Roman"/>
          <w:sz w:val="28"/>
          <w:szCs w:val="28"/>
        </w:rPr>
      </w:pPr>
      <w:r w:rsidRPr="00E37492">
        <w:rPr>
          <w:rFonts w:ascii="Times New Roman" w:eastAsia="Calibri" w:hAnsi="Times New Roman" w:cs="Times New Roman"/>
          <w:kern w:val="0"/>
          <w:sz w:val="28"/>
          <w:szCs w:val="28"/>
          <w14:ligatures w14:val="none"/>
        </w:rPr>
        <w:lastRenderedPageBreak/>
        <w:t xml:space="preserve">Таким чином, сучасне уявлення про художній текст визначає його як культурний феномен, який виражає відповідальну мовленнєву дію, здатну і призначену функціонувати поза контекстом свого виникнення, завдяки </w:t>
      </w:r>
      <w:r>
        <w:rPr>
          <w:rFonts w:ascii="Times New Roman" w:eastAsia="Calibri" w:hAnsi="Times New Roman" w:cs="Times New Roman"/>
          <w:kern w:val="0"/>
          <w:sz w:val="28"/>
          <w:szCs w:val="28"/>
          <w14:ligatures w14:val="none"/>
        </w:rPr>
        <w:t>ретельно</w:t>
      </w:r>
      <w:r w:rsidRPr="00E37492">
        <w:rPr>
          <w:rFonts w:ascii="Times New Roman" w:eastAsia="Calibri" w:hAnsi="Times New Roman" w:cs="Times New Roman"/>
          <w:kern w:val="0"/>
          <w:sz w:val="28"/>
          <w:szCs w:val="28"/>
          <w14:ligatures w14:val="none"/>
        </w:rPr>
        <w:t xml:space="preserve"> продуманим та</w:t>
      </w:r>
      <w:r>
        <w:rPr>
          <w:rFonts w:ascii="Times New Roman" w:eastAsia="Calibri" w:hAnsi="Times New Roman" w:cs="Times New Roman"/>
          <w:kern w:val="0"/>
          <w:sz w:val="28"/>
          <w:szCs w:val="28"/>
          <w14:ligatures w14:val="none"/>
        </w:rPr>
        <w:t xml:space="preserve"> досконалою майстерністю</w:t>
      </w:r>
      <w:r w:rsidRPr="00E37492">
        <w:rPr>
          <w:rFonts w:ascii="Times New Roman" w:eastAsia="Calibri" w:hAnsi="Times New Roman" w:cs="Times New Roman"/>
          <w:kern w:val="0"/>
          <w:sz w:val="28"/>
          <w:szCs w:val="28"/>
          <w14:ligatures w14:val="none"/>
        </w:rPr>
        <w:t>. Це важлива співвіднесеність мовного та інтелектуального досвіду, сутність мови в дії, що, мовляв, відображає реалізоване висловлювання</w:t>
      </w:r>
      <w:r w:rsidR="00B50CCD" w:rsidRPr="00450F2E">
        <w:rPr>
          <w:rFonts w:ascii="Times New Roman" w:eastAsia="Calibri" w:hAnsi="Times New Roman" w:cs="Times New Roman"/>
          <w:kern w:val="0"/>
          <w:sz w:val="28"/>
          <w:szCs w:val="28"/>
          <w14:ligatures w14:val="none"/>
        </w:rPr>
        <w:t xml:space="preserve"> [</w:t>
      </w:r>
      <w:r w:rsidR="003E74D3" w:rsidRPr="00450F2E">
        <w:rPr>
          <w:rFonts w:ascii="Times New Roman" w:eastAsia="Calibri" w:hAnsi="Times New Roman" w:cs="Times New Roman"/>
          <w:kern w:val="0"/>
          <w:sz w:val="28"/>
          <w:szCs w:val="28"/>
          <w14:ligatures w14:val="none"/>
        </w:rPr>
        <w:t>Геннадій Михайличенко (2011). Вступ до літературознавства: навчальний посібник</w:t>
      </w:r>
      <w:r w:rsidR="00B50CCD" w:rsidRPr="00450F2E">
        <w:rPr>
          <w:rFonts w:ascii="Times New Roman" w:eastAsia="Calibri" w:hAnsi="Times New Roman" w:cs="Times New Roman"/>
          <w:kern w:val="0"/>
          <w:sz w:val="28"/>
          <w:szCs w:val="28"/>
          <w14:ligatures w14:val="none"/>
        </w:rPr>
        <w:t>].</w:t>
      </w:r>
    </w:p>
    <w:p w14:paraId="7FAB86DB" w14:textId="405867F3" w:rsidR="00B50CCD" w:rsidRPr="00450F2E" w:rsidRDefault="00B50CCD" w:rsidP="00450F2E">
      <w:pPr>
        <w:spacing w:after="0" w:line="360" w:lineRule="auto"/>
        <w:ind w:firstLine="340"/>
        <w:contextualSpacing/>
        <w:jc w:val="both"/>
        <w:rPr>
          <w:rFonts w:ascii="Times New Roman" w:eastAsia="Calibri" w:hAnsi="Times New Roman" w:cs="Times New Roman"/>
          <w:kern w:val="0"/>
          <w:sz w:val="28"/>
          <w:szCs w:val="28"/>
          <w14:ligatures w14:val="none"/>
        </w:rPr>
      </w:pPr>
      <w:r w:rsidRPr="00450F2E">
        <w:rPr>
          <w:rFonts w:ascii="Times New Roman" w:eastAsia="Calibri" w:hAnsi="Times New Roman" w:cs="Times New Roman"/>
          <w:kern w:val="0"/>
          <w:sz w:val="28"/>
          <w:szCs w:val="28"/>
          <w14:ligatures w14:val="none"/>
        </w:rPr>
        <w:t>М</w:t>
      </w:r>
      <w:r w:rsidR="00BE416A" w:rsidRPr="00450F2E">
        <w:rPr>
          <w:rFonts w:ascii="Times New Roman" w:eastAsia="Calibri" w:hAnsi="Times New Roman" w:cs="Times New Roman"/>
          <w:kern w:val="0"/>
          <w:sz w:val="28"/>
          <w:szCs w:val="28"/>
          <w14:ligatures w14:val="none"/>
        </w:rPr>
        <w:t>арія</w:t>
      </w:r>
      <w:r w:rsidRPr="00450F2E">
        <w:rPr>
          <w:rFonts w:ascii="Times New Roman" w:eastAsia="Calibri" w:hAnsi="Times New Roman" w:cs="Times New Roman"/>
          <w:kern w:val="0"/>
          <w:sz w:val="28"/>
          <w:szCs w:val="28"/>
          <w14:ligatures w14:val="none"/>
        </w:rPr>
        <w:t xml:space="preserve"> Крупа зазначає, що «Лінгвістичний аналіз використовує такі методи дослідження: семантико-стилістичний, порівняльний, стилістико-статистичний, метод стилістичного експерименту»</w:t>
      </w:r>
      <w:r w:rsidR="00BE416A" w:rsidRPr="00450F2E">
        <w:rPr>
          <w:rFonts w:ascii="Times New Roman" w:eastAsia="Calibri" w:hAnsi="Times New Roman" w:cs="Times New Roman"/>
          <w:kern w:val="0"/>
          <w:sz w:val="28"/>
          <w:szCs w:val="28"/>
          <w14:ligatures w14:val="none"/>
        </w:rPr>
        <w:t xml:space="preserve"> </w:t>
      </w:r>
      <w:r w:rsidRPr="00450F2E">
        <w:rPr>
          <w:rFonts w:ascii="Times New Roman" w:eastAsia="Calibri" w:hAnsi="Times New Roman" w:cs="Times New Roman"/>
          <w:kern w:val="0"/>
          <w:sz w:val="28"/>
          <w:szCs w:val="28"/>
          <w14:ligatures w14:val="none"/>
        </w:rPr>
        <w:t>(М. Крупа)</w:t>
      </w:r>
      <w:r w:rsidR="007720FC">
        <w:rPr>
          <w:rFonts w:ascii="Times New Roman" w:eastAsia="Calibri" w:hAnsi="Times New Roman" w:cs="Times New Roman"/>
          <w:kern w:val="0"/>
          <w:sz w:val="28"/>
          <w:szCs w:val="28"/>
          <w14:ligatures w14:val="none"/>
        </w:rPr>
        <w:t xml:space="preserve"> </w:t>
      </w:r>
      <w:r w:rsidR="007720FC" w:rsidRPr="007720FC">
        <w:rPr>
          <w:rFonts w:ascii="Times New Roman" w:eastAsia="Calibri" w:hAnsi="Times New Roman" w:cs="Times New Roman"/>
          <w:kern w:val="0"/>
          <w:sz w:val="28"/>
          <w:szCs w:val="28"/>
          <w14:ligatures w14:val="none"/>
        </w:rPr>
        <w:t>[Крупа М. (2005). Лінгвістичний аналіз художнього тексту – Тернопіль: Підручники і посібники]</w:t>
      </w:r>
      <w:r w:rsidR="00BE416A" w:rsidRPr="00450F2E">
        <w:rPr>
          <w:rFonts w:ascii="Times New Roman" w:eastAsia="Calibri" w:hAnsi="Times New Roman" w:cs="Times New Roman"/>
          <w:kern w:val="0"/>
          <w:sz w:val="28"/>
          <w:szCs w:val="28"/>
          <w14:ligatures w14:val="none"/>
        </w:rPr>
        <w:t>.</w:t>
      </w:r>
      <w:r w:rsidRPr="00450F2E">
        <w:rPr>
          <w:rFonts w:ascii="Times New Roman" w:eastAsia="Calibri" w:hAnsi="Times New Roman" w:cs="Times New Roman"/>
          <w:kern w:val="0"/>
          <w:sz w:val="28"/>
          <w:szCs w:val="28"/>
          <w14:ligatures w14:val="none"/>
        </w:rPr>
        <w:t xml:space="preserve"> </w:t>
      </w:r>
      <w:r w:rsidR="00F22B63" w:rsidRPr="00450F2E">
        <w:rPr>
          <w:rFonts w:ascii="Times New Roman" w:eastAsia="Calibri" w:hAnsi="Times New Roman" w:cs="Times New Roman"/>
          <w:kern w:val="0"/>
          <w:sz w:val="28"/>
          <w:szCs w:val="28"/>
          <w14:ligatures w14:val="none"/>
        </w:rPr>
        <w:t xml:space="preserve">Крім загальних методів, які використовуються всіма підрозділами стилістики, лінгвістичний аналіз має свої унікальні методи </w:t>
      </w:r>
      <w:r w:rsidRPr="00450F2E">
        <w:rPr>
          <w:rFonts w:ascii="Times New Roman" w:eastAsia="Calibri" w:hAnsi="Times New Roman" w:cs="Times New Roman"/>
          <w:kern w:val="0"/>
          <w:sz w:val="28"/>
          <w:szCs w:val="28"/>
          <w14:ligatures w14:val="none"/>
        </w:rPr>
        <w:t>[</w:t>
      </w:r>
      <w:r w:rsidR="003E74D3" w:rsidRPr="00450F2E">
        <w:rPr>
          <w:rFonts w:ascii="Times New Roman" w:eastAsia="Calibri" w:hAnsi="Times New Roman" w:cs="Times New Roman"/>
          <w:kern w:val="0"/>
          <w:sz w:val="28"/>
          <w:szCs w:val="28"/>
          <w14:ligatures w14:val="none"/>
        </w:rPr>
        <w:t>Крупа М. (2005). Лінгвістичний аналіз художнього тексту – Тернопіль: Підручники і посібники</w:t>
      </w:r>
      <w:r w:rsidRPr="00450F2E">
        <w:rPr>
          <w:rFonts w:ascii="Times New Roman" w:eastAsia="Calibri" w:hAnsi="Times New Roman" w:cs="Times New Roman"/>
          <w:kern w:val="0"/>
          <w:sz w:val="28"/>
          <w:szCs w:val="28"/>
          <w14:ligatures w14:val="none"/>
        </w:rPr>
        <w:t>]:</w:t>
      </w:r>
    </w:p>
    <w:p w14:paraId="726176D7" w14:textId="6FD54923" w:rsidR="00B50CCD" w:rsidRPr="00450F2E" w:rsidRDefault="00F22B63" w:rsidP="00450F2E">
      <w:pPr>
        <w:numPr>
          <w:ilvl w:val="0"/>
          <w:numId w:val="3"/>
        </w:numPr>
        <w:spacing w:after="0" w:line="360" w:lineRule="auto"/>
        <w:ind w:left="0" w:firstLine="340"/>
        <w:contextualSpacing/>
        <w:jc w:val="both"/>
        <w:rPr>
          <w:rFonts w:ascii="Times New Roman" w:eastAsia="Calibri" w:hAnsi="Times New Roman" w:cs="Times New Roman"/>
          <w:kern w:val="0"/>
          <w:sz w:val="28"/>
          <w:szCs w:val="28"/>
          <w14:ligatures w14:val="none"/>
        </w:rPr>
      </w:pPr>
      <w:r w:rsidRPr="00450F2E">
        <w:rPr>
          <w:rFonts w:ascii="Times New Roman" w:eastAsia="Calibri" w:hAnsi="Times New Roman" w:cs="Times New Roman"/>
          <w:kern w:val="0"/>
          <w:sz w:val="28"/>
          <w:szCs w:val="28"/>
          <w14:ligatures w14:val="none"/>
        </w:rPr>
        <w:t>«</w:t>
      </w:r>
      <w:r w:rsidR="00B50CCD" w:rsidRPr="00450F2E">
        <w:rPr>
          <w:rFonts w:ascii="Times New Roman" w:eastAsia="Calibri" w:hAnsi="Times New Roman" w:cs="Times New Roman"/>
          <w:kern w:val="0"/>
          <w:sz w:val="28"/>
          <w:szCs w:val="28"/>
          <w14:ligatures w14:val="none"/>
        </w:rPr>
        <w:t>Метод «слово-образ</w:t>
      </w:r>
      <w:r w:rsidR="00CE243A">
        <w:rPr>
          <w:rFonts w:ascii="Times New Roman" w:eastAsia="Calibri" w:hAnsi="Times New Roman" w:cs="Times New Roman"/>
          <w:kern w:val="0"/>
          <w:sz w:val="28"/>
          <w:szCs w:val="28"/>
          <w14:ligatures w14:val="none"/>
        </w:rPr>
        <w:t>» або «</w:t>
      </w:r>
      <w:r w:rsidR="00B50CCD" w:rsidRPr="00450F2E">
        <w:rPr>
          <w:rFonts w:ascii="Times New Roman" w:eastAsia="Calibri" w:hAnsi="Times New Roman" w:cs="Times New Roman"/>
          <w:kern w:val="0"/>
          <w:sz w:val="28"/>
          <w:szCs w:val="28"/>
          <w14:ligatures w14:val="none"/>
        </w:rPr>
        <w:t xml:space="preserve">міні образ» – </w:t>
      </w:r>
      <w:r w:rsidR="00CE243A" w:rsidRPr="00CE243A">
        <w:rPr>
          <w:rFonts w:ascii="Times New Roman" w:eastAsia="Calibri" w:hAnsi="Times New Roman" w:cs="Times New Roman"/>
          <w:kern w:val="0"/>
          <w:sz w:val="28"/>
          <w:szCs w:val="28"/>
          <w14:ligatures w14:val="none"/>
        </w:rPr>
        <w:t>полягає у використанні різноманітних мовних засобів на різних рівнях з усіма стилістико-смисловими відтінками для створення мініатюрного образу в системі художньо-образного мислення письменника. Цей окремий образ відображає ідейно-художній задум всього тексту</w:t>
      </w:r>
      <w:r w:rsidRPr="00450F2E">
        <w:rPr>
          <w:rFonts w:ascii="Times New Roman" w:eastAsia="Calibri" w:hAnsi="Times New Roman" w:cs="Times New Roman"/>
          <w:kern w:val="0"/>
          <w:sz w:val="28"/>
          <w:szCs w:val="28"/>
          <w14:ligatures w14:val="none"/>
        </w:rPr>
        <w:t>»</w:t>
      </w:r>
      <w:r w:rsidR="00B50CCD" w:rsidRPr="00450F2E">
        <w:rPr>
          <w:rFonts w:ascii="Times New Roman" w:eastAsia="Calibri" w:hAnsi="Times New Roman" w:cs="Times New Roman"/>
          <w:kern w:val="0"/>
          <w:sz w:val="28"/>
          <w:szCs w:val="28"/>
          <w14:ligatures w14:val="none"/>
        </w:rPr>
        <w:t xml:space="preserve"> [</w:t>
      </w:r>
      <w:r w:rsidR="003E74D3" w:rsidRPr="00450F2E">
        <w:rPr>
          <w:rFonts w:ascii="Times New Roman" w:eastAsia="Calibri" w:hAnsi="Times New Roman" w:cs="Times New Roman"/>
          <w:kern w:val="0"/>
          <w:sz w:val="28"/>
          <w:szCs w:val="28"/>
          <w14:ligatures w14:val="none"/>
        </w:rPr>
        <w:t>Крупа М. (2005). Лінгвістичний аналіз художнього тексту – Тернопіль: Підручники і посібники</w:t>
      </w:r>
      <w:r w:rsidR="00B50CCD" w:rsidRPr="00450F2E">
        <w:rPr>
          <w:rFonts w:ascii="Times New Roman" w:eastAsia="Calibri" w:hAnsi="Times New Roman" w:cs="Times New Roman"/>
          <w:kern w:val="0"/>
          <w:sz w:val="28"/>
          <w:szCs w:val="28"/>
          <w14:ligatures w14:val="none"/>
        </w:rPr>
        <w:t>].</w:t>
      </w:r>
    </w:p>
    <w:p w14:paraId="20191CE7" w14:textId="465F5AD2" w:rsidR="00B50CCD" w:rsidRPr="00450F2E" w:rsidRDefault="00F22B63" w:rsidP="00450F2E">
      <w:pPr>
        <w:numPr>
          <w:ilvl w:val="0"/>
          <w:numId w:val="3"/>
        </w:numPr>
        <w:spacing w:after="0" w:line="360" w:lineRule="auto"/>
        <w:ind w:left="0" w:firstLine="340"/>
        <w:contextualSpacing/>
        <w:jc w:val="both"/>
        <w:rPr>
          <w:rFonts w:ascii="Times New Roman" w:eastAsia="Calibri" w:hAnsi="Times New Roman" w:cs="Times New Roman"/>
          <w:kern w:val="0"/>
          <w:sz w:val="28"/>
          <w:szCs w:val="28"/>
          <w14:ligatures w14:val="none"/>
        </w:rPr>
      </w:pPr>
      <w:r w:rsidRPr="00450F2E">
        <w:rPr>
          <w:rFonts w:ascii="Times New Roman" w:eastAsia="Calibri" w:hAnsi="Times New Roman" w:cs="Times New Roman"/>
          <w:kern w:val="0"/>
          <w:sz w:val="28"/>
          <w:szCs w:val="28"/>
          <w14:ligatures w14:val="none"/>
        </w:rPr>
        <w:t>«</w:t>
      </w:r>
      <w:r w:rsidR="00B50CCD" w:rsidRPr="00450F2E">
        <w:rPr>
          <w:rFonts w:ascii="Times New Roman" w:eastAsia="Calibri" w:hAnsi="Times New Roman" w:cs="Times New Roman"/>
          <w:kern w:val="0"/>
          <w:sz w:val="28"/>
          <w:szCs w:val="28"/>
          <w14:ligatures w14:val="none"/>
        </w:rPr>
        <w:t xml:space="preserve">Метод комплексного аналізу художнього тексту, який </w:t>
      </w:r>
      <w:r w:rsidR="007B1491" w:rsidRPr="007B1491">
        <w:rPr>
          <w:rFonts w:ascii="Times New Roman" w:eastAsia="Calibri" w:hAnsi="Times New Roman" w:cs="Times New Roman"/>
          <w:kern w:val="0"/>
          <w:sz w:val="28"/>
          <w:szCs w:val="28"/>
          <w14:ligatures w14:val="none"/>
        </w:rPr>
        <w:t>спрямований на вивчення лінгвістичної категорії образу автора</w:t>
      </w:r>
      <w:r w:rsidR="007B1491">
        <w:rPr>
          <w:rFonts w:ascii="Times New Roman" w:eastAsia="Calibri" w:hAnsi="Times New Roman" w:cs="Times New Roman"/>
          <w:kern w:val="0"/>
          <w:sz w:val="28"/>
          <w:szCs w:val="28"/>
          <w14:ligatures w14:val="none"/>
        </w:rPr>
        <w:t xml:space="preserve">» </w:t>
      </w:r>
      <w:r w:rsidR="00B50CCD" w:rsidRPr="00450F2E">
        <w:rPr>
          <w:rFonts w:ascii="Times New Roman" w:eastAsia="Calibri" w:hAnsi="Times New Roman" w:cs="Times New Roman"/>
          <w:kern w:val="0"/>
          <w:sz w:val="28"/>
          <w:szCs w:val="28"/>
          <w14:ligatures w14:val="none"/>
        </w:rPr>
        <w:t>[</w:t>
      </w:r>
      <w:r w:rsidR="003E74D3" w:rsidRPr="00450F2E">
        <w:rPr>
          <w:rFonts w:ascii="Times New Roman" w:eastAsia="Calibri" w:hAnsi="Times New Roman" w:cs="Times New Roman"/>
          <w:kern w:val="0"/>
          <w:sz w:val="28"/>
          <w:szCs w:val="28"/>
          <w14:ligatures w14:val="none"/>
        </w:rPr>
        <w:t>Крупа М. (2005). Лінгвістичний аналіз художнього тексту – Тернопіль: Підручники і посібники</w:t>
      </w:r>
      <w:r w:rsidR="00B50CCD" w:rsidRPr="00450F2E">
        <w:rPr>
          <w:rFonts w:ascii="Times New Roman" w:eastAsia="Calibri" w:hAnsi="Times New Roman" w:cs="Times New Roman"/>
          <w:kern w:val="0"/>
          <w:sz w:val="28"/>
          <w:szCs w:val="28"/>
          <w14:ligatures w14:val="none"/>
        </w:rPr>
        <w:t>].</w:t>
      </w:r>
    </w:p>
    <w:p w14:paraId="7E769B10" w14:textId="1DC40678" w:rsidR="00B50CCD" w:rsidRPr="00450F2E" w:rsidRDefault="00F22B63" w:rsidP="00450F2E">
      <w:pPr>
        <w:numPr>
          <w:ilvl w:val="0"/>
          <w:numId w:val="3"/>
        </w:numPr>
        <w:spacing w:after="0" w:line="360" w:lineRule="auto"/>
        <w:ind w:left="0" w:firstLine="340"/>
        <w:contextualSpacing/>
        <w:jc w:val="both"/>
        <w:rPr>
          <w:rFonts w:ascii="Times New Roman" w:eastAsia="Calibri" w:hAnsi="Times New Roman" w:cs="Times New Roman"/>
          <w:kern w:val="0"/>
          <w:sz w:val="28"/>
          <w:szCs w:val="28"/>
          <w14:ligatures w14:val="none"/>
        </w:rPr>
      </w:pPr>
      <w:r w:rsidRPr="00450F2E">
        <w:rPr>
          <w:rFonts w:ascii="Times New Roman" w:eastAsia="Calibri" w:hAnsi="Times New Roman" w:cs="Times New Roman"/>
          <w:kern w:val="0"/>
          <w:sz w:val="28"/>
          <w:szCs w:val="28"/>
          <w14:ligatures w14:val="none"/>
        </w:rPr>
        <w:t>«</w:t>
      </w:r>
      <w:r w:rsidR="00B50CCD" w:rsidRPr="00450F2E">
        <w:rPr>
          <w:rFonts w:ascii="Times New Roman" w:eastAsia="Calibri" w:hAnsi="Times New Roman" w:cs="Times New Roman"/>
          <w:kern w:val="0"/>
          <w:sz w:val="28"/>
          <w:szCs w:val="28"/>
          <w14:ligatures w14:val="none"/>
        </w:rPr>
        <w:t>Метод повільного прочитання художнього тексту передбачає лінгвостилістичне опрацювання кожної мовної одиниці з метою обґрунтованої мотивації авторського відбору</w:t>
      </w:r>
      <w:r w:rsidRPr="00450F2E">
        <w:rPr>
          <w:rFonts w:ascii="Times New Roman" w:eastAsia="Calibri" w:hAnsi="Times New Roman" w:cs="Times New Roman"/>
          <w:kern w:val="0"/>
          <w:sz w:val="28"/>
          <w:szCs w:val="28"/>
          <w14:ligatures w14:val="none"/>
        </w:rPr>
        <w:t>»</w:t>
      </w:r>
      <w:r w:rsidR="00B50CCD" w:rsidRPr="00450F2E">
        <w:rPr>
          <w:rFonts w:ascii="Times New Roman" w:eastAsia="Calibri" w:hAnsi="Times New Roman" w:cs="Times New Roman"/>
          <w:kern w:val="0"/>
          <w:sz w:val="28"/>
          <w:szCs w:val="28"/>
          <w14:ligatures w14:val="none"/>
        </w:rPr>
        <w:t xml:space="preserve"> [</w:t>
      </w:r>
      <w:r w:rsidR="003E74D3" w:rsidRPr="00450F2E">
        <w:rPr>
          <w:rFonts w:ascii="Times New Roman" w:eastAsia="Calibri" w:hAnsi="Times New Roman" w:cs="Times New Roman"/>
          <w:kern w:val="0"/>
          <w:sz w:val="28"/>
          <w:szCs w:val="28"/>
          <w14:ligatures w14:val="none"/>
        </w:rPr>
        <w:t>Крупа М. (2005). Лінгвістичний аналіз художнього тексту – Тернопіль: Підручники і посібники</w:t>
      </w:r>
      <w:r w:rsidR="00B50CCD" w:rsidRPr="00450F2E">
        <w:rPr>
          <w:rFonts w:ascii="Times New Roman" w:eastAsia="Calibri" w:hAnsi="Times New Roman" w:cs="Times New Roman"/>
          <w:kern w:val="0"/>
          <w:sz w:val="28"/>
          <w:szCs w:val="28"/>
          <w14:ligatures w14:val="none"/>
        </w:rPr>
        <w:t>].</w:t>
      </w:r>
    </w:p>
    <w:p w14:paraId="2727AA27" w14:textId="4836A10B" w:rsidR="00B50CCD" w:rsidRPr="00450F2E" w:rsidRDefault="00F22B63" w:rsidP="00450F2E">
      <w:pPr>
        <w:numPr>
          <w:ilvl w:val="0"/>
          <w:numId w:val="3"/>
        </w:numPr>
        <w:spacing w:after="0" w:line="360" w:lineRule="auto"/>
        <w:ind w:left="0" w:firstLine="340"/>
        <w:contextualSpacing/>
        <w:jc w:val="both"/>
        <w:rPr>
          <w:rFonts w:ascii="Times New Roman" w:eastAsia="Calibri" w:hAnsi="Times New Roman" w:cs="Times New Roman"/>
          <w:kern w:val="0"/>
          <w:sz w:val="28"/>
          <w:szCs w:val="28"/>
          <w14:ligatures w14:val="none"/>
        </w:rPr>
      </w:pPr>
      <w:r w:rsidRPr="00450F2E">
        <w:rPr>
          <w:rFonts w:ascii="Times New Roman" w:eastAsia="Calibri" w:hAnsi="Times New Roman" w:cs="Times New Roman"/>
          <w:kern w:val="0"/>
          <w:sz w:val="28"/>
          <w:szCs w:val="28"/>
          <w14:ligatures w14:val="none"/>
        </w:rPr>
        <w:t>«</w:t>
      </w:r>
      <w:r w:rsidR="00B50CCD" w:rsidRPr="00450F2E">
        <w:rPr>
          <w:rFonts w:ascii="Times New Roman" w:eastAsia="Calibri" w:hAnsi="Times New Roman" w:cs="Times New Roman"/>
          <w:kern w:val="0"/>
          <w:sz w:val="28"/>
          <w:szCs w:val="28"/>
          <w14:ligatures w14:val="none"/>
        </w:rPr>
        <w:t>Метод лінгвістичного аналізу за мовними рівнями</w:t>
      </w:r>
      <w:r w:rsidRPr="00450F2E">
        <w:rPr>
          <w:rFonts w:ascii="Times New Roman" w:eastAsia="Calibri" w:hAnsi="Times New Roman" w:cs="Times New Roman"/>
          <w:kern w:val="0"/>
          <w:sz w:val="28"/>
          <w:szCs w:val="28"/>
          <w14:ligatures w14:val="none"/>
        </w:rPr>
        <w:t>»</w:t>
      </w:r>
      <w:r w:rsidR="00B50CCD" w:rsidRPr="00450F2E">
        <w:rPr>
          <w:rFonts w:ascii="Times New Roman" w:eastAsia="Calibri" w:hAnsi="Times New Roman" w:cs="Times New Roman"/>
          <w:kern w:val="0"/>
          <w:sz w:val="28"/>
          <w:szCs w:val="28"/>
          <w14:ligatures w14:val="none"/>
        </w:rPr>
        <w:t xml:space="preserve"> [</w:t>
      </w:r>
      <w:r w:rsidR="003E74D3" w:rsidRPr="00450F2E">
        <w:rPr>
          <w:rFonts w:ascii="Times New Roman" w:eastAsia="Calibri" w:hAnsi="Times New Roman" w:cs="Times New Roman"/>
          <w:kern w:val="0"/>
          <w:sz w:val="28"/>
          <w:szCs w:val="28"/>
          <w14:ligatures w14:val="none"/>
        </w:rPr>
        <w:t>Крупа М. (2005). Лінгвістичний аналіз художнього тексту – Тернопіль: Підручники і посібники</w:t>
      </w:r>
      <w:r w:rsidR="00B50CCD" w:rsidRPr="00450F2E">
        <w:rPr>
          <w:rFonts w:ascii="Times New Roman" w:eastAsia="Calibri" w:hAnsi="Times New Roman" w:cs="Times New Roman"/>
          <w:kern w:val="0"/>
          <w:sz w:val="28"/>
          <w:szCs w:val="28"/>
          <w14:ligatures w14:val="none"/>
        </w:rPr>
        <w:t>].</w:t>
      </w:r>
    </w:p>
    <w:p w14:paraId="37B75F07" w14:textId="3FAD1127" w:rsidR="00B50CCD" w:rsidRPr="00450F2E" w:rsidRDefault="00F22B63" w:rsidP="00450F2E">
      <w:pPr>
        <w:numPr>
          <w:ilvl w:val="0"/>
          <w:numId w:val="3"/>
        </w:numPr>
        <w:spacing w:after="0" w:line="360" w:lineRule="auto"/>
        <w:ind w:left="0" w:firstLine="340"/>
        <w:contextualSpacing/>
        <w:jc w:val="both"/>
        <w:rPr>
          <w:rFonts w:ascii="Times New Roman" w:eastAsia="Calibri" w:hAnsi="Times New Roman" w:cs="Times New Roman"/>
          <w:kern w:val="0"/>
          <w:sz w:val="28"/>
          <w:szCs w:val="28"/>
          <w14:ligatures w14:val="none"/>
        </w:rPr>
      </w:pPr>
      <w:r w:rsidRPr="00450F2E">
        <w:rPr>
          <w:rFonts w:ascii="Times New Roman" w:eastAsia="Calibri" w:hAnsi="Times New Roman" w:cs="Times New Roman"/>
          <w:kern w:val="0"/>
          <w:sz w:val="28"/>
          <w:szCs w:val="28"/>
          <w14:ligatures w14:val="none"/>
        </w:rPr>
        <w:lastRenderedPageBreak/>
        <w:t>«</w:t>
      </w:r>
      <w:r w:rsidR="00B50CCD" w:rsidRPr="00450F2E">
        <w:rPr>
          <w:rFonts w:ascii="Times New Roman" w:eastAsia="Calibri" w:hAnsi="Times New Roman" w:cs="Times New Roman"/>
          <w:kern w:val="0"/>
          <w:sz w:val="28"/>
          <w:szCs w:val="28"/>
          <w14:ligatures w14:val="none"/>
        </w:rPr>
        <w:t>Метод комплексного дослідження поза текстових факторів мовної особистості письменника: мовне оточення, освіта, лектура та ін. Застосування методу передбачає виявлення у художньому тексті тематичних і стильових домінант, образно-асоціативних полів, ключових слів та наскрізних образів</w:t>
      </w:r>
      <w:r w:rsidRPr="00450F2E">
        <w:rPr>
          <w:rFonts w:ascii="Times New Roman" w:eastAsia="Calibri" w:hAnsi="Times New Roman" w:cs="Times New Roman"/>
          <w:kern w:val="0"/>
          <w:sz w:val="28"/>
          <w:szCs w:val="28"/>
          <w14:ligatures w14:val="none"/>
        </w:rPr>
        <w:t xml:space="preserve">» </w:t>
      </w:r>
      <w:r w:rsidR="00B50CCD" w:rsidRPr="00450F2E">
        <w:rPr>
          <w:rFonts w:ascii="Times New Roman" w:eastAsia="Calibri" w:hAnsi="Times New Roman" w:cs="Times New Roman"/>
          <w:kern w:val="0"/>
          <w:sz w:val="28"/>
          <w:szCs w:val="28"/>
          <w14:ligatures w14:val="none"/>
        </w:rPr>
        <w:t>[</w:t>
      </w:r>
      <w:r w:rsidR="003E74D3" w:rsidRPr="00450F2E">
        <w:rPr>
          <w:rFonts w:ascii="Times New Roman" w:eastAsia="Calibri" w:hAnsi="Times New Roman" w:cs="Times New Roman"/>
          <w:kern w:val="0"/>
          <w:sz w:val="28"/>
          <w:szCs w:val="28"/>
          <w14:ligatures w14:val="none"/>
        </w:rPr>
        <w:t>Крупа М. (2005). Лінгвістичний аналіз художнього тексту – Тернопіль: Підручники і посібники</w:t>
      </w:r>
      <w:r w:rsidR="00B50CCD" w:rsidRPr="00450F2E">
        <w:rPr>
          <w:rFonts w:ascii="Times New Roman" w:eastAsia="Calibri" w:hAnsi="Times New Roman" w:cs="Times New Roman"/>
          <w:kern w:val="0"/>
          <w:sz w:val="28"/>
          <w:szCs w:val="28"/>
          <w14:ligatures w14:val="none"/>
        </w:rPr>
        <w:t>].</w:t>
      </w:r>
    </w:p>
    <w:p w14:paraId="10C5669D" w14:textId="29D8AB3B" w:rsidR="00B50CCD" w:rsidRPr="00450F2E" w:rsidRDefault="00F22B63" w:rsidP="00450F2E">
      <w:pPr>
        <w:numPr>
          <w:ilvl w:val="0"/>
          <w:numId w:val="3"/>
        </w:numPr>
        <w:spacing w:after="0" w:line="360" w:lineRule="auto"/>
        <w:ind w:left="0" w:firstLine="340"/>
        <w:contextualSpacing/>
        <w:jc w:val="both"/>
        <w:rPr>
          <w:rFonts w:ascii="Times New Roman" w:eastAsia="Calibri" w:hAnsi="Times New Roman" w:cs="Times New Roman"/>
          <w:kern w:val="0"/>
          <w:sz w:val="28"/>
          <w:szCs w:val="28"/>
          <w14:ligatures w14:val="none"/>
        </w:rPr>
      </w:pPr>
      <w:r w:rsidRPr="00450F2E">
        <w:rPr>
          <w:rFonts w:ascii="Times New Roman" w:eastAsia="Calibri" w:hAnsi="Times New Roman" w:cs="Times New Roman"/>
          <w:kern w:val="0"/>
          <w:sz w:val="28"/>
          <w:szCs w:val="28"/>
          <w14:ligatures w14:val="none"/>
        </w:rPr>
        <w:t>«</w:t>
      </w:r>
      <w:r w:rsidR="00B50CCD" w:rsidRPr="00450F2E">
        <w:rPr>
          <w:rFonts w:ascii="Times New Roman" w:eastAsia="Calibri" w:hAnsi="Times New Roman" w:cs="Times New Roman"/>
          <w:kern w:val="0"/>
          <w:sz w:val="28"/>
          <w:szCs w:val="28"/>
          <w14:ligatures w14:val="none"/>
        </w:rPr>
        <w:t>Метод естетичного спостереження над словом у художньому тексті</w:t>
      </w:r>
      <w:r w:rsidRPr="00450F2E">
        <w:rPr>
          <w:rFonts w:ascii="Times New Roman" w:eastAsia="Calibri" w:hAnsi="Times New Roman" w:cs="Times New Roman"/>
          <w:kern w:val="0"/>
          <w:sz w:val="28"/>
          <w:szCs w:val="28"/>
          <w14:ligatures w14:val="none"/>
        </w:rPr>
        <w:t xml:space="preserve">» </w:t>
      </w:r>
      <w:r w:rsidR="00B50CCD" w:rsidRPr="00450F2E">
        <w:rPr>
          <w:rFonts w:ascii="Times New Roman" w:eastAsia="Calibri" w:hAnsi="Times New Roman" w:cs="Times New Roman"/>
          <w:kern w:val="0"/>
          <w:sz w:val="28"/>
          <w:szCs w:val="28"/>
          <w14:ligatures w14:val="none"/>
        </w:rPr>
        <w:t>[</w:t>
      </w:r>
      <w:r w:rsidR="003E74D3" w:rsidRPr="00450F2E">
        <w:rPr>
          <w:rFonts w:ascii="Times New Roman" w:eastAsia="Calibri" w:hAnsi="Times New Roman" w:cs="Times New Roman"/>
          <w:kern w:val="0"/>
          <w:sz w:val="28"/>
          <w:szCs w:val="28"/>
          <w14:ligatures w14:val="none"/>
        </w:rPr>
        <w:t>Крупа М. (2005). Лінгвістичний аналіз художнього тексту – Тернопіль: Підручники і посібники</w:t>
      </w:r>
      <w:r w:rsidR="00B50CCD" w:rsidRPr="00450F2E">
        <w:rPr>
          <w:rFonts w:ascii="Times New Roman" w:eastAsia="Calibri" w:hAnsi="Times New Roman" w:cs="Times New Roman"/>
          <w:kern w:val="0"/>
          <w:sz w:val="28"/>
          <w:szCs w:val="28"/>
          <w14:ligatures w14:val="none"/>
        </w:rPr>
        <w:t>].</w:t>
      </w:r>
    </w:p>
    <w:p w14:paraId="7FFE4B0E" w14:textId="0BC216F9" w:rsidR="00B50CCD" w:rsidRPr="00450F2E" w:rsidRDefault="00F22B63" w:rsidP="00450F2E">
      <w:pPr>
        <w:numPr>
          <w:ilvl w:val="0"/>
          <w:numId w:val="3"/>
        </w:numPr>
        <w:spacing w:after="0" w:line="360" w:lineRule="auto"/>
        <w:ind w:left="0" w:firstLine="340"/>
        <w:contextualSpacing/>
        <w:jc w:val="both"/>
        <w:rPr>
          <w:rFonts w:ascii="Times New Roman" w:eastAsia="Calibri" w:hAnsi="Times New Roman" w:cs="Times New Roman"/>
          <w:kern w:val="0"/>
          <w:sz w:val="28"/>
          <w:szCs w:val="28"/>
          <w14:ligatures w14:val="none"/>
        </w:rPr>
      </w:pPr>
      <w:r w:rsidRPr="00450F2E">
        <w:rPr>
          <w:rFonts w:ascii="Times New Roman" w:eastAsia="Calibri" w:hAnsi="Times New Roman" w:cs="Times New Roman"/>
          <w:kern w:val="0"/>
          <w:sz w:val="28"/>
          <w:szCs w:val="28"/>
          <w14:ligatures w14:val="none"/>
        </w:rPr>
        <w:t>«</w:t>
      </w:r>
      <w:r w:rsidR="00B50CCD" w:rsidRPr="00450F2E">
        <w:rPr>
          <w:rFonts w:ascii="Times New Roman" w:eastAsia="Calibri" w:hAnsi="Times New Roman" w:cs="Times New Roman"/>
          <w:kern w:val="0"/>
          <w:sz w:val="28"/>
          <w:szCs w:val="28"/>
          <w14:ligatures w14:val="none"/>
        </w:rPr>
        <w:t>Метод компонентного аналізу безпосередньо спрямований на розкриття семантичних основ образності, парадигматики естетичних значень</w:t>
      </w:r>
      <w:r w:rsidRPr="00450F2E">
        <w:rPr>
          <w:rFonts w:ascii="Times New Roman" w:eastAsia="Calibri" w:hAnsi="Times New Roman" w:cs="Times New Roman"/>
          <w:kern w:val="0"/>
          <w:sz w:val="28"/>
          <w:szCs w:val="28"/>
          <w14:ligatures w14:val="none"/>
        </w:rPr>
        <w:t>»</w:t>
      </w:r>
      <w:r w:rsidR="00B50CCD" w:rsidRPr="00450F2E">
        <w:rPr>
          <w:rFonts w:ascii="Times New Roman" w:eastAsia="Calibri" w:hAnsi="Times New Roman" w:cs="Times New Roman"/>
          <w:kern w:val="0"/>
          <w:sz w:val="28"/>
          <w:szCs w:val="28"/>
          <w14:ligatures w14:val="none"/>
        </w:rPr>
        <w:t xml:space="preserve"> [</w:t>
      </w:r>
      <w:r w:rsidR="003E74D3" w:rsidRPr="00450F2E">
        <w:rPr>
          <w:rFonts w:ascii="Times New Roman" w:eastAsia="Calibri" w:hAnsi="Times New Roman" w:cs="Times New Roman"/>
          <w:kern w:val="0"/>
          <w:sz w:val="28"/>
          <w:szCs w:val="28"/>
          <w14:ligatures w14:val="none"/>
        </w:rPr>
        <w:t>Крупа М. (2005). Лінгвістичний аналіз художнього тексту – Тернопіль: Підручники і посібники</w:t>
      </w:r>
      <w:r w:rsidR="00B50CCD" w:rsidRPr="00450F2E">
        <w:rPr>
          <w:rFonts w:ascii="Times New Roman" w:eastAsia="Calibri" w:hAnsi="Times New Roman" w:cs="Times New Roman"/>
          <w:kern w:val="0"/>
          <w:sz w:val="28"/>
          <w:szCs w:val="28"/>
          <w14:ligatures w14:val="none"/>
        </w:rPr>
        <w:t>].</w:t>
      </w:r>
    </w:p>
    <w:p w14:paraId="599256DD" w14:textId="1C2894F7" w:rsidR="00B50CCD" w:rsidRPr="00450F2E" w:rsidRDefault="00F22B63" w:rsidP="00450F2E">
      <w:pPr>
        <w:numPr>
          <w:ilvl w:val="0"/>
          <w:numId w:val="3"/>
        </w:numPr>
        <w:spacing w:after="0" w:line="360" w:lineRule="auto"/>
        <w:ind w:left="0" w:firstLine="340"/>
        <w:contextualSpacing/>
        <w:jc w:val="both"/>
        <w:rPr>
          <w:rFonts w:ascii="Times New Roman" w:eastAsia="Calibri" w:hAnsi="Times New Roman" w:cs="Times New Roman"/>
          <w:kern w:val="0"/>
          <w:sz w:val="28"/>
          <w:szCs w:val="28"/>
          <w14:ligatures w14:val="none"/>
        </w:rPr>
      </w:pPr>
      <w:r w:rsidRPr="00450F2E">
        <w:rPr>
          <w:rFonts w:ascii="Times New Roman" w:eastAsia="Calibri" w:hAnsi="Times New Roman" w:cs="Times New Roman"/>
          <w:kern w:val="0"/>
          <w:sz w:val="28"/>
          <w:szCs w:val="28"/>
          <w14:ligatures w14:val="none"/>
        </w:rPr>
        <w:t>«</w:t>
      </w:r>
      <w:r w:rsidR="00B50CCD" w:rsidRPr="00450F2E">
        <w:rPr>
          <w:rFonts w:ascii="Times New Roman" w:eastAsia="Calibri" w:hAnsi="Times New Roman" w:cs="Times New Roman"/>
          <w:kern w:val="0"/>
          <w:sz w:val="28"/>
          <w:szCs w:val="28"/>
          <w14:ligatures w14:val="none"/>
        </w:rPr>
        <w:t>Метод</w:t>
      </w:r>
      <w:r w:rsidR="007275FF">
        <w:rPr>
          <w:rFonts w:ascii="Times New Roman" w:eastAsia="Calibri" w:hAnsi="Times New Roman" w:cs="Times New Roman"/>
          <w:kern w:val="0"/>
          <w:sz w:val="28"/>
          <w:szCs w:val="28"/>
          <w14:ligatures w14:val="none"/>
        </w:rPr>
        <w:t xml:space="preserve"> </w:t>
      </w:r>
      <w:r w:rsidR="007275FF" w:rsidRPr="007275FF">
        <w:rPr>
          <w:rFonts w:ascii="Times New Roman" w:eastAsia="Calibri" w:hAnsi="Times New Roman" w:cs="Times New Roman"/>
          <w:kern w:val="0"/>
          <w:sz w:val="28"/>
          <w:szCs w:val="28"/>
          <w14:ligatures w14:val="none"/>
        </w:rPr>
        <w:t>аналізу лексико-семантичних полів</w:t>
      </w:r>
      <w:r w:rsidRPr="00450F2E">
        <w:rPr>
          <w:rFonts w:ascii="Times New Roman" w:eastAsia="Calibri" w:hAnsi="Times New Roman" w:cs="Times New Roman"/>
          <w:kern w:val="0"/>
          <w:sz w:val="28"/>
          <w:szCs w:val="28"/>
          <w14:ligatures w14:val="none"/>
        </w:rPr>
        <w:t>»</w:t>
      </w:r>
      <w:r w:rsidR="00B50CCD" w:rsidRPr="00450F2E">
        <w:rPr>
          <w:rFonts w:ascii="Times New Roman" w:eastAsia="Calibri" w:hAnsi="Times New Roman" w:cs="Times New Roman"/>
          <w:kern w:val="0"/>
          <w:sz w:val="28"/>
          <w:szCs w:val="28"/>
          <w14:ligatures w14:val="none"/>
        </w:rPr>
        <w:t xml:space="preserve"> [</w:t>
      </w:r>
      <w:r w:rsidR="003E74D3" w:rsidRPr="00450F2E">
        <w:rPr>
          <w:rFonts w:ascii="Times New Roman" w:eastAsia="Calibri" w:hAnsi="Times New Roman" w:cs="Times New Roman"/>
          <w:kern w:val="0"/>
          <w:sz w:val="28"/>
          <w:szCs w:val="28"/>
          <w14:ligatures w14:val="none"/>
        </w:rPr>
        <w:t>Крупа М. (2005). Лінгвістичний аналіз художнього тексту – Тернопіль: Підручники і посібники</w:t>
      </w:r>
      <w:r w:rsidR="00B50CCD" w:rsidRPr="00450F2E">
        <w:rPr>
          <w:rFonts w:ascii="Times New Roman" w:eastAsia="Calibri" w:hAnsi="Times New Roman" w:cs="Times New Roman"/>
          <w:kern w:val="0"/>
          <w:sz w:val="28"/>
          <w:szCs w:val="28"/>
          <w14:ligatures w14:val="none"/>
        </w:rPr>
        <w:t>].</w:t>
      </w:r>
    </w:p>
    <w:p w14:paraId="62C4B9F8" w14:textId="66F92BCA" w:rsidR="005028DF" w:rsidRPr="00450F2E" w:rsidRDefault="00F22B63" w:rsidP="00450F2E">
      <w:pPr>
        <w:numPr>
          <w:ilvl w:val="0"/>
          <w:numId w:val="3"/>
        </w:numPr>
        <w:spacing w:after="0" w:line="360" w:lineRule="auto"/>
        <w:ind w:left="0" w:firstLine="340"/>
        <w:contextualSpacing/>
        <w:jc w:val="both"/>
        <w:rPr>
          <w:rFonts w:ascii="Times New Roman" w:eastAsia="Calibri" w:hAnsi="Times New Roman" w:cs="Times New Roman"/>
          <w:kern w:val="0"/>
          <w:sz w:val="28"/>
          <w:szCs w:val="28"/>
          <w14:ligatures w14:val="none"/>
        </w:rPr>
      </w:pPr>
      <w:r w:rsidRPr="00450F2E">
        <w:rPr>
          <w:rFonts w:ascii="Times New Roman" w:eastAsia="Calibri" w:hAnsi="Times New Roman" w:cs="Times New Roman"/>
          <w:kern w:val="0"/>
          <w:sz w:val="28"/>
          <w:szCs w:val="28"/>
          <w14:ligatures w14:val="none"/>
        </w:rPr>
        <w:t>«</w:t>
      </w:r>
      <w:r w:rsidR="00B50CCD" w:rsidRPr="00450F2E">
        <w:rPr>
          <w:rFonts w:ascii="Times New Roman" w:eastAsia="Calibri" w:hAnsi="Times New Roman" w:cs="Times New Roman"/>
          <w:kern w:val="0"/>
          <w:sz w:val="28"/>
          <w:szCs w:val="28"/>
          <w14:ligatures w14:val="none"/>
        </w:rPr>
        <w:t>Контекстний та інтертекстуальний метод аналізу мовних одиниць.</w:t>
      </w:r>
      <w:r w:rsidR="001961C4">
        <w:rPr>
          <w:rFonts w:ascii="Times New Roman" w:eastAsia="Calibri" w:hAnsi="Times New Roman" w:cs="Times New Roman"/>
          <w:kern w:val="0"/>
          <w:sz w:val="28"/>
          <w:szCs w:val="28"/>
          <w14:ligatures w14:val="none"/>
        </w:rPr>
        <w:t xml:space="preserve"> </w:t>
      </w:r>
      <w:r w:rsidR="001961C4" w:rsidRPr="001961C4">
        <w:rPr>
          <w:rFonts w:ascii="Times New Roman" w:eastAsia="Calibri" w:hAnsi="Times New Roman" w:cs="Times New Roman"/>
          <w:kern w:val="0"/>
          <w:sz w:val="28"/>
          <w:szCs w:val="28"/>
          <w14:ligatures w14:val="none"/>
        </w:rPr>
        <w:t>Цей метод дозволяє виявляти роль наскрізних образів та мовних знаків культури у горизонтальному та вертикальному контексті художнього тексту</w:t>
      </w:r>
      <w:r w:rsidRPr="00450F2E">
        <w:rPr>
          <w:rFonts w:ascii="Times New Roman" w:eastAsia="Calibri" w:hAnsi="Times New Roman" w:cs="Times New Roman"/>
          <w:kern w:val="0"/>
          <w:sz w:val="28"/>
          <w:szCs w:val="28"/>
          <w14:ligatures w14:val="none"/>
        </w:rPr>
        <w:t>»</w:t>
      </w:r>
      <w:r w:rsidR="00B50CCD" w:rsidRPr="00450F2E">
        <w:rPr>
          <w:rFonts w:ascii="Times New Roman" w:eastAsia="Calibri" w:hAnsi="Times New Roman" w:cs="Times New Roman"/>
          <w:kern w:val="0"/>
          <w:sz w:val="28"/>
          <w:szCs w:val="28"/>
          <w14:ligatures w14:val="none"/>
        </w:rPr>
        <w:t xml:space="preserve"> [</w:t>
      </w:r>
      <w:r w:rsidR="003E74D3" w:rsidRPr="00450F2E">
        <w:rPr>
          <w:rFonts w:ascii="Times New Roman" w:eastAsia="Calibri" w:hAnsi="Times New Roman" w:cs="Times New Roman"/>
          <w:kern w:val="0"/>
          <w:sz w:val="28"/>
          <w:szCs w:val="28"/>
          <w14:ligatures w14:val="none"/>
        </w:rPr>
        <w:t>Крупа М. (2005). Лінгвістичний аналіз художнього тексту – Тернопіль: Підручники і посібники</w:t>
      </w:r>
      <w:r w:rsidR="00B50CCD" w:rsidRPr="00450F2E">
        <w:rPr>
          <w:rFonts w:ascii="Times New Roman" w:eastAsia="Calibri" w:hAnsi="Times New Roman" w:cs="Times New Roman"/>
          <w:kern w:val="0"/>
          <w:sz w:val="28"/>
          <w:szCs w:val="28"/>
          <w14:ligatures w14:val="none"/>
        </w:rPr>
        <w:t>].</w:t>
      </w:r>
      <w:r w:rsidR="0038260D" w:rsidRPr="00450F2E">
        <w:rPr>
          <w:rFonts w:ascii="Times New Roman" w:eastAsia="Calibri" w:hAnsi="Times New Roman" w:cs="Times New Roman"/>
          <w:kern w:val="0"/>
          <w:sz w:val="28"/>
          <w:szCs w:val="28"/>
          <w14:ligatures w14:val="none"/>
        </w:rPr>
        <w:t xml:space="preserve"> </w:t>
      </w:r>
    </w:p>
    <w:p w14:paraId="6947F2CF" w14:textId="52A8B3FF" w:rsidR="00B50CCD" w:rsidRPr="00450F2E" w:rsidRDefault="00B50CCD" w:rsidP="00450F2E">
      <w:pPr>
        <w:spacing w:after="0" w:line="360" w:lineRule="auto"/>
        <w:ind w:firstLine="340"/>
        <w:contextualSpacing/>
        <w:jc w:val="both"/>
        <w:rPr>
          <w:rFonts w:ascii="Times New Roman" w:eastAsia="Calibri" w:hAnsi="Times New Roman" w:cs="Times New Roman"/>
          <w:kern w:val="0"/>
          <w:sz w:val="28"/>
          <w:szCs w:val="28"/>
          <w14:ligatures w14:val="none"/>
        </w:rPr>
      </w:pPr>
      <w:r w:rsidRPr="00450F2E">
        <w:rPr>
          <w:rFonts w:ascii="Times New Roman" w:eastAsia="Calibri" w:hAnsi="Times New Roman" w:cs="Times New Roman"/>
          <w:kern w:val="0"/>
          <w:sz w:val="28"/>
          <w:szCs w:val="28"/>
          <w14:ligatures w14:val="none"/>
        </w:rPr>
        <w:t>Таким чином, підсумовуючи вищевикладене, можна відзначити, що аналіз художнього тексту з точки зору стилістики та лінгвістики є складним та різноманітним явищем. Кожен вчений, який працює у цій галузі, може запропонувати власний метод аналізу. Проте, важливо пам</w:t>
      </w:r>
      <w:r w:rsidR="006E21A0">
        <w:rPr>
          <w:rFonts w:ascii="Times New Roman" w:eastAsia="Calibri" w:hAnsi="Times New Roman" w:cs="Times New Roman"/>
          <w:kern w:val="0"/>
          <w:sz w:val="28"/>
          <w:szCs w:val="28"/>
          <w14:ligatures w14:val="none"/>
        </w:rPr>
        <w:t>’</w:t>
      </w:r>
      <w:r w:rsidRPr="00450F2E">
        <w:rPr>
          <w:rFonts w:ascii="Times New Roman" w:eastAsia="Calibri" w:hAnsi="Times New Roman" w:cs="Times New Roman"/>
          <w:kern w:val="0"/>
          <w:sz w:val="28"/>
          <w:szCs w:val="28"/>
          <w14:ligatures w14:val="none"/>
        </w:rPr>
        <w:t>ятати, що лише взаємодія різних методів дозволить провести детальний аналіз художнього тексту.</w:t>
      </w:r>
    </w:p>
    <w:p w14:paraId="1B481BB3" w14:textId="7E749B18" w:rsidR="00B50CCD" w:rsidRPr="00450F2E" w:rsidRDefault="00AB5127" w:rsidP="00450F2E">
      <w:pPr>
        <w:pStyle w:val="a3"/>
        <w:numPr>
          <w:ilvl w:val="1"/>
          <w:numId w:val="42"/>
        </w:numPr>
        <w:spacing w:after="0" w:line="360" w:lineRule="auto"/>
        <w:ind w:firstLine="340"/>
        <w:jc w:val="center"/>
        <w:outlineLvl w:val="1"/>
        <w:rPr>
          <w:rFonts w:ascii="Times New Roman" w:eastAsia="Calibri" w:hAnsi="Times New Roman" w:cs="Times New Roman"/>
          <w:b/>
          <w:bCs/>
          <w:kern w:val="0"/>
          <w:sz w:val="28"/>
          <w:szCs w:val="28"/>
          <w14:ligatures w14:val="none"/>
        </w:rPr>
      </w:pPr>
      <w:bookmarkStart w:id="10" w:name="_Toc166967931"/>
      <w:r w:rsidRPr="00450F2E">
        <w:rPr>
          <w:rFonts w:ascii="Times New Roman" w:hAnsi="Times New Roman" w:cs="Times New Roman"/>
          <w:b/>
          <w:bCs/>
          <w:sz w:val="28"/>
          <w:szCs w:val="28"/>
        </w:rPr>
        <w:t>О</w:t>
      </w:r>
      <w:r w:rsidR="00B50CCD" w:rsidRPr="00450F2E">
        <w:rPr>
          <w:rFonts w:ascii="Times New Roman" w:hAnsi="Times New Roman" w:cs="Times New Roman"/>
          <w:b/>
          <w:bCs/>
          <w:sz w:val="28"/>
          <w:szCs w:val="28"/>
        </w:rPr>
        <w:t>собливості художньої мови</w:t>
      </w:r>
      <w:bookmarkEnd w:id="10"/>
    </w:p>
    <w:p w14:paraId="24E93303" w14:textId="7E3C460F" w:rsidR="00B50CCD" w:rsidRPr="00450F2E" w:rsidRDefault="00B50CCD" w:rsidP="00450F2E">
      <w:pPr>
        <w:spacing w:after="0" w:line="360" w:lineRule="auto"/>
        <w:ind w:firstLine="340"/>
        <w:jc w:val="both"/>
        <w:rPr>
          <w:rFonts w:ascii="Times New Roman" w:eastAsia="Calibri" w:hAnsi="Times New Roman" w:cs="Times New Roman"/>
          <w:kern w:val="0"/>
          <w:sz w:val="28"/>
          <w:szCs w:val="28"/>
          <w14:ligatures w14:val="none"/>
        </w:rPr>
      </w:pPr>
      <w:r w:rsidRPr="00450F2E">
        <w:rPr>
          <w:rFonts w:ascii="Times New Roman" w:eastAsia="Calibri" w:hAnsi="Times New Roman" w:cs="Times New Roman"/>
          <w:kern w:val="0"/>
          <w:sz w:val="28"/>
          <w:szCs w:val="28"/>
          <w14:ligatures w14:val="none"/>
        </w:rPr>
        <w:t>Один з головних елементів, що вирізняє літературні твори – це їх словесний стиль або художня конструкція, яка може бути просто сприйнята при читанні</w:t>
      </w:r>
      <w:r w:rsidR="00E27043" w:rsidRPr="00450F2E">
        <w:rPr>
          <w:rFonts w:ascii="Times New Roman" w:eastAsia="Calibri" w:hAnsi="Times New Roman" w:cs="Times New Roman"/>
          <w:kern w:val="0"/>
          <w:sz w:val="28"/>
          <w:szCs w:val="28"/>
          <w14:ligatures w14:val="none"/>
        </w:rPr>
        <w:t xml:space="preserve"> </w:t>
      </w:r>
      <w:r w:rsidR="00E27043" w:rsidRPr="00450F2E">
        <w:rPr>
          <w:rFonts w:ascii="Times New Roman" w:eastAsia="Calibri" w:hAnsi="Times New Roman" w:cs="Times New Roman"/>
          <w:kern w:val="0"/>
          <w:sz w:val="28"/>
          <w:szCs w:val="28"/>
          <w14:ligatures w14:val="none"/>
        </w:rPr>
        <w:lastRenderedPageBreak/>
        <w:t>[</w:t>
      </w:r>
      <w:r w:rsidR="003E74D3" w:rsidRPr="00450F2E">
        <w:rPr>
          <w:rFonts w:ascii="Times New Roman" w:eastAsia="Calibri" w:hAnsi="Times New Roman" w:cs="Times New Roman"/>
          <w:kern w:val="0"/>
          <w:sz w:val="28"/>
          <w:szCs w:val="28"/>
          <w14:ligatures w14:val="none"/>
        </w:rPr>
        <w:t>Геннадій Михайличенко (2011). Вступ до літературознавства: навчальний посібник</w:t>
      </w:r>
      <w:r w:rsidR="00E27043" w:rsidRPr="00450F2E">
        <w:rPr>
          <w:rFonts w:ascii="Times New Roman" w:eastAsia="Calibri" w:hAnsi="Times New Roman" w:cs="Times New Roman"/>
          <w:kern w:val="0"/>
          <w:sz w:val="28"/>
          <w:szCs w:val="28"/>
          <w14:ligatures w14:val="none"/>
        </w:rPr>
        <w:t>].</w:t>
      </w:r>
    </w:p>
    <w:p w14:paraId="2156C279" w14:textId="0B77C112" w:rsidR="00B50CCD" w:rsidRPr="00450F2E" w:rsidRDefault="00B50CCD" w:rsidP="00450F2E">
      <w:pPr>
        <w:spacing w:after="0" w:line="360" w:lineRule="auto"/>
        <w:ind w:firstLine="340"/>
        <w:jc w:val="both"/>
        <w:rPr>
          <w:rFonts w:ascii="Times New Roman" w:eastAsia="Calibri" w:hAnsi="Times New Roman" w:cs="Times New Roman"/>
          <w:kern w:val="0"/>
          <w:sz w:val="28"/>
          <w:szCs w:val="28"/>
          <w14:ligatures w14:val="none"/>
        </w:rPr>
      </w:pPr>
      <w:r w:rsidRPr="00450F2E">
        <w:rPr>
          <w:rFonts w:ascii="Times New Roman" w:eastAsia="Calibri" w:hAnsi="Times New Roman" w:cs="Times New Roman"/>
          <w:kern w:val="0"/>
          <w:sz w:val="28"/>
          <w:szCs w:val="28"/>
          <w14:ligatures w14:val="none"/>
        </w:rPr>
        <w:t>Необхідно розрізняти поняття мови і мовлення. Мова – це набір слів та граматичних правил, які зберігаються у свідомості людей і використовуються для комунікації між ними [</w:t>
      </w:r>
      <w:r w:rsidR="003E74D3" w:rsidRPr="00450F2E">
        <w:rPr>
          <w:rFonts w:ascii="Times New Roman" w:eastAsia="Calibri" w:hAnsi="Times New Roman" w:cs="Times New Roman"/>
          <w:kern w:val="0"/>
          <w:sz w:val="28"/>
          <w:szCs w:val="28"/>
          <w14:ligatures w14:val="none"/>
        </w:rPr>
        <w:t>Геннадій Михайличенко (2011). Вступ до літературознавства: навчальний посібник</w:t>
      </w:r>
      <w:r w:rsidRPr="00450F2E">
        <w:rPr>
          <w:rFonts w:ascii="Times New Roman" w:eastAsia="Calibri" w:hAnsi="Times New Roman" w:cs="Times New Roman"/>
          <w:kern w:val="0"/>
          <w:sz w:val="28"/>
          <w:szCs w:val="28"/>
          <w14:ligatures w14:val="none"/>
        </w:rPr>
        <w:t>].</w:t>
      </w:r>
    </w:p>
    <w:p w14:paraId="186F6145" w14:textId="20A0B566" w:rsidR="00B50CCD" w:rsidRPr="00450F2E" w:rsidRDefault="00B50CCD" w:rsidP="00450F2E">
      <w:pPr>
        <w:spacing w:after="0" w:line="360" w:lineRule="auto"/>
        <w:ind w:firstLine="340"/>
        <w:jc w:val="both"/>
        <w:rPr>
          <w:rFonts w:ascii="Times New Roman" w:eastAsia="Calibri" w:hAnsi="Times New Roman" w:cs="Times New Roman"/>
          <w:kern w:val="0"/>
          <w:sz w:val="28"/>
          <w:szCs w:val="28"/>
          <w14:ligatures w14:val="none"/>
        </w:rPr>
      </w:pPr>
      <w:r w:rsidRPr="00450F2E">
        <w:rPr>
          <w:rFonts w:ascii="Times New Roman" w:eastAsia="Calibri" w:hAnsi="Times New Roman" w:cs="Times New Roman"/>
          <w:kern w:val="0"/>
          <w:sz w:val="28"/>
          <w:szCs w:val="28"/>
          <w14:ligatures w14:val="none"/>
        </w:rPr>
        <w:t>Мовлення – це процес використання мови у живому спілкуванні між людьми, який виникає в певних життєвих умовах і передає думки, що відображають почуття та прагнення людини [</w:t>
      </w:r>
      <w:r w:rsidR="003E74D3" w:rsidRPr="00450F2E">
        <w:rPr>
          <w:rFonts w:ascii="Times New Roman" w:eastAsia="Calibri" w:hAnsi="Times New Roman" w:cs="Times New Roman"/>
          <w:kern w:val="0"/>
          <w:sz w:val="28"/>
          <w:szCs w:val="28"/>
          <w14:ligatures w14:val="none"/>
        </w:rPr>
        <w:t>Геннадій Михайличенко (2011). Вступ до літературознавства: навчальний посібник</w:t>
      </w:r>
      <w:r w:rsidRPr="00450F2E">
        <w:rPr>
          <w:rFonts w:ascii="Times New Roman" w:eastAsia="Calibri" w:hAnsi="Times New Roman" w:cs="Times New Roman"/>
          <w:kern w:val="0"/>
          <w:sz w:val="28"/>
          <w:szCs w:val="28"/>
          <w14:ligatures w14:val="none"/>
        </w:rPr>
        <w:t>].</w:t>
      </w:r>
    </w:p>
    <w:p w14:paraId="03F34838" w14:textId="6A7A3C77" w:rsidR="00B50CCD" w:rsidRPr="00450F2E" w:rsidRDefault="00B50CCD" w:rsidP="00450F2E">
      <w:pPr>
        <w:spacing w:after="0" w:line="360" w:lineRule="auto"/>
        <w:ind w:firstLine="340"/>
        <w:jc w:val="both"/>
        <w:rPr>
          <w:rFonts w:ascii="Times New Roman" w:eastAsia="Calibri" w:hAnsi="Times New Roman" w:cs="Times New Roman"/>
          <w:kern w:val="0"/>
          <w:sz w:val="28"/>
          <w:szCs w:val="28"/>
          <w14:ligatures w14:val="none"/>
        </w:rPr>
      </w:pPr>
      <w:r w:rsidRPr="00450F2E">
        <w:rPr>
          <w:rFonts w:ascii="Times New Roman" w:eastAsia="Calibri" w:hAnsi="Times New Roman" w:cs="Times New Roman"/>
          <w:kern w:val="0"/>
          <w:sz w:val="28"/>
          <w:szCs w:val="28"/>
          <w14:ligatures w14:val="none"/>
        </w:rPr>
        <w:t>При використанні мови в мовленні люди обирають відповідні слова та застосовують граматичні принципи, характерні для даної мови. Добір слів, граматичних та синтаксичних конструкцій залежить від емоційного та когнітивного змісту висловлювань. Наприклад, мова наукового стилю має поняттєву або номінативну спрямованість, що полягає в уточненні та конкретизації понять та явищ. Цей стиль відрізняється від інших стилів або типів мовлення, таких як усна мова, що використовує діалекти, говірки та невербальні засоби [</w:t>
      </w:r>
      <w:r w:rsidR="003E74D3" w:rsidRPr="00450F2E">
        <w:rPr>
          <w:rFonts w:ascii="Times New Roman" w:eastAsia="Calibri" w:hAnsi="Times New Roman" w:cs="Times New Roman"/>
          <w:kern w:val="0"/>
          <w:sz w:val="28"/>
          <w:szCs w:val="28"/>
          <w14:ligatures w14:val="none"/>
        </w:rPr>
        <w:t>Геннадій Михайличенко (2011). Вступ до літературознавства: навчальний посібник</w:t>
      </w:r>
      <w:r w:rsidRPr="00450F2E">
        <w:rPr>
          <w:rFonts w:ascii="Times New Roman" w:eastAsia="Calibri" w:hAnsi="Times New Roman" w:cs="Times New Roman"/>
          <w:kern w:val="0"/>
          <w:sz w:val="28"/>
          <w:szCs w:val="28"/>
          <w14:ligatures w14:val="none"/>
        </w:rPr>
        <w:t>].</w:t>
      </w:r>
    </w:p>
    <w:p w14:paraId="27265001" w14:textId="213D3EA6" w:rsidR="00B50CCD" w:rsidRPr="00450F2E" w:rsidRDefault="00B50CCD" w:rsidP="00450F2E">
      <w:pPr>
        <w:spacing w:after="0" w:line="360" w:lineRule="auto"/>
        <w:ind w:firstLine="340"/>
        <w:jc w:val="both"/>
        <w:rPr>
          <w:rFonts w:ascii="Times New Roman" w:eastAsia="Calibri" w:hAnsi="Times New Roman" w:cs="Times New Roman"/>
          <w:kern w:val="0"/>
          <w:sz w:val="28"/>
          <w:szCs w:val="28"/>
          <w14:ligatures w14:val="none"/>
        </w:rPr>
      </w:pPr>
      <w:r w:rsidRPr="00450F2E">
        <w:rPr>
          <w:rFonts w:ascii="Times New Roman" w:eastAsia="Calibri" w:hAnsi="Times New Roman" w:cs="Times New Roman"/>
          <w:kern w:val="0"/>
          <w:sz w:val="28"/>
          <w:szCs w:val="28"/>
          <w14:ligatures w14:val="none"/>
        </w:rPr>
        <w:t>Художня мова має свої унікальні особливості, які дозволяють письменникам відтворювати індивідуальні риси персонажів і деталі їхнього життя. Вона допомагає створювати образний світ твору, тому слова і вирази в цьому стилі набувають значення, якого немає в інших стилях. На відміну від інших стилів, які передають понятійне мислення, мова мистецтва передає емоції та почуття через використання відповідних слів та граматичних конструкцій [</w:t>
      </w:r>
      <w:r w:rsidR="003E74D3" w:rsidRPr="00450F2E">
        <w:rPr>
          <w:rFonts w:ascii="Times New Roman" w:eastAsia="Calibri" w:hAnsi="Times New Roman" w:cs="Times New Roman"/>
          <w:kern w:val="0"/>
          <w:sz w:val="28"/>
          <w:szCs w:val="28"/>
          <w14:ligatures w14:val="none"/>
        </w:rPr>
        <w:t>Геннадій Михайличенко (2011). Вступ до літературознавства: навчальний посібник</w:t>
      </w:r>
      <w:r w:rsidRPr="00450F2E">
        <w:rPr>
          <w:rFonts w:ascii="Times New Roman" w:eastAsia="Calibri" w:hAnsi="Times New Roman" w:cs="Times New Roman"/>
          <w:kern w:val="0"/>
          <w:sz w:val="28"/>
          <w:szCs w:val="28"/>
          <w14:ligatures w14:val="none"/>
        </w:rPr>
        <w:t>].</w:t>
      </w:r>
    </w:p>
    <w:p w14:paraId="03D81108" w14:textId="22BA6310" w:rsidR="00B50CCD" w:rsidRPr="00450F2E" w:rsidRDefault="00B50CCD" w:rsidP="00450F2E">
      <w:pPr>
        <w:spacing w:after="0" w:line="360" w:lineRule="auto"/>
        <w:ind w:firstLine="340"/>
        <w:jc w:val="both"/>
        <w:rPr>
          <w:rFonts w:ascii="Times New Roman" w:eastAsia="Calibri" w:hAnsi="Times New Roman" w:cs="Times New Roman"/>
          <w:kern w:val="0"/>
          <w:sz w:val="28"/>
          <w:szCs w:val="28"/>
          <w14:ligatures w14:val="none"/>
        </w:rPr>
      </w:pPr>
      <w:r w:rsidRPr="00450F2E">
        <w:rPr>
          <w:rFonts w:ascii="Times New Roman" w:eastAsia="Calibri" w:hAnsi="Times New Roman" w:cs="Times New Roman"/>
          <w:kern w:val="0"/>
          <w:sz w:val="28"/>
          <w:szCs w:val="28"/>
          <w14:ligatures w14:val="none"/>
        </w:rPr>
        <w:t xml:space="preserve">Таким чином, мова літературного твору, також відома як літературна чи поетична мови, є мовною системою, яка використовується у літературі для створення художніх образів. Ця мовна система є основним інструментом для творення поетичних творів словом. У художньому тексті мова має на меті </w:t>
      </w:r>
      <w:r w:rsidRPr="00450F2E">
        <w:rPr>
          <w:rFonts w:ascii="Times New Roman" w:eastAsia="Calibri" w:hAnsi="Times New Roman" w:cs="Times New Roman"/>
          <w:kern w:val="0"/>
          <w:sz w:val="28"/>
          <w:szCs w:val="28"/>
          <w14:ligatures w14:val="none"/>
        </w:rPr>
        <w:lastRenderedPageBreak/>
        <w:t>створення образів, які збуджують уяву читача та формують естетичну реальність. Це означає, що головна її функція полягає в тому, щоб викликати у відповідних особистісних структурах читача емоції, почуття та ідеї, а не передавати інформацію або здійснювати комунікацію. Мистецька риторика характеризується виразністю, яка передається завдяки її образно-експресивному характеру [</w:t>
      </w:r>
      <w:r w:rsidR="003E74D3" w:rsidRPr="00450F2E">
        <w:rPr>
          <w:rFonts w:ascii="Times New Roman" w:eastAsia="Calibri" w:hAnsi="Times New Roman" w:cs="Times New Roman"/>
          <w:kern w:val="0"/>
          <w:sz w:val="28"/>
          <w:szCs w:val="28"/>
          <w14:ligatures w14:val="none"/>
        </w:rPr>
        <w:t>Геннадій Михайличенко (2011). Вступ до літературознавства: навчальний посібник</w:t>
      </w:r>
      <w:r w:rsidRPr="00450F2E">
        <w:rPr>
          <w:rFonts w:ascii="Times New Roman" w:eastAsia="Calibri" w:hAnsi="Times New Roman" w:cs="Times New Roman"/>
          <w:kern w:val="0"/>
          <w:sz w:val="28"/>
          <w:szCs w:val="28"/>
          <w14:ligatures w14:val="none"/>
        </w:rPr>
        <w:t>].</w:t>
      </w:r>
    </w:p>
    <w:p w14:paraId="13120B25" w14:textId="0F3D454A" w:rsidR="00B50CCD" w:rsidRPr="00450F2E" w:rsidRDefault="00B50CCD" w:rsidP="00450F2E">
      <w:pPr>
        <w:spacing w:after="0" w:line="360" w:lineRule="auto"/>
        <w:ind w:firstLine="340"/>
        <w:jc w:val="both"/>
        <w:rPr>
          <w:rFonts w:ascii="Times New Roman" w:eastAsia="Calibri" w:hAnsi="Times New Roman" w:cs="Times New Roman"/>
          <w:kern w:val="0"/>
          <w:sz w:val="28"/>
          <w:szCs w:val="28"/>
          <w14:ligatures w14:val="none"/>
        </w:rPr>
      </w:pPr>
      <w:r w:rsidRPr="00450F2E">
        <w:rPr>
          <w:rFonts w:ascii="Times New Roman" w:eastAsia="Calibri" w:hAnsi="Times New Roman" w:cs="Times New Roman"/>
          <w:kern w:val="0"/>
          <w:sz w:val="28"/>
          <w:szCs w:val="28"/>
          <w14:ligatures w14:val="none"/>
        </w:rPr>
        <w:t>Художня мова і літературна мова мають взаємозв</w:t>
      </w:r>
      <w:r w:rsidR="006E21A0">
        <w:rPr>
          <w:rFonts w:ascii="Times New Roman" w:eastAsia="Calibri" w:hAnsi="Times New Roman" w:cs="Times New Roman"/>
          <w:kern w:val="0"/>
          <w:sz w:val="28"/>
          <w:szCs w:val="28"/>
          <w14:ligatures w14:val="none"/>
        </w:rPr>
        <w:t>’</w:t>
      </w:r>
      <w:r w:rsidRPr="00450F2E">
        <w:rPr>
          <w:rFonts w:ascii="Times New Roman" w:eastAsia="Calibri" w:hAnsi="Times New Roman" w:cs="Times New Roman"/>
          <w:kern w:val="0"/>
          <w:sz w:val="28"/>
          <w:szCs w:val="28"/>
          <w14:ligatures w14:val="none"/>
        </w:rPr>
        <w:t>язок, але вони не є ідентичними поняттями. Літературна мова спрямована на нормування мовлення в суспільстві, тоді як художня мова створює художні образи та максимально актуалізує висловлювання. Одним словом, художня мова не є повністю залежною від літературної мови, а має свої особливості та функції [</w:t>
      </w:r>
      <w:r w:rsidR="003E74D3" w:rsidRPr="00450F2E">
        <w:rPr>
          <w:rFonts w:ascii="Times New Roman" w:eastAsia="Calibri" w:hAnsi="Times New Roman" w:cs="Times New Roman"/>
          <w:kern w:val="0"/>
          <w:sz w:val="28"/>
          <w:szCs w:val="28"/>
          <w14:ligatures w14:val="none"/>
        </w:rPr>
        <w:t>Геннадій Михайличенко (2011). Вступ до літературознавства: навчальний посібник</w:t>
      </w:r>
      <w:r w:rsidRPr="00450F2E">
        <w:rPr>
          <w:rFonts w:ascii="Times New Roman" w:eastAsia="Calibri" w:hAnsi="Times New Roman" w:cs="Times New Roman"/>
          <w:kern w:val="0"/>
          <w:sz w:val="28"/>
          <w:szCs w:val="28"/>
          <w14:ligatures w14:val="none"/>
        </w:rPr>
        <w:t>].</w:t>
      </w:r>
    </w:p>
    <w:p w14:paraId="36423680" w14:textId="531D7DA3" w:rsidR="00B50CCD" w:rsidRPr="00450F2E" w:rsidRDefault="00B50CCD" w:rsidP="00450F2E">
      <w:pPr>
        <w:spacing w:after="0" w:line="360" w:lineRule="auto"/>
        <w:ind w:firstLine="340"/>
        <w:jc w:val="both"/>
        <w:rPr>
          <w:rFonts w:ascii="Times New Roman" w:eastAsia="Calibri" w:hAnsi="Times New Roman" w:cs="Times New Roman"/>
          <w:kern w:val="0"/>
          <w:sz w:val="28"/>
          <w:szCs w:val="28"/>
          <w14:ligatures w14:val="none"/>
        </w:rPr>
      </w:pPr>
      <w:r w:rsidRPr="00450F2E">
        <w:rPr>
          <w:rFonts w:ascii="Times New Roman" w:eastAsia="Calibri" w:hAnsi="Times New Roman" w:cs="Times New Roman"/>
          <w:kern w:val="0"/>
          <w:sz w:val="28"/>
          <w:szCs w:val="28"/>
          <w14:ligatures w14:val="none"/>
        </w:rPr>
        <w:t>На меті літературної творчості є максимально живо і актуально відтворити висловлювання в ній. Актуалізація означає використання зображально-виражальних прийомів таким чином, що вони створюють враження незвичайності та оригінальності [</w:t>
      </w:r>
      <w:r w:rsidR="003E74D3" w:rsidRPr="00450F2E">
        <w:rPr>
          <w:rFonts w:ascii="Times New Roman" w:eastAsia="Calibri" w:hAnsi="Times New Roman" w:cs="Times New Roman"/>
          <w:kern w:val="0"/>
          <w:sz w:val="28"/>
          <w:szCs w:val="28"/>
          <w14:ligatures w14:val="none"/>
        </w:rPr>
        <w:t>Геннадій Михайличенко (2011). Вступ до літературознавства: навчальний посібник</w:t>
      </w:r>
      <w:r w:rsidRPr="00450F2E">
        <w:rPr>
          <w:rFonts w:ascii="Times New Roman" w:eastAsia="Calibri" w:hAnsi="Times New Roman" w:cs="Times New Roman"/>
          <w:kern w:val="0"/>
          <w:sz w:val="28"/>
          <w:szCs w:val="28"/>
          <w14:ligatures w14:val="none"/>
        </w:rPr>
        <w:t>].</w:t>
      </w:r>
    </w:p>
    <w:p w14:paraId="414ECCA1" w14:textId="77777777" w:rsidR="00B50CCD" w:rsidRPr="00450F2E" w:rsidRDefault="00B50CCD" w:rsidP="00450F2E">
      <w:pPr>
        <w:spacing w:after="0" w:line="360" w:lineRule="auto"/>
        <w:ind w:firstLine="340"/>
        <w:jc w:val="both"/>
        <w:rPr>
          <w:rFonts w:ascii="Times New Roman" w:eastAsia="Calibri" w:hAnsi="Times New Roman" w:cs="Times New Roman"/>
          <w:kern w:val="0"/>
          <w:sz w:val="28"/>
          <w:szCs w:val="28"/>
          <w14:ligatures w14:val="none"/>
        </w:rPr>
      </w:pPr>
      <w:r w:rsidRPr="00450F2E">
        <w:rPr>
          <w:rFonts w:ascii="Times New Roman" w:eastAsia="Calibri" w:hAnsi="Times New Roman" w:cs="Times New Roman"/>
          <w:kern w:val="0"/>
          <w:sz w:val="28"/>
          <w:szCs w:val="28"/>
          <w14:ligatures w14:val="none"/>
        </w:rPr>
        <w:br w:type="page"/>
      </w:r>
    </w:p>
    <w:p w14:paraId="2A03BEF3" w14:textId="52C67327" w:rsidR="00AB5127" w:rsidRPr="00450F2E" w:rsidRDefault="00B50CCD" w:rsidP="00450F2E">
      <w:pPr>
        <w:spacing w:after="0" w:line="360" w:lineRule="auto"/>
        <w:ind w:firstLine="340"/>
        <w:jc w:val="center"/>
        <w:outlineLvl w:val="0"/>
        <w:rPr>
          <w:rFonts w:ascii="Times New Roman" w:eastAsia="Calibri" w:hAnsi="Times New Roman" w:cs="Times New Roman"/>
          <w:b/>
          <w:bCs/>
          <w:kern w:val="0"/>
          <w:sz w:val="28"/>
          <w:szCs w:val="28"/>
          <w14:ligatures w14:val="none"/>
        </w:rPr>
      </w:pPr>
      <w:bookmarkStart w:id="11" w:name="_Toc166967932"/>
      <w:r w:rsidRPr="00450F2E">
        <w:rPr>
          <w:rFonts w:ascii="Times New Roman" w:eastAsia="Calibri" w:hAnsi="Times New Roman" w:cs="Times New Roman"/>
          <w:b/>
          <w:bCs/>
          <w:kern w:val="0"/>
          <w:sz w:val="28"/>
          <w:szCs w:val="28"/>
          <w14:ligatures w14:val="none"/>
        </w:rPr>
        <w:lastRenderedPageBreak/>
        <w:t xml:space="preserve">Розділ 2 </w:t>
      </w:r>
      <w:r w:rsidR="00AB5127" w:rsidRPr="00450F2E">
        <w:rPr>
          <w:rFonts w:ascii="Times New Roman" w:eastAsia="Calibri" w:hAnsi="Times New Roman" w:cs="Times New Roman"/>
          <w:b/>
          <w:bCs/>
          <w:kern w:val="0"/>
          <w:sz w:val="28"/>
          <w:szCs w:val="28"/>
          <w14:ligatures w14:val="none"/>
        </w:rPr>
        <w:t>ГЕНДЕРНІ ДОСЛІДЖЕННЯ В ХУДОЖНІЙ МОВІ</w:t>
      </w:r>
      <w:bookmarkEnd w:id="11"/>
    </w:p>
    <w:p w14:paraId="1831EF53" w14:textId="1202068B" w:rsidR="00B50CCD" w:rsidRPr="00450F2E" w:rsidRDefault="00B50CCD" w:rsidP="00450F2E">
      <w:pPr>
        <w:pStyle w:val="a3"/>
        <w:numPr>
          <w:ilvl w:val="1"/>
          <w:numId w:val="24"/>
        </w:numPr>
        <w:spacing w:after="0" w:line="360" w:lineRule="auto"/>
        <w:ind w:left="0" w:firstLine="340"/>
        <w:jc w:val="center"/>
        <w:outlineLvl w:val="1"/>
        <w:rPr>
          <w:rFonts w:ascii="Times New Roman" w:eastAsia="Calibri" w:hAnsi="Times New Roman" w:cs="Times New Roman"/>
          <w:b/>
          <w:bCs/>
          <w:kern w:val="0"/>
          <w:sz w:val="28"/>
          <w:szCs w:val="28"/>
          <w14:ligatures w14:val="none"/>
        </w:rPr>
      </w:pPr>
      <w:bookmarkStart w:id="12" w:name="_Toc166967933"/>
      <w:r w:rsidRPr="00450F2E">
        <w:rPr>
          <w:rFonts w:ascii="Times New Roman" w:hAnsi="Times New Roman" w:cs="Times New Roman"/>
          <w:b/>
          <w:bCs/>
          <w:sz w:val="28"/>
          <w:szCs w:val="28"/>
        </w:rPr>
        <w:t>Виникнення і формування гендерних досліджень</w:t>
      </w:r>
      <w:bookmarkEnd w:id="12"/>
    </w:p>
    <w:p w14:paraId="7878C461" w14:textId="42865694" w:rsidR="00F828B7" w:rsidRPr="00450F2E" w:rsidRDefault="00F828B7" w:rsidP="00450F2E">
      <w:pPr>
        <w:spacing w:after="0" w:line="360" w:lineRule="auto"/>
        <w:ind w:firstLine="340"/>
        <w:jc w:val="both"/>
        <w:rPr>
          <w:rFonts w:ascii="Times New Roman" w:eastAsia="Calibri" w:hAnsi="Times New Roman" w:cs="Times New Roman"/>
          <w:kern w:val="0"/>
          <w:sz w:val="28"/>
          <w:szCs w:val="28"/>
          <w14:ligatures w14:val="none"/>
        </w:rPr>
      </w:pPr>
      <w:r w:rsidRPr="00450F2E">
        <w:rPr>
          <w:rFonts w:ascii="Times New Roman" w:hAnsi="Times New Roman" w:cs="Times New Roman"/>
          <w:sz w:val="28"/>
          <w:szCs w:val="28"/>
        </w:rPr>
        <w:t>Поняття гендеру з</w:t>
      </w:r>
      <w:r w:rsidR="006E21A0">
        <w:rPr>
          <w:rFonts w:ascii="Times New Roman" w:hAnsi="Times New Roman" w:cs="Times New Roman"/>
          <w:sz w:val="28"/>
          <w:szCs w:val="28"/>
        </w:rPr>
        <w:t>’</w:t>
      </w:r>
      <w:r w:rsidRPr="00450F2E">
        <w:rPr>
          <w:rFonts w:ascii="Times New Roman" w:hAnsi="Times New Roman" w:cs="Times New Roman"/>
          <w:sz w:val="28"/>
          <w:szCs w:val="28"/>
        </w:rPr>
        <w:t xml:space="preserve">явилося ще у 60-ті роки XX століття та спочатку протиставлялося поняттю біологічної статі. Однак у лінгвістиці воно почало набувати популярності лише через двадцять років. </w:t>
      </w:r>
      <w:r w:rsidR="00190CC1" w:rsidRPr="00190CC1">
        <w:rPr>
          <w:rFonts w:ascii="Times New Roman" w:hAnsi="Times New Roman" w:cs="Times New Roman"/>
          <w:sz w:val="28"/>
          <w:szCs w:val="28"/>
        </w:rPr>
        <w:t>Це стало наслідком змін у традиційному розподілі ролей чоловіків і жінок у суспільстві, а також зростанням зацікавленості соціальними факторами, що вивчали мову у зв</w:t>
      </w:r>
      <w:r w:rsidR="00190CC1">
        <w:rPr>
          <w:rFonts w:ascii="Times New Roman" w:hAnsi="Times New Roman" w:cs="Times New Roman"/>
          <w:sz w:val="28"/>
          <w:szCs w:val="28"/>
        </w:rPr>
        <w:t>’</w:t>
      </w:r>
      <w:r w:rsidR="00190CC1" w:rsidRPr="00190CC1">
        <w:rPr>
          <w:rFonts w:ascii="Times New Roman" w:hAnsi="Times New Roman" w:cs="Times New Roman"/>
          <w:sz w:val="28"/>
          <w:szCs w:val="28"/>
        </w:rPr>
        <w:t>язку з суспільством і роллю людини в ньому. Такі зміни породили потребу досліджувати мову з урахуванням гендерних аспектів</w:t>
      </w:r>
      <w:r w:rsidR="00190CC1">
        <w:rPr>
          <w:rFonts w:ascii="Times New Roman" w:hAnsi="Times New Roman" w:cs="Times New Roman"/>
          <w:sz w:val="28"/>
          <w:szCs w:val="28"/>
        </w:rPr>
        <w:t xml:space="preserve"> </w:t>
      </w:r>
      <w:r w:rsidRPr="00450F2E">
        <w:rPr>
          <w:rFonts w:ascii="Times New Roman" w:hAnsi="Times New Roman" w:cs="Times New Roman"/>
          <w:sz w:val="28"/>
          <w:szCs w:val="28"/>
        </w:rPr>
        <w:t>[</w:t>
      </w:r>
      <w:r w:rsidR="003E74D3" w:rsidRPr="00450F2E">
        <w:rPr>
          <w:rFonts w:ascii="Times New Roman" w:eastAsia="Calibri" w:hAnsi="Times New Roman" w:cs="Times New Roman"/>
          <w:kern w:val="0"/>
          <w:sz w:val="28"/>
          <w:szCs w:val="28"/>
          <w14:ligatures w14:val="none"/>
        </w:rPr>
        <w:t>Ликова К. І. Гендерний аспект лінгвістичних досліджень художнього тексту</w:t>
      </w:r>
      <w:r w:rsidRPr="00450F2E">
        <w:rPr>
          <w:rFonts w:ascii="Times New Roman" w:hAnsi="Times New Roman" w:cs="Times New Roman"/>
          <w:sz w:val="28"/>
          <w:szCs w:val="28"/>
        </w:rPr>
        <w:t>].</w:t>
      </w:r>
    </w:p>
    <w:p w14:paraId="4C12B413" w14:textId="1E3000C7" w:rsidR="00F828B7" w:rsidRPr="00450F2E" w:rsidRDefault="002D47AF" w:rsidP="00450F2E">
      <w:pPr>
        <w:spacing w:after="0" w:line="360" w:lineRule="auto"/>
        <w:ind w:firstLine="340"/>
        <w:jc w:val="both"/>
        <w:rPr>
          <w:rFonts w:ascii="Times New Roman" w:eastAsia="Calibri" w:hAnsi="Times New Roman" w:cs="Times New Roman"/>
          <w:kern w:val="0"/>
          <w:sz w:val="28"/>
          <w:szCs w:val="28"/>
          <w:lang w:val="ru-RU"/>
          <w14:ligatures w14:val="none"/>
        </w:rPr>
      </w:pPr>
      <w:r w:rsidRPr="002D47AF">
        <w:rPr>
          <w:rFonts w:ascii="Times New Roman" w:hAnsi="Times New Roman" w:cs="Times New Roman"/>
          <w:sz w:val="28"/>
          <w:szCs w:val="28"/>
        </w:rPr>
        <w:t>Розвиток мовознавства призвів до виникнення нових галузей, таких як соціолінгвістика, прагматика, теорія дискурсу і комунікації</w:t>
      </w:r>
      <w:r>
        <w:rPr>
          <w:rFonts w:ascii="Times New Roman" w:hAnsi="Times New Roman" w:cs="Times New Roman"/>
          <w:sz w:val="28"/>
          <w:szCs w:val="28"/>
        </w:rPr>
        <w:t xml:space="preserve">. </w:t>
      </w:r>
      <w:r w:rsidR="00F828B7" w:rsidRPr="00450F2E">
        <w:rPr>
          <w:rFonts w:ascii="Times New Roman" w:hAnsi="Times New Roman" w:cs="Times New Roman"/>
          <w:sz w:val="28"/>
          <w:szCs w:val="28"/>
        </w:rPr>
        <w:t xml:space="preserve">Вивчення відмінностей у мовленні чоловіків та жінок, яке почалося з аналізу примітивних мов, тепер застосовується до більш розвинутих європейських мов. </w:t>
      </w:r>
      <w:r w:rsidR="003267FA">
        <w:rPr>
          <w:rFonts w:ascii="Times New Roman" w:hAnsi="Times New Roman" w:cs="Times New Roman"/>
          <w:sz w:val="28"/>
          <w:szCs w:val="28"/>
        </w:rPr>
        <w:t>у</w:t>
      </w:r>
      <w:r w:rsidR="00F828B7" w:rsidRPr="00450F2E">
        <w:rPr>
          <w:rFonts w:ascii="Times New Roman" w:hAnsi="Times New Roman" w:cs="Times New Roman"/>
          <w:sz w:val="28"/>
          <w:szCs w:val="28"/>
        </w:rPr>
        <w:t xml:space="preserve"> Р. Лакофф зробила революційний внесок у феміністичну лінгвістику зі своєю працею «</w:t>
      </w:r>
      <w:r w:rsidR="00F828B7" w:rsidRPr="00450F2E">
        <w:rPr>
          <w:rFonts w:ascii="Times New Roman" w:hAnsi="Times New Roman" w:cs="Times New Roman"/>
          <w:sz w:val="28"/>
          <w:szCs w:val="28"/>
          <w:lang w:val="en-US"/>
        </w:rPr>
        <w:t>Language</w:t>
      </w:r>
      <w:r w:rsidR="00F828B7" w:rsidRPr="00450F2E">
        <w:rPr>
          <w:rFonts w:ascii="Times New Roman" w:hAnsi="Times New Roman" w:cs="Times New Roman"/>
          <w:sz w:val="28"/>
          <w:szCs w:val="28"/>
        </w:rPr>
        <w:t xml:space="preserve"> </w:t>
      </w:r>
      <w:r w:rsidR="00F828B7" w:rsidRPr="00450F2E">
        <w:rPr>
          <w:rFonts w:ascii="Times New Roman" w:hAnsi="Times New Roman" w:cs="Times New Roman"/>
          <w:sz w:val="28"/>
          <w:szCs w:val="28"/>
          <w:lang w:val="en-US"/>
        </w:rPr>
        <w:t>and</w:t>
      </w:r>
      <w:r w:rsidR="00F828B7" w:rsidRPr="00450F2E">
        <w:rPr>
          <w:rFonts w:ascii="Times New Roman" w:hAnsi="Times New Roman" w:cs="Times New Roman"/>
          <w:sz w:val="28"/>
          <w:szCs w:val="28"/>
        </w:rPr>
        <w:t xml:space="preserve"> </w:t>
      </w:r>
      <w:r w:rsidR="00F828B7" w:rsidRPr="00450F2E">
        <w:rPr>
          <w:rFonts w:ascii="Times New Roman" w:hAnsi="Times New Roman" w:cs="Times New Roman"/>
          <w:sz w:val="28"/>
          <w:szCs w:val="28"/>
          <w:lang w:val="en-US"/>
        </w:rPr>
        <w:t>Woman</w:t>
      </w:r>
      <w:r w:rsidR="006E21A0">
        <w:rPr>
          <w:rFonts w:ascii="Times New Roman" w:hAnsi="Times New Roman" w:cs="Times New Roman"/>
          <w:sz w:val="28"/>
          <w:szCs w:val="28"/>
        </w:rPr>
        <w:t>’</w:t>
      </w:r>
      <w:r w:rsidR="00F828B7" w:rsidRPr="00450F2E">
        <w:rPr>
          <w:rFonts w:ascii="Times New Roman" w:hAnsi="Times New Roman" w:cs="Times New Roman"/>
          <w:sz w:val="28"/>
          <w:szCs w:val="28"/>
          <w:lang w:val="en-US"/>
        </w:rPr>
        <w:t>s</w:t>
      </w:r>
      <w:r w:rsidR="00F828B7" w:rsidRPr="00450F2E">
        <w:rPr>
          <w:rFonts w:ascii="Times New Roman" w:hAnsi="Times New Roman" w:cs="Times New Roman"/>
          <w:sz w:val="28"/>
          <w:szCs w:val="28"/>
        </w:rPr>
        <w:t xml:space="preserve"> </w:t>
      </w:r>
      <w:r w:rsidR="00F828B7" w:rsidRPr="00450F2E">
        <w:rPr>
          <w:rFonts w:ascii="Times New Roman" w:hAnsi="Times New Roman" w:cs="Times New Roman"/>
          <w:sz w:val="28"/>
          <w:szCs w:val="28"/>
          <w:lang w:val="en-US"/>
        </w:rPr>
        <w:t>Place</w:t>
      </w:r>
      <w:r w:rsidR="00F828B7" w:rsidRPr="00450F2E">
        <w:rPr>
          <w:rFonts w:ascii="Times New Roman" w:hAnsi="Times New Roman" w:cs="Times New Roman"/>
          <w:sz w:val="28"/>
          <w:szCs w:val="28"/>
        </w:rPr>
        <w:t>», де вона порівнює мовлення жінок і чоловіків, вважаючи, що мовлення жінок менш цінне в порівнянні з мовленням чоловіків. Р. Лакофф підкреслює, що мова є андроцентричною, оскільки вона відображає мовні явища з переважно чоловічої перспективи. Водночас Р. Лакофф стверджує, що існує «жіноча мова», яка відрізняється від «чоловічої мови» за використанням особливих лексичних засобів, синтаксичних конструкцій та інших над сегментних особливостей [</w:t>
      </w:r>
      <w:r w:rsidR="003E74D3" w:rsidRPr="00450F2E">
        <w:rPr>
          <w:rFonts w:ascii="Times New Roman" w:eastAsia="Calibri" w:hAnsi="Times New Roman" w:cs="Times New Roman"/>
          <w:kern w:val="0"/>
          <w:sz w:val="28"/>
          <w:szCs w:val="28"/>
          <w:lang w:val="en-US"/>
          <w14:ligatures w14:val="none"/>
        </w:rPr>
        <w:t>Lakoff</w:t>
      </w:r>
      <w:r w:rsidR="003E74D3" w:rsidRPr="00450F2E">
        <w:rPr>
          <w:rFonts w:ascii="Times New Roman" w:eastAsia="Calibri" w:hAnsi="Times New Roman" w:cs="Times New Roman"/>
          <w:kern w:val="0"/>
          <w:sz w:val="28"/>
          <w:szCs w:val="28"/>
          <w14:ligatures w14:val="none"/>
        </w:rPr>
        <w:t xml:space="preserve"> </w:t>
      </w:r>
      <w:r w:rsidR="003E74D3" w:rsidRPr="00450F2E">
        <w:rPr>
          <w:rFonts w:ascii="Times New Roman" w:eastAsia="Calibri" w:hAnsi="Times New Roman" w:cs="Times New Roman"/>
          <w:kern w:val="0"/>
          <w:sz w:val="28"/>
          <w:szCs w:val="28"/>
          <w:lang w:val="en-US"/>
          <w14:ligatures w14:val="none"/>
        </w:rPr>
        <w:t>R</w:t>
      </w:r>
      <w:r w:rsidR="003E74D3" w:rsidRPr="00450F2E">
        <w:rPr>
          <w:rFonts w:ascii="Times New Roman" w:eastAsia="Calibri" w:hAnsi="Times New Roman" w:cs="Times New Roman"/>
          <w:kern w:val="0"/>
          <w:sz w:val="28"/>
          <w:szCs w:val="28"/>
          <w14:ligatures w14:val="none"/>
        </w:rPr>
        <w:t xml:space="preserve">. (1975) </w:t>
      </w:r>
      <w:r w:rsidR="003E74D3" w:rsidRPr="00450F2E">
        <w:rPr>
          <w:rFonts w:ascii="Times New Roman" w:eastAsia="Calibri" w:hAnsi="Times New Roman" w:cs="Times New Roman"/>
          <w:kern w:val="0"/>
          <w:sz w:val="28"/>
          <w:szCs w:val="28"/>
          <w:lang w:val="en-US"/>
          <w14:ligatures w14:val="none"/>
        </w:rPr>
        <w:t>Language</w:t>
      </w:r>
      <w:r w:rsidR="003E74D3" w:rsidRPr="00450F2E">
        <w:rPr>
          <w:rFonts w:ascii="Times New Roman" w:eastAsia="Calibri" w:hAnsi="Times New Roman" w:cs="Times New Roman"/>
          <w:kern w:val="0"/>
          <w:sz w:val="28"/>
          <w:szCs w:val="28"/>
          <w14:ligatures w14:val="none"/>
        </w:rPr>
        <w:t xml:space="preserve"> </w:t>
      </w:r>
      <w:r w:rsidR="003E74D3" w:rsidRPr="00450F2E">
        <w:rPr>
          <w:rFonts w:ascii="Times New Roman" w:eastAsia="Calibri" w:hAnsi="Times New Roman" w:cs="Times New Roman"/>
          <w:kern w:val="0"/>
          <w:sz w:val="28"/>
          <w:szCs w:val="28"/>
          <w:lang w:val="en-US"/>
          <w14:ligatures w14:val="none"/>
        </w:rPr>
        <w:t>and</w:t>
      </w:r>
      <w:r w:rsidR="003E74D3" w:rsidRPr="00450F2E">
        <w:rPr>
          <w:rFonts w:ascii="Times New Roman" w:eastAsia="Calibri" w:hAnsi="Times New Roman" w:cs="Times New Roman"/>
          <w:kern w:val="0"/>
          <w:sz w:val="28"/>
          <w:szCs w:val="28"/>
          <w14:ligatures w14:val="none"/>
        </w:rPr>
        <w:t xml:space="preserve"> </w:t>
      </w:r>
      <w:r w:rsidR="003E74D3" w:rsidRPr="00450F2E">
        <w:rPr>
          <w:rFonts w:ascii="Times New Roman" w:eastAsia="Calibri" w:hAnsi="Times New Roman" w:cs="Times New Roman"/>
          <w:kern w:val="0"/>
          <w:sz w:val="28"/>
          <w:szCs w:val="28"/>
          <w:lang w:val="en-US"/>
          <w14:ligatures w14:val="none"/>
        </w:rPr>
        <w:t>Woman</w:t>
      </w:r>
      <w:r w:rsidR="006E21A0">
        <w:rPr>
          <w:rFonts w:ascii="Times New Roman" w:eastAsia="Calibri" w:hAnsi="Times New Roman" w:cs="Times New Roman"/>
          <w:kern w:val="0"/>
          <w:sz w:val="28"/>
          <w:szCs w:val="28"/>
          <w14:ligatures w14:val="none"/>
        </w:rPr>
        <w:t>’</w:t>
      </w:r>
      <w:r w:rsidR="003E74D3" w:rsidRPr="00450F2E">
        <w:rPr>
          <w:rFonts w:ascii="Times New Roman" w:eastAsia="Calibri" w:hAnsi="Times New Roman" w:cs="Times New Roman"/>
          <w:kern w:val="0"/>
          <w:sz w:val="28"/>
          <w:szCs w:val="28"/>
          <w:lang w:val="en-US"/>
          <w14:ligatures w14:val="none"/>
        </w:rPr>
        <w:t>s</w:t>
      </w:r>
      <w:r w:rsidR="003E74D3" w:rsidRPr="00450F2E">
        <w:rPr>
          <w:rFonts w:ascii="Times New Roman" w:eastAsia="Calibri" w:hAnsi="Times New Roman" w:cs="Times New Roman"/>
          <w:kern w:val="0"/>
          <w:sz w:val="28"/>
          <w:szCs w:val="28"/>
          <w14:ligatures w14:val="none"/>
        </w:rPr>
        <w:t xml:space="preserve"> </w:t>
      </w:r>
      <w:r w:rsidR="003E74D3" w:rsidRPr="00450F2E">
        <w:rPr>
          <w:rFonts w:ascii="Times New Roman" w:eastAsia="Calibri" w:hAnsi="Times New Roman" w:cs="Times New Roman"/>
          <w:kern w:val="0"/>
          <w:sz w:val="28"/>
          <w:szCs w:val="28"/>
          <w:lang w:val="en-US"/>
          <w14:ligatures w14:val="none"/>
        </w:rPr>
        <w:t>Place</w:t>
      </w:r>
      <w:r w:rsidR="003E74D3" w:rsidRPr="00450F2E">
        <w:rPr>
          <w:rFonts w:ascii="Times New Roman" w:eastAsia="Calibri" w:hAnsi="Times New Roman" w:cs="Times New Roman"/>
          <w:kern w:val="0"/>
          <w:sz w:val="28"/>
          <w:szCs w:val="28"/>
          <w14:ligatures w14:val="none"/>
        </w:rPr>
        <w:t xml:space="preserve">. </w:t>
      </w:r>
      <w:r w:rsidR="003E74D3" w:rsidRPr="00450F2E">
        <w:rPr>
          <w:rFonts w:ascii="Times New Roman" w:eastAsia="Calibri" w:hAnsi="Times New Roman" w:cs="Times New Roman"/>
          <w:kern w:val="0"/>
          <w:sz w:val="28"/>
          <w:szCs w:val="28"/>
          <w:lang w:val="en-US"/>
          <w14:ligatures w14:val="none"/>
        </w:rPr>
        <w:t>New</w:t>
      </w:r>
      <w:r w:rsidR="003E74D3" w:rsidRPr="00450F2E">
        <w:rPr>
          <w:rFonts w:ascii="Times New Roman" w:eastAsia="Calibri" w:hAnsi="Times New Roman" w:cs="Times New Roman"/>
          <w:kern w:val="0"/>
          <w:sz w:val="28"/>
          <w:szCs w:val="28"/>
          <w:lang w:val="ru-RU"/>
          <w14:ligatures w14:val="none"/>
        </w:rPr>
        <w:t xml:space="preserve"> </w:t>
      </w:r>
      <w:r w:rsidR="003E74D3" w:rsidRPr="00450F2E">
        <w:rPr>
          <w:rFonts w:ascii="Times New Roman" w:eastAsia="Calibri" w:hAnsi="Times New Roman" w:cs="Times New Roman"/>
          <w:kern w:val="0"/>
          <w:sz w:val="28"/>
          <w:szCs w:val="28"/>
          <w:lang w:val="en-US"/>
          <w14:ligatures w14:val="none"/>
        </w:rPr>
        <w:t>York</w:t>
      </w:r>
      <w:r w:rsidR="00F828B7" w:rsidRPr="00450F2E">
        <w:rPr>
          <w:rFonts w:ascii="Times New Roman" w:hAnsi="Times New Roman" w:cs="Times New Roman"/>
          <w:sz w:val="28"/>
          <w:szCs w:val="28"/>
          <w:lang w:val="ru-RU"/>
        </w:rPr>
        <w:t>].</w:t>
      </w:r>
    </w:p>
    <w:p w14:paraId="0198F0C3" w14:textId="77777777" w:rsidR="00DF6042" w:rsidRPr="00450F2E" w:rsidRDefault="00F828B7" w:rsidP="00450F2E">
      <w:pPr>
        <w:spacing w:after="0" w:line="360" w:lineRule="auto"/>
        <w:ind w:firstLine="340"/>
        <w:jc w:val="both"/>
        <w:rPr>
          <w:rFonts w:ascii="Times New Roman" w:hAnsi="Times New Roman" w:cs="Times New Roman"/>
          <w:sz w:val="28"/>
          <w:szCs w:val="28"/>
        </w:rPr>
      </w:pPr>
      <w:r w:rsidRPr="00450F2E">
        <w:rPr>
          <w:rFonts w:ascii="Times New Roman" w:hAnsi="Times New Roman" w:cs="Times New Roman"/>
          <w:sz w:val="28"/>
          <w:szCs w:val="28"/>
        </w:rPr>
        <w:t xml:space="preserve">Сучасні гендерні дослідження зосереджуються на двох ключових проблемах. Перша проблема полягає в аналізі мовних засобів, які використовують люди різної статі, таких як номінативна система, синтаксис, категорії роду та інші. Прихильники цього підходу вважають, що мови, які діють у патріархальних суспільствах, насправді дискримінують жінок та визнають їх другорядною групою. Другий напрямок досліджень зосереджується на вивченні різниці між мовленням чоловіків та жінок, а також на лексико-стилістичних та </w:t>
      </w:r>
      <w:r w:rsidRPr="00450F2E">
        <w:rPr>
          <w:rFonts w:ascii="Times New Roman" w:hAnsi="Times New Roman" w:cs="Times New Roman"/>
          <w:sz w:val="28"/>
          <w:szCs w:val="28"/>
        </w:rPr>
        <w:lastRenderedPageBreak/>
        <w:t xml:space="preserve">прагматичних особливостях його функціонування у процесі комунікативної взаємодії </w:t>
      </w:r>
      <w:bookmarkStart w:id="13" w:name="_Hlk166506040"/>
      <w:r w:rsidRPr="00450F2E">
        <w:rPr>
          <w:rFonts w:ascii="Times New Roman" w:hAnsi="Times New Roman" w:cs="Times New Roman"/>
          <w:sz w:val="28"/>
          <w:szCs w:val="28"/>
        </w:rPr>
        <w:t>[</w:t>
      </w:r>
      <w:bookmarkEnd w:id="13"/>
      <w:r w:rsidR="003E74D3" w:rsidRPr="00450F2E">
        <w:rPr>
          <w:rFonts w:ascii="Times New Roman" w:eastAsia="Calibri" w:hAnsi="Times New Roman" w:cs="Times New Roman"/>
          <w:kern w:val="0"/>
          <w:sz w:val="28"/>
          <w:szCs w:val="28"/>
          <w14:ligatures w14:val="none"/>
        </w:rPr>
        <w:t>Кравець В. «Гендерні дослідження: прикладні аспекти» монографія</w:t>
      </w:r>
      <w:r w:rsidRPr="00450F2E">
        <w:rPr>
          <w:rFonts w:ascii="Times New Roman" w:hAnsi="Times New Roman" w:cs="Times New Roman"/>
          <w:sz w:val="28"/>
          <w:szCs w:val="28"/>
        </w:rPr>
        <w:t>].</w:t>
      </w:r>
    </w:p>
    <w:p w14:paraId="04931A0B" w14:textId="59C1F9CC" w:rsidR="00F828B7" w:rsidRPr="00450F2E" w:rsidRDefault="00F828B7" w:rsidP="00450F2E">
      <w:pPr>
        <w:spacing w:after="0" w:line="360" w:lineRule="auto"/>
        <w:ind w:firstLine="340"/>
        <w:jc w:val="both"/>
        <w:rPr>
          <w:rFonts w:ascii="Times New Roman" w:eastAsia="Calibri" w:hAnsi="Times New Roman" w:cs="Times New Roman"/>
          <w:kern w:val="0"/>
          <w:sz w:val="28"/>
          <w:szCs w:val="28"/>
          <w14:ligatures w14:val="none"/>
        </w:rPr>
      </w:pPr>
      <w:r w:rsidRPr="00450F2E">
        <w:rPr>
          <w:rFonts w:ascii="Times New Roman" w:hAnsi="Times New Roman" w:cs="Times New Roman"/>
          <w:sz w:val="28"/>
          <w:szCs w:val="28"/>
        </w:rPr>
        <w:t>Основна увага приділяється типовим стратегіям та тактикам комунікації та специфічному вибору лексичних одиниць, спрямованих на досягнення успішного спілкування [</w:t>
      </w:r>
      <w:r w:rsidR="003E74D3" w:rsidRPr="00450F2E">
        <w:rPr>
          <w:rFonts w:ascii="Times New Roman" w:eastAsia="Calibri" w:hAnsi="Times New Roman" w:cs="Times New Roman"/>
          <w:kern w:val="0"/>
          <w:sz w:val="28"/>
          <w:szCs w:val="28"/>
          <w14:ligatures w14:val="none"/>
        </w:rPr>
        <w:t>Ликова К. І. Гендерний аспект лінгвістичних досліджень художнього тексту</w:t>
      </w:r>
      <w:r w:rsidRPr="00450F2E">
        <w:rPr>
          <w:rFonts w:ascii="Times New Roman" w:hAnsi="Times New Roman" w:cs="Times New Roman"/>
          <w:sz w:val="28"/>
          <w:szCs w:val="28"/>
        </w:rPr>
        <w:t>].</w:t>
      </w:r>
    </w:p>
    <w:p w14:paraId="1A5AC302" w14:textId="7E5752D9" w:rsidR="00F828B7" w:rsidRPr="00450F2E" w:rsidRDefault="00F828B7" w:rsidP="00450F2E">
      <w:pPr>
        <w:spacing w:after="0" w:line="360" w:lineRule="auto"/>
        <w:ind w:firstLine="340"/>
        <w:jc w:val="both"/>
        <w:rPr>
          <w:rFonts w:ascii="Times New Roman" w:eastAsia="Calibri" w:hAnsi="Times New Roman" w:cs="Times New Roman"/>
          <w:kern w:val="0"/>
          <w:sz w:val="28"/>
          <w:szCs w:val="28"/>
          <w14:ligatures w14:val="none"/>
        </w:rPr>
      </w:pPr>
      <w:r w:rsidRPr="00450F2E">
        <w:rPr>
          <w:rFonts w:ascii="Times New Roman" w:hAnsi="Times New Roman" w:cs="Times New Roman"/>
          <w:sz w:val="28"/>
          <w:szCs w:val="28"/>
        </w:rPr>
        <w:t>Гендерна картина світу – це система культурних та мовних уявлень, цінностей та орієнтацій про навколишню дійсність, яка включає в себе біологічні та соціокультурні особливості маскулінності та фемінності [</w:t>
      </w:r>
      <w:r w:rsidR="003E74D3" w:rsidRPr="00450F2E">
        <w:rPr>
          <w:rFonts w:ascii="Times New Roman" w:eastAsia="Calibri" w:hAnsi="Times New Roman" w:cs="Times New Roman"/>
          <w:kern w:val="0"/>
          <w:sz w:val="28"/>
          <w:szCs w:val="28"/>
          <w14:ligatures w14:val="none"/>
        </w:rPr>
        <w:t>Кравець В. «Гендерні дослідження: прикладні аспекти» монографія</w:t>
      </w:r>
      <w:r w:rsidRPr="00450F2E">
        <w:rPr>
          <w:rFonts w:ascii="Times New Roman" w:hAnsi="Times New Roman" w:cs="Times New Roman"/>
          <w:sz w:val="28"/>
          <w:szCs w:val="28"/>
        </w:rPr>
        <w:t>]. Ця система структурована та відображається у мовній та культурній диференціації статі [</w:t>
      </w:r>
      <w:r w:rsidR="003E74D3" w:rsidRPr="00450F2E">
        <w:rPr>
          <w:rFonts w:ascii="Times New Roman" w:eastAsia="Calibri" w:hAnsi="Times New Roman" w:cs="Times New Roman"/>
          <w:kern w:val="0"/>
          <w:sz w:val="28"/>
          <w:szCs w:val="28"/>
          <w14:ligatures w14:val="none"/>
        </w:rPr>
        <w:t>Ликова К. І. Гендерний аспект лінгвістичних досліджень художнього тексту</w:t>
      </w:r>
      <w:r w:rsidRPr="00450F2E">
        <w:rPr>
          <w:rFonts w:ascii="Times New Roman" w:hAnsi="Times New Roman" w:cs="Times New Roman"/>
          <w:sz w:val="28"/>
          <w:szCs w:val="28"/>
        </w:rPr>
        <w:t>].</w:t>
      </w:r>
    </w:p>
    <w:p w14:paraId="79B40CDC" w14:textId="77777777" w:rsidR="00283FA9" w:rsidRPr="00450F2E" w:rsidRDefault="00F828B7" w:rsidP="00450F2E">
      <w:pPr>
        <w:spacing w:after="0" w:line="360" w:lineRule="auto"/>
        <w:ind w:firstLine="340"/>
        <w:jc w:val="both"/>
        <w:rPr>
          <w:rFonts w:ascii="Times New Roman" w:hAnsi="Times New Roman" w:cs="Times New Roman"/>
          <w:sz w:val="28"/>
          <w:szCs w:val="28"/>
        </w:rPr>
      </w:pPr>
      <w:r w:rsidRPr="00450F2E">
        <w:rPr>
          <w:rFonts w:ascii="Times New Roman" w:hAnsi="Times New Roman" w:cs="Times New Roman"/>
          <w:sz w:val="28"/>
          <w:szCs w:val="28"/>
        </w:rPr>
        <w:t>Зараз дослідження засобів вираження гендерної ідентичності у художніх творах стали більш активними завдяки зростаючому інтересу до феміністичних студій та наукових праць, які присвячені дискурсу жіночої літератури. За словами Н. Школяр, перспективним зараз вважається використання теорії мовної особистості у дослідженнях проявів гендерної ідентичності в художніх текстах, оскільки це дозволить отримати глибші розуміння цих проявів «гендерна ідентичність і мовна особистість містять ряд спільних та суміжних характеристик, заснованих на соціокультурних, національних, психологічних складових, які визначають особливості когнітивної, комунікативної та емоційної поведінки особистості» [</w:t>
      </w:r>
      <w:r w:rsidR="003E74D3" w:rsidRPr="00450F2E">
        <w:rPr>
          <w:rFonts w:ascii="Times New Roman" w:eastAsia="Calibri" w:hAnsi="Times New Roman" w:cs="Times New Roman"/>
          <w:kern w:val="0"/>
          <w:sz w:val="28"/>
          <w:szCs w:val="28"/>
          <w14:ligatures w14:val="none"/>
        </w:rPr>
        <w:t>Кравець В. «Гендерні дослідження: прикладні аспекти» монографія</w:t>
      </w:r>
      <w:r w:rsidRPr="00450F2E">
        <w:rPr>
          <w:rFonts w:ascii="Times New Roman" w:hAnsi="Times New Roman" w:cs="Times New Roman"/>
          <w:sz w:val="28"/>
          <w:szCs w:val="28"/>
        </w:rPr>
        <w:t>].</w:t>
      </w:r>
    </w:p>
    <w:p w14:paraId="34861B5C" w14:textId="77F7D505" w:rsidR="001352BC" w:rsidRPr="00450F2E" w:rsidRDefault="00F828B7" w:rsidP="00450F2E">
      <w:pPr>
        <w:spacing w:after="0" w:line="360" w:lineRule="auto"/>
        <w:ind w:firstLine="340"/>
        <w:jc w:val="both"/>
        <w:rPr>
          <w:rFonts w:ascii="Times New Roman" w:hAnsi="Times New Roman" w:cs="Times New Roman"/>
          <w:sz w:val="28"/>
          <w:szCs w:val="28"/>
        </w:rPr>
      </w:pPr>
      <w:r w:rsidRPr="00450F2E">
        <w:rPr>
          <w:rFonts w:ascii="Times New Roman" w:hAnsi="Times New Roman" w:cs="Times New Roman"/>
          <w:sz w:val="28"/>
          <w:szCs w:val="28"/>
        </w:rPr>
        <w:t xml:space="preserve">У дослідженнях мовної особистості в художньому тексті використовуються основні компоненти, які зосереджені на </w:t>
      </w:r>
      <w:r w:rsidR="001510F3" w:rsidRPr="00450F2E">
        <w:rPr>
          <w:rFonts w:ascii="Times New Roman" w:hAnsi="Times New Roman" w:cs="Times New Roman"/>
          <w:sz w:val="28"/>
          <w:szCs w:val="28"/>
        </w:rPr>
        <w:t>людських поняттях</w:t>
      </w:r>
      <w:r w:rsidR="009D401D" w:rsidRPr="00450F2E">
        <w:rPr>
          <w:rFonts w:ascii="Times New Roman" w:hAnsi="Times New Roman" w:cs="Times New Roman"/>
          <w:sz w:val="28"/>
          <w:szCs w:val="28"/>
        </w:rPr>
        <w:t xml:space="preserve">: </w:t>
      </w:r>
      <w:r w:rsidRPr="00450F2E">
        <w:rPr>
          <w:rFonts w:ascii="Times New Roman" w:hAnsi="Times New Roman" w:cs="Times New Roman"/>
          <w:sz w:val="28"/>
          <w:szCs w:val="28"/>
        </w:rPr>
        <w:t>автор</w:t>
      </w:r>
      <w:r w:rsidR="001510F3" w:rsidRPr="00450F2E">
        <w:rPr>
          <w:rFonts w:ascii="Times New Roman" w:hAnsi="Times New Roman" w:cs="Times New Roman"/>
          <w:sz w:val="28"/>
          <w:szCs w:val="28"/>
        </w:rPr>
        <w:t>і</w:t>
      </w:r>
      <w:r w:rsidRPr="00450F2E">
        <w:rPr>
          <w:rFonts w:ascii="Times New Roman" w:hAnsi="Times New Roman" w:cs="Times New Roman"/>
          <w:sz w:val="28"/>
          <w:szCs w:val="28"/>
        </w:rPr>
        <w:t xml:space="preserve"> тексту та персонажі, щоб дослідити мовленнєві прояви гендерної ідентичності [</w:t>
      </w:r>
      <w:r w:rsidR="00283FA9" w:rsidRPr="00450F2E">
        <w:rPr>
          <w:rFonts w:ascii="Times New Roman" w:eastAsia="Calibri" w:hAnsi="Times New Roman" w:cs="Times New Roman"/>
          <w:kern w:val="0"/>
          <w:sz w:val="28"/>
          <w:szCs w:val="28"/>
          <w14:ligatures w14:val="none"/>
        </w:rPr>
        <w:t>Горностай П. П. (2004). Гендерна соціалізація та становлення ґендерної ідентичності. Основи теорії гендеру: Навчальний посібник (с. 132–155). Київ: «К.І.С»].</w:t>
      </w:r>
    </w:p>
    <w:p w14:paraId="26F7E13F" w14:textId="23676BA2" w:rsidR="00F828B7" w:rsidRPr="00450F2E" w:rsidRDefault="00F828B7" w:rsidP="00450F2E">
      <w:pPr>
        <w:spacing w:after="0" w:line="360" w:lineRule="auto"/>
        <w:ind w:firstLine="340"/>
        <w:jc w:val="both"/>
        <w:rPr>
          <w:rFonts w:ascii="Times New Roman" w:hAnsi="Times New Roman" w:cs="Times New Roman"/>
          <w:sz w:val="28"/>
          <w:szCs w:val="28"/>
        </w:rPr>
      </w:pPr>
      <w:r w:rsidRPr="00450F2E">
        <w:rPr>
          <w:rFonts w:ascii="Times New Roman" w:hAnsi="Times New Roman" w:cs="Times New Roman"/>
          <w:sz w:val="28"/>
          <w:szCs w:val="28"/>
        </w:rPr>
        <w:lastRenderedPageBreak/>
        <w:t>Тексти художньої літератури є склад</w:t>
      </w:r>
      <w:r w:rsidR="00D457E6" w:rsidRPr="00450F2E">
        <w:rPr>
          <w:rFonts w:ascii="Times New Roman" w:hAnsi="Times New Roman" w:cs="Times New Roman"/>
          <w:sz w:val="28"/>
          <w:szCs w:val="28"/>
        </w:rPr>
        <w:t>ником</w:t>
      </w:r>
      <w:r w:rsidRPr="00450F2E">
        <w:rPr>
          <w:rFonts w:ascii="Times New Roman" w:hAnsi="Times New Roman" w:cs="Times New Roman"/>
          <w:sz w:val="28"/>
          <w:szCs w:val="28"/>
        </w:rPr>
        <w:t xml:space="preserve"> загальнолюдської та національної культури, і вони містять </w:t>
      </w:r>
      <w:r w:rsidR="00D457E6" w:rsidRPr="00450F2E">
        <w:rPr>
          <w:rFonts w:ascii="Times New Roman" w:hAnsi="Times New Roman" w:cs="Times New Roman"/>
          <w:sz w:val="28"/>
          <w:szCs w:val="28"/>
        </w:rPr>
        <w:t>у</w:t>
      </w:r>
      <w:r w:rsidRPr="00450F2E">
        <w:rPr>
          <w:rFonts w:ascii="Times New Roman" w:hAnsi="Times New Roman" w:cs="Times New Roman"/>
          <w:sz w:val="28"/>
          <w:szCs w:val="28"/>
        </w:rPr>
        <w:t xml:space="preserve"> собі життєвий матеріал, який відображає актуальний стан суспільства та авторське бачення навколишньої дійсності [</w:t>
      </w:r>
      <w:bookmarkStart w:id="14" w:name="_Hlk166506133"/>
      <w:r w:rsidRPr="00450F2E">
        <w:rPr>
          <w:rFonts w:ascii="Times New Roman" w:hAnsi="Times New Roman" w:cs="Times New Roman"/>
          <w:sz w:val="28"/>
          <w:szCs w:val="28"/>
        </w:rPr>
        <w:t xml:space="preserve">Школяр Н. </w:t>
      </w:r>
      <w:r w:rsidR="00283FA9" w:rsidRPr="00450F2E">
        <w:rPr>
          <w:rFonts w:ascii="Times New Roman" w:hAnsi="Times New Roman" w:cs="Times New Roman"/>
          <w:sz w:val="28"/>
          <w:szCs w:val="28"/>
        </w:rPr>
        <w:t xml:space="preserve">(2011). </w:t>
      </w:r>
      <w:r w:rsidRPr="00450F2E">
        <w:rPr>
          <w:rFonts w:ascii="Times New Roman" w:hAnsi="Times New Roman" w:cs="Times New Roman"/>
          <w:sz w:val="28"/>
          <w:szCs w:val="28"/>
        </w:rPr>
        <w:t>Гендерна ідентичність мовної особистості (на матеріалі жіночих прозових творів кінця XX ст.) Науковий вісник Чернівецького університету</w:t>
      </w:r>
      <w:bookmarkEnd w:id="14"/>
      <w:r w:rsidRPr="00450F2E">
        <w:rPr>
          <w:rFonts w:ascii="Times New Roman" w:hAnsi="Times New Roman" w:cs="Times New Roman"/>
          <w:sz w:val="28"/>
          <w:szCs w:val="28"/>
        </w:rPr>
        <w:t>].</w:t>
      </w:r>
    </w:p>
    <w:p w14:paraId="0E88E63C" w14:textId="2565A6F7" w:rsidR="00F828B7" w:rsidRPr="00450F2E" w:rsidRDefault="00F828B7" w:rsidP="00450F2E">
      <w:pPr>
        <w:spacing w:after="0" w:line="360" w:lineRule="auto"/>
        <w:ind w:firstLine="340"/>
        <w:jc w:val="both"/>
        <w:rPr>
          <w:rFonts w:ascii="Times New Roman" w:hAnsi="Times New Roman" w:cs="Times New Roman"/>
          <w:sz w:val="28"/>
          <w:szCs w:val="28"/>
        </w:rPr>
      </w:pPr>
      <w:r w:rsidRPr="00450F2E">
        <w:rPr>
          <w:rFonts w:ascii="Times New Roman" w:hAnsi="Times New Roman" w:cs="Times New Roman"/>
          <w:sz w:val="28"/>
          <w:szCs w:val="28"/>
        </w:rPr>
        <w:t>Вивчення художніх творів, створених як чоловіками, так і жінками, дозволяє розглянути світ з різних гендерних перспектив і виявити унікальні сприйняття [Школяр Н.</w:t>
      </w:r>
      <w:r w:rsidR="00283FA9" w:rsidRPr="00450F2E">
        <w:rPr>
          <w:rFonts w:ascii="Times New Roman" w:hAnsi="Times New Roman" w:cs="Times New Roman"/>
          <w:sz w:val="28"/>
          <w:szCs w:val="28"/>
        </w:rPr>
        <w:t xml:space="preserve"> (2011). </w:t>
      </w:r>
      <w:r w:rsidRPr="00450F2E">
        <w:rPr>
          <w:rFonts w:ascii="Times New Roman" w:hAnsi="Times New Roman" w:cs="Times New Roman"/>
          <w:sz w:val="28"/>
          <w:szCs w:val="28"/>
        </w:rPr>
        <w:t>Гендерна ідентичність мовної особистості (на матеріалі жіночих прозових творів кінця XX ст.) Науковий вісник Чернівецького університету].</w:t>
      </w:r>
    </w:p>
    <w:p w14:paraId="34F5560D" w14:textId="514EBEA0" w:rsidR="00F828B7" w:rsidRPr="00450F2E" w:rsidRDefault="00F828B7" w:rsidP="00450F2E">
      <w:pPr>
        <w:spacing w:after="0" w:line="360" w:lineRule="auto"/>
        <w:ind w:firstLine="340"/>
        <w:jc w:val="both"/>
        <w:rPr>
          <w:rFonts w:ascii="Times New Roman" w:hAnsi="Times New Roman" w:cs="Times New Roman"/>
          <w:sz w:val="28"/>
          <w:szCs w:val="28"/>
        </w:rPr>
      </w:pPr>
      <w:r w:rsidRPr="00450F2E">
        <w:rPr>
          <w:rFonts w:ascii="Times New Roman" w:hAnsi="Times New Roman" w:cs="Times New Roman"/>
          <w:sz w:val="28"/>
          <w:szCs w:val="28"/>
        </w:rPr>
        <w:t>У межах художнього тексту важливо відрізняти мовленнєву площину оповідача від тієї, що належить персонажу. І. Бехта наголошує на тому, що аналіз дискурсу персонажа допомагає вирішувати різноманітні завдання [</w:t>
      </w:r>
      <w:bookmarkStart w:id="15" w:name="_Hlk166506155"/>
      <w:r w:rsidRPr="00450F2E">
        <w:rPr>
          <w:rFonts w:ascii="Times New Roman" w:hAnsi="Times New Roman" w:cs="Times New Roman"/>
          <w:sz w:val="28"/>
          <w:szCs w:val="28"/>
        </w:rPr>
        <w:t xml:space="preserve">Бехта І. А. </w:t>
      </w:r>
      <w:r w:rsidR="00283FA9" w:rsidRPr="00450F2E">
        <w:rPr>
          <w:rFonts w:ascii="Times New Roman" w:hAnsi="Times New Roman" w:cs="Times New Roman"/>
          <w:sz w:val="28"/>
          <w:szCs w:val="28"/>
        </w:rPr>
        <w:t xml:space="preserve">(2002). </w:t>
      </w:r>
      <w:r w:rsidRPr="00450F2E">
        <w:rPr>
          <w:rFonts w:ascii="Times New Roman" w:hAnsi="Times New Roman" w:cs="Times New Roman"/>
          <w:sz w:val="28"/>
          <w:szCs w:val="28"/>
        </w:rPr>
        <w:t>Персонажний дискурс у наративній структурі художнього тексту. Мова і культура. Серія «Філологія»</w:t>
      </w:r>
      <w:bookmarkEnd w:id="15"/>
      <w:r w:rsidRPr="00450F2E">
        <w:rPr>
          <w:rFonts w:ascii="Times New Roman" w:hAnsi="Times New Roman" w:cs="Times New Roman"/>
          <w:sz w:val="28"/>
          <w:szCs w:val="28"/>
        </w:rPr>
        <w:t>].</w:t>
      </w:r>
    </w:p>
    <w:p w14:paraId="30850833" w14:textId="35244525" w:rsidR="00283FA9" w:rsidRPr="00450F2E" w:rsidRDefault="00F828B7" w:rsidP="00515054">
      <w:pPr>
        <w:spacing w:after="0" w:line="360" w:lineRule="auto"/>
        <w:ind w:firstLine="340"/>
        <w:jc w:val="both"/>
        <w:rPr>
          <w:rFonts w:ascii="Times New Roman" w:hAnsi="Times New Roman" w:cs="Times New Roman"/>
          <w:sz w:val="28"/>
          <w:szCs w:val="28"/>
        </w:rPr>
      </w:pPr>
      <w:r w:rsidRPr="00450F2E">
        <w:rPr>
          <w:rFonts w:ascii="Times New Roman" w:hAnsi="Times New Roman" w:cs="Times New Roman"/>
          <w:sz w:val="28"/>
          <w:szCs w:val="28"/>
        </w:rPr>
        <w:t>«</w:t>
      </w:r>
      <w:r w:rsidR="00515054" w:rsidRPr="00515054">
        <w:rPr>
          <w:rFonts w:ascii="Times New Roman" w:hAnsi="Times New Roman" w:cs="Times New Roman"/>
          <w:sz w:val="28"/>
          <w:szCs w:val="28"/>
        </w:rPr>
        <w:t>У сприйнятті читача мовлення персонажа, разом з його образом в цілому, вважається певним елементом об'єктивної реальності, що відображається за допомогою особливої художньої форми</w:t>
      </w:r>
      <w:r w:rsidR="00515054">
        <w:rPr>
          <w:rFonts w:ascii="Times New Roman" w:hAnsi="Times New Roman" w:cs="Times New Roman"/>
          <w:sz w:val="28"/>
          <w:szCs w:val="28"/>
        </w:rPr>
        <w:t xml:space="preserve">» </w:t>
      </w:r>
      <w:r w:rsidR="00515054" w:rsidRPr="00515054">
        <w:rPr>
          <w:rFonts w:ascii="Times New Roman" w:hAnsi="Times New Roman" w:cs="Times New Roman"/>
          <w:sz w:val="28"/>
          <w:szCs w:val="28"/>
        </w:rPr>
        <w:t>[Бехта І. А. (2002). Персонажний дискурс у наративн</w:t>
      </w:r>
      <w:r w:rsidR="005A0881">
        <w:rPr>
          <w:rFonts w:ascii="Times New Roman" w:hAnsi="Times New Roman" w:cs="Times New Roman"/>
          <w:sz w:val="28"/>
          <w:szCs w:val="28"/>
        </w:rPr>
        <w:t>і</w:t>
      </w:r>
      <w:r w:rsidR="00515054" w:rsidRPr="00515054">
        <w:rPr>
          <w:rFonts w:ascii="Times New Roman" w:hAnsi="Times New Roman" w:cs="Times New Roman"/>
          <w:sz w:val="28"/>
          <w:szCs w:val="28"/>
        </w:rPr>
        <w:t>й структурі художнього тексту. Мова і культура. Серія «Філологія»]</w:t>
      </w:r>
      <w:r w:rsidRPr="00450F2E">
        <w:rPr>
          <w:rFonts w:ascii="Times New Roman" w:hAnsi="Times New Roman" w:cs="Times New Roman"/>
          <w:sz w:val="28"/>
          <w:szCs w:val="28"/>
        </w:rPr>
        <w:t>.</w:t>
      </w:r>
      <w:r w:rsidR="00515054">
        <w:rPr>
          <w:rFonts w:ascii="Times New Roman" w:hAnsi="Times New Roman" w:cs="Times New Roman"/>
          <w:sz w:val="28"/>
          <w:szCs w:val="28"/>
        </w:rPr>
        <w:t xml:space="preserve"> «</w:t>
      </w:r>
      <w:r w:rsidR="00515054" w:rsidRPr="00515054">
        <w:rPr>
          <w:rFonts w:ascii="Times New Roman" w:hAnsi="Times New Roman" w:cs="Times New Roman"/>
          <w:sz w:val="28"/>
          <w:szCs w:val="28"/>
        </w:rPr>
        <w:t>У другому випадку, мовленнєва активність персонажа, виражена через систему текстових елементів, служить для відтворення значущих характеристик особистості персонажів</w:t>
      </w:r>
      <w:r w:rsidR="00515054">
        <w:rPr>
          <w:rFonts w:ascii="Times New Roman" w:hAnsi="Times New Roman" w:cs="Times New Roman"/>
          <w:sz w:val="28"/>
          <w:szCs w:val="28"/>
        </w:rPr>
        <w:t xml:space="preserve">» </w:t>
      </w:r>
      <w:r w:rsidR="00515054" w:rsidRPr="00515054">
        <w:rPr>
          <w:rFonts w:ascii="Times New Roman" w:hAnsi="Times New Roman" w:cs="Times New Roman"/>
          <w:sz w:val="28"/>
          <w:szCs w:val="28"/>
        </w:rPr>
        <w:t>[Бехта І. А. (2002). Персонажний дискурс у наративній структурі художнього тексту. Мова і культура. Серія «Філологія»]</w:t>
      </w:r>
      <w:r w:rsidRPr="00450F2E">
        <w:rPr>
          <w:rFonts w:ascii="Times New Roman" w:hAnsi="Times New Roman" w:cs="Times New Roman"/>
          <w:sz w:val="28"/>
          <w:szCs w:val="28"/>
        </w:rPr>
        <w:t xml:space="preserve"> </w:t>
      </w:r>
      <w:r w:rsidR="00515054">
        <w:rPr>
          <w:rFonts w:ascii="Times New Roman" w:hAnsi="Times New Roman" w:cs="Times New Roman"/>
          <w:sz w:val="28"/>
          <w:szCs w:val="28"/>
        </w:rPr>
        <w:t>«</w:t>
      </w:r>
      <w:r w:rsidR="00515054" w:rsidRPr="00515054">
        <w:rPr>
          <w:rFonts w:ascii="Times New Roman" w:hAnsi="Times New Roman" w:cs="Times New Roman"/>
          <w:sz w:val="28"/>
          <w:szCs w:val="28"/>
        </w:rPr>
        <w:t>У третьому випадку, як і сам персонаж, його мовлення у літературному тексті розглядається читачем як художній продукт, що включає в себе елементи думок, почуттів, мовного досвіду та індивідуального стилю автора</w:t>
      </w:r>
      <w:r w:rsidRPr="00450F2E">
        <w:rPr>
          <w:rFonts w:ascii="Times New Roman" w:hAnsi="Times New Roman" w:cs="Times New Roman"/>
          <w:sz w:val="28"/>
          <w:szCs w:val="28"/>
        </w:rPr>
        <w:t>» [Бехта І. А.</w:t>
      </w:r>
      <w:r w:rsidR="00283FA9" w:rsidRPr="00515054">
        <w:rPr>
          <w:rFonts w:ascii="Times New Roman" w:hAnsi="Times New Roman" w:cs="Times New Roman"/>
          <w:sz w:val="28"/>
          <w:szCs w:val="28"/>
        </w:rPr>
        <w:t xml:space="preserve"> (2002).</w:t>
      </w:r>
      <w:r w:rsidRPr="00450F2E">
        <w:rPr>
          <w:rFonts w:ascii="Times New Roman" w:hAnsi="Times New Roman" w:cs="Times New Roman"/>
          <w:sz w:val="28"/>
          <w:szCs w:val="28"/>
        </w:rPr>
        <w:t xml:space="preserve"> Персонажний дискурс у наративній структурі художнього тексту. Мова і культура. Серія «Філологія»].</w:t>
      </w:r>
    </w:p>
    <w:p w14:paraId="00F1A79A" w14:textId="2AD46074" w:rsidR="00F828B7" w:rsidRPr="00450F2E" w:rsidRDefault="003C635D" w:rsidP="00450F2E">
      <w:pPr>
        <w:spacing w:after="0" w:line="360" w:lineRule="auto"/>
        <w:ind w:firstLine="340"/>
        <w:jc w:val="both"/>
        <w:rPr>
          <w:rFonts w:ascii="Times New Roman" w:hAnsi="Times New Roman" w:cs="Times New Roman"/>
          <w:sz w:val="28"/>
          <w:szCs w:val="28"/>
        </w:rPr>
      </w:pPr>
      <w:r w:rsidRPr="00450F2E">
        <w:rPr>
          <w:rFonts w:ascii="Times New Roman" w:hAnsi="Times New Roman" w:cs="Times New Roman"/>
          <w:sz w:val="28"/>
          <w:szCs w:val="28"/>
        </w:rPr>
        <w:t xml:space="preserve">Сучасна лінгвістика акцентує увагу на людському аспекті при вивченні мовних явищ, враховуючи мову як засіб комунікації, використовуваний </w:t>
      </w:r>
      <w:r w:rsidRPr="00450F2E">
        <w:rPr>
          <w:rFonts w:ascii="Times New Roman" w:hAnsi="Times New Roman" w:cs="Times New Roman"/>
          <w:sz w:val="28"/>
          <w:szCs w:val="28"/>
        </w:rPr>
        <w:lastRenderedPageBreak/>
        <w:t>людиною в її контексті</w:t>
      </w:r>
      <w:r w:rsidR="00F828B7" w:rsidRPr="00450F2E">
        <w:rPr>
          <w:rFonts w:ascii="Times New Roman" w:hAnsi="Times New Roman" w:cs="Times New Roman"/>
          <w:sz w:val="28"/>
          <w:szCs w:val="28"/>
        </w:rPr>
        <w:t xml:space="preserve"> [</w:t>
      </w:r>
      <w:r w:rsidR="003E74D3" w:rsidRPr="00450F2E">
        <w:rPr>
          <w:rFonts w:ascii="Times New Roman" w:eastAsia="Calibri" w:hAnsi="Times New Roman" w:cs="Times New Roman"/>
          <w:kern w:val="0"/>
          <w:sz w:val="28"/>
          <w:szCs w:val="28"/>
          <w14:ligatures w14:val="none"/>
        </w:rPr>
        <w:t>Ликова К. І. Гендерний аспект лінгвістичних досліджень художнього тексту</w:t>
      </w:r>
      <w:r w:rsidR="00F828B7" w:rsidRPr="00450F2E">
        <w:rPr>
          <w:rFonts w:ascii="Times New Roman" w:hAnsi="Times New Roman" w:cs="Times New Roman"/>
          <w:sz w:val="28"/>
          <w:szCs w:val="28"/>
        </w:rPr>
        <w:t>].</w:t>
      </w:r>
    </w:p>
    <w:p w14:paraId="51B7659C" w14:textId="30905E38" w:rsidR="001727DA" w:rsidRPr="00450F2E" w:rsidRDefault="00F828B7" w:rsidP="00450F2E">
      <w:pPr>
        <w:spacing w:after="0" w:line="360" w:lineRule="auto"/>
        <w:ind w:firstLine="340"/>
        <w:jc w:val="both"/>
        <w:rPr>
          <w:rFonts w:ascii="Times New Roman" w:eastAsia="Calibri" w:hAnsi="Times New Roman" w:cs="Times New Roman"/>
          <w:kern w:val="0"/>
          <w:sz w:val="28"/>
          <w:szCs w:val="28"/>
          <w14:ligatures w14:val="none"/>
        </w:rPr>
      </w:pPr>
      <w:r w:rsidRPr="00450F2E">
        <w:rPr>
          <w:rFonts w:ascii="Times New Roman" w:hAnsi="Times New Roman" w:cs="Times New Roman"/>
          <w:sz w:val="28"/>
          <w:szCs w:val="28"/>
        </w:rPr>
        <w:t>Це підкреслює важливість дослідження мови в контексті її використання людиною та її ролі в процесі комунікації. Індивідуальна увага приділяється тому, як особистість існує в художньому тексті, де її гендерна ідентичність визначає стиль та характер створених нею творів, оскільки вона є однією з основних характеристик особистості. У художньому творі гендерність проявляється через використання мовних засобів автором, що дозволяє зобразити художню картину світу та відображення уявлень про комунікативну взаємодію між персонажами через їх мовлення. Можливості для подальшого дослідження полягають у вивченні лінгвістичних та стилістичних прийомів, якими персонажі художніх творів виражають свою мовну особистість з огляду на гендерні особливості [</w:t>
      </w:r>
      <w:r w:rsidR="003E74D3" w:rsidRPr="00450F2E">
        <w:rPr>
          <w:rFonts w:ascii="Times New Roman" w:eastAsia="Calibri" w:hAnsi="Times New Roman" w:cs="Times New Roman"/>
          <w:kern w:val="0"/>
          <w:sz w:val="28"/>
          <w:szCs w:val="28"/>
          <w14:ligatures w14:val="none"/>
        </w:rPr>
        <w:t>Ликова К. І. Гендерний аспект лінгвістичних досліджень художнього тексту</w:t>
      </w:r>
      <w:r w:rsidRPr="00450F2E">
        <w:rPr>
          <w:rFonts w:ascii="Times New Roman" w:hAnsi="Times New Roman" w:cs="Times New Roman"/>
          <w:sz w:val="28"/>
          <w:szCs w:val="28"/>
        </w:rPr>
        <w:t>].</w:t>
      </w:r>
    </w:p>
    <w:p w14:paraId="20E142BF" w14:textId="5CE453E4" w:rsidR="001727DA" w:rsidRPr="00450F2E" w:rsidRDefault="001727DA" w:rsidP="00450F2E">
      <w:pPr>
        <w:pStyle w:val="a3"/>
        <w:numPr>
          <w:ilvl w:val="1"/>
          <w:numId w:val="24"/>
        </w:numPr>
        <w:spacing w:after="0" w:line="360" w:lineRule="auto"/>
        <w:ind w:left="0" w:firstLine="340"/>
        <w:jc w:val="center"/>
        <w:outlineLvl w:val="1"/>
        <w:rPr>
          <w:rFonts w:ascii="Times New Roman" w:hAnsi="Times New Roman" w:cs="Times New Roman"/>
          <w:b/>
          <w:bCs/>
          <w:sz w:val="28"/>
          <w:szCs w:val="28"/>
        </w:rPr>
      </w:pPr>
      <w:bookmarkStart w:id="16" w:name="_Toc166967934"/>
      <w:r w:rsidRPr="00450F2E">
        <w:rPr>
          <w:rFonts w:ascii="Times New Roman" w:hAnsi="Times New Roman" w:cs="Times New Roman"/>
          <w:b/>
          <w:bCs/>
          <w:sz w:val="28"/>
          <w:szCs w:val="28"/>
        </w:rPr>
        <w:t>Поняття гендерних стереотипів та їхній вплив на мову</w:t>
      </w:r>
      <w:bookmarkEnd w:id="16"/>
    </w:p>
    <w:p w14:paraId="18502310" w14:textId="12A66E2E" w:rsidR="001959CB" w:rsidRPr="00450F2E" w:rsidRDefault="001959CB" w:rsidP="00450F2E">
      <w:pPr>
        <w:spacing w:after="0" w:line="360" w:lineRule="auto"/>
        <w:ind w:firstLine="340"/>
        <w:jc w:val="both"/>
        <w:rPr>
          <w:rFonts w:ascii="Times New Roman" w:eastAsia="Calibri" w:hAnsi="Times New Roman" w:cs="Times New Roman"/>
          <w:kern w:val="0"/>
          <w:sz w:val="28"/>
          <w:szCs w:val="28"/>
          <w14:ligatures w14:val="none"/>
        </w:rPr>
      </w:pPr>
      <w:r w:rsidRPr="00450F2E">
        <w:rPr>
          <w:rFonts w:ascii="Times New Roman" w:eastAsia="Calibri" w:hAnsi="Times New Roman" w:cs="Times New Roman"/>
          <w:kern w:val="0"/>
          <w:sz w:val="28"/>
          <w:szCs w:val="28"/>
          <w14:ligatures w14:val="none"/>
        </w:rPr>
        <w:t>Поняття «гендер» відображає систему ролей та взаємин між чоловіками та жінками, яка не базується на біологічних характеристиках, а визначається соціальними, політичними та економічними контекстами. Хоча стать визначається природними факторами, гендерна ідентичність формується в процесі взаємодії людини з соціумом [</w:t>
      </w:r>
      <w:bookmarkStart w:id="17" w:name="_Hlk166506189"/>
      <w:r w:rsidRPr="00450F2E">
        <w:rPr>
          <w:rFonts w:ascii="Times New Roman" w:eastAsia="Calibri" w:hAnsi="Times New Roman" w:cs="Times New Roman"/>
          <w:kern w:val="0"/>
          <w:sz w:val="28"/>
          <w:szCs w:val="28"/>
          <w14:ligatures w14:val="none"/>
        </w:rPr>
        <w:t>Шевченко</w:t>
      </w:r>
      <w:r w:rsidR="003B7C1B" w:rsidRPr="00450F2E">
        <w:rPr>
          <w:rFonts w:ascii="Times New Roman" w:eastAsia="Calibri" w:hAnsi="Times New Roman" w:cs="Times New Roman"/>
          <w:kern w:val="0"/>
          <w:sz w:val="28"/>
          <w:szCs w:val="28"/>
          <w14:ligatures w14:val="none"/>
        </w:rPr>
        <w:t xml:space="preserve"> Н.</w:t>
      </w:r>
      <w:r w:rsidRPr="00450F2E">
        <w:rPr>
          <w:rFonts w:ascii="Times New Roman" w:eastAsia="Calibri" w:hAnsi="Times New Roman" w:cs="Times New Roman"/>
          <w:kern w:val="0"/>
          <w:sz w:val="28"/>
          <w:szCs w:val="28"/>
          <w14:ligatures w14:val="none"/>
        </w:rPr>
        <w:t xml:space="preserve"> В. Гендерна модель Українського суспільства епохи середньовіччя та раннього модерного часу (до питання про типологію)</w:t>
      </w:r>
      <w:bookmarkEnd w:id="17"/>
      <w:r w:rsidRPr="00450F2E">
        <w:rPr>
          <w:rFonts w:ascii="Times New Roman" w:eastAsia="Calibri" w:hAnsi="Times New Roman" w:cs="Times New Roman"/>
          <w:kern w:val="0"/>
          <w:sz w:val="28"/>
          <w:szCs w:val="28"/>
          <w14:ligatures w14:val="none"/>
        </w:rPr>
        <w:t>].</w:t>
      </w:r>
    </w:p>
    <w:p w14:paraId="0A28B868" w14:textId="46172A76" w:rsidR="00566253" w:rsidRPr="00450F2E" w:rsidRDefault="00242461" w:rsidP="00450F2E">
      <w:pPr>
        <w:spacing w:after="0" w:line="360" w:lineRule="auto"/>
        <w:ind w:firstLine="340"/>
        <w:jc w:val="both"/>
        <w:rPr>
          <w:rFonts w:ascii="Times New Roman" w:eastAsia="Calibri" w:hAnsi="Times New Roman" w:cs="Times New Roman"/>
          <w:kern w:val="0"/>
          <w:sz w:val="28"/>
          <w:szCs w:val="28"/>
          <w14:ligatures w14:val="none"/>
        </w:rPr>
      </w:pPr>
      <w:r w:rsidRPr="00450F2E">
        <w:rPr>
          <w:rFonts w:ascii="Times New Roman" w:eastAsia="Calibri" w:hAnsi="Times New Roman" w:cs="Times New Roman"/>
          <w:kern w:val="0"/>
          <w:sz w:val="28"/>
          <w:szCs w:val="28"/>
          <w14:ligatures w14:val="none"/>
        </w:rPr>
        <w:t>Одними з авторів, які провели дослідження у цій області, є Лордес Моралес-Родрігес, Жюльєтт Бютен, Жудіт Батлер та інші. Вони встановили, що «Гендерні ролі, тобто модель поведінки, яка відповідає статевій приналежності, є результатом тривалої взаємодії та співіснування чоловіків та жінок. Ці ролі були трансформовані під впливом різноманітних факторів, таких як історія, ідеологія, культура, релігія та економіка»</w:t>
      </w:r>
      <w:r w:rsidR="001959CB" w:rsidRPr="00450F2E">
        <w:rPr>
          <w:rFonts w:ascii="Times New Roman" w:eastAsia="Calibri" w:hAnsi="Times New Roman" w:cs="Times New Roman"/>
          <w:kern w:val="0"/>
          <w:sz w:val="28"/>
          <w:szCs w:val="28"/>
          <w14:ligatures w14:val="none"/>
        </w:rPr>
        <w:t xml:space="preserve"> [</w:t>
      </w:r>
      <w:bookmarkStart w:id="18" w:name="_Hlk166506313"/>
      <w:r w:rsidR="001959CB" w:rsidRPr="00450F2E">
        <w:rPr>
          <w:rFonts w:ascii="Times New Roman" w:eastAsia="Calibri" w:hAnsi="Times New Roman" w:cs="Times New Roman"/>
          <w:kern w:val="0"/>
          <w:sz w:val="28"/>
          <w:szCs w:val="28"/>
          <w14:ligatures w14:val="none"/>
        </w:rPr>
        <w:t>Шевченко Н. В.</w:t>
      </w:r>
      <w:r w:rsidR="00283FA9" w:rsidRPr="00450F2E">
        <w:rPr>
          <w:rFonts w:ascii="Times New Roman" w:eastAsia="Calibri" w:hAnsi="Times New Roman" w:cs="Times New Roman"/>
          <w:kern w:val="0"/>
          <w:sz w:val="28"/>
          <w:szCs w:val="28"/>
          <w14:ligatures w14:val="none"/>
        </w:rPr>
        <w:t xml:space="preserve"> (2001).</w:t>
      </w:r>
      <w:r w:rsidR="001959CB" w:rsidRPr="00450F2E">
        <w:rPr>
          <w:rFonts w:ascii="Times New Roman" w:eastAsia="Calibri" w:hAnsi="Times New Roman" w:cs="Times New Roman"/>
          <w:kern w:val="0"/>
          <w:sz w:val="28"/>
          <w:szCs w:val="28"/>
          <w14:ligatures w14:val="none"/>
        </w:rPr>
        <w:t xml:space="preserve"> Гендер у дзеркалі історії та перспективи становлення гендерних студій в Україні Український історичний журнал</w:t>
      </w:r>
      <w:bookmarkEnd w:id="18"/>
      <w:r w:rsidR="001959CB" w:rsidRPr="00450F2E">
        <w:rPr>
          <w:rFonts w:ascii="Times New Roman" w:eastAsia="Calibri" w:hAnsi="Times New Roman" w:cs="Times New Roman"/>
          <w:kern w:val="0"/>
          <w:sz w:val="28"/>
          <w:szCs w:val="28"/>
          <w14:ligatures w14:val="none"/>
        </w:rPr>
        <w:t>].</w:t>
      </w:r>
    </w:p>
    <w:p w14:paraId="1DB3539A" w14:textId="2FDE7899" w:rsidR="001959CB" w:rsidRPr="00450F2E" w:rsidRDefault="001959CB" w:rsidP="00450F2E">
      <w:pPr>
        <w:spacing w:after="0" w:line="360" w:lineRule="auto"/>
        <w:ind w:firstLine="340"/>
        <w:jc w:val="both"/>
        <w:rPr>
          <w:rFonts w:ascii="Times New Roman" w:eastAsia="Calibri" w:hAnsi="Times New Roman" w:cs="Times New Roman"/>
          <w:kern w:val="0"/>
          <w:sz w:val="28"/>
          <w:szCs w:val="28"/>
          <w14:ligatures w14:val="none"/>
        </w:rPr>
      </w:pPr>
      <w:r w:rsidRPr="00450F2E">
        <w:rPr>
          <w:rFonts w:ascii="Times New Roman" w:eastAsia="Calibri" w:hAnsi="Times New Roman" w:cs="Times New Roman"/>
          <w:kern w:val="0"/>
          <w:sz w:val="28"/>
          <w:szCs w:val="28"/>
          <w14:ligatures w14:val="none"/>
        </w:rPr>
        <w:lastRenderedPageBreak/>
        <w:t>Крім того, встановлено, що моделі гендерних ролей можуть різнитись залежно від віку, соціального стану та національності існуючих в рамках одного суспільства [Шевченко Н. В.</w:t>
      </w:r>
      <w:r w:rsidR="00283FA9" w:rsidRPr="00450F2E">
        <w:rPr>
          <w:rFonts w:ascii="Times New Roman" w:eastAsia="Calibri" w:hAnsi="Times New Roman" w:cs="Times New Roman"/>
          <w:kern w:val="0"/>
          <w:sz w:val="28"/>
          <w:szCs w:val="28"/>
          <w14:ligatures w14:val="none"/>
        </w:rPr>
        <w:t xml:space="preserve"> (</w:t>
      </w:r>
      <w:r w:rsidR="00283FA9" w:rsidRPr="00450F2E">
        <w:rPr>
          <w:rFonts w:ascii="Times New Roman" w:eastAsia="Calibri" w:hAnsi="Times New Roman" w:cs="Times New Roman"/>
          <w:kern w:val="0"/>
          <w:sz w:val="28"/>
          <w:szCs w:val="28"/>
          <w:lang w:val="ru-RU"/>
          <w14:ligatures w14:val="none"/>
        </w:rPr>
        <w:t>2001</w:t>
      </w:r>
      <w:r w:rsidR="00283FA9" w:rsidRPr="00450F2E">
        <w:rPr>
          <w:rFonts w:ascii="Times New Roman" w:eastAsia="Calibri" w:hAnsi="Times New Roman" w:cs="Times New Roman"/>
          <w:kern w:val="0"/>
          <w:sz w:val="28"/>
          <w:szCs w:val="28"/>
          <w14:ligatures w14:val="none"/>
        </w:rPr>
        <w:t>)</w:t>
      </w:r>
      <w:r w:rsidR="00283FA9" w:rsidRPr="00450F2E">
        <w:rPr>
          <w:rFonts w:ascii="Times New Roman" w:eastAsia="Calibri" w:hAnsi="Times New Roman" w:cs="Times New Roman"/>
          <w:kern w:val="0"/>
          <w:sz w:val="28"/>
          <w:szCs w:val="28"/>
          <w:lang w:val="ru-RU"/>
          <w14:ligatures w14:val="none"/>
        </w:rPr>
        <w:t>.</w:t>
      </w:r>
      <w:r w:rsidRPr="00450F2E">
        <w:rPr>
          <w:rFonts w:ascii="Times New Roman" w:eastAsia="Calibri" w:hAnsi="Times New Roman" w:cs="Times New Roman"/>
          <w:kern w:val="0"/>
          <w:sz w:val="28"/>
          <w:szCs w:val="28"/>
          <w14:ligatures w14:val="none"/>
        </w:rPr>
        <w:t xml:space="preserve"> Гендер у дзеркалі історії та перспективи становлення гендерних студій в Україні Український історичний журнал].</w:t>
      </w:r>
    </w:p>
    <w:p w14:paraId="1E877924" w14:textId="3DE97FA2" w:rsidR="00AE0B91" w:rsidRPr="00450F2E" w:rsidRDefault="00826793" w:rsidP="00450F2E">
      <w:pPr>
        <w:spacing w:after="0" w:line="360" w:lineRule="auto"/>
        <w:ind w:firstLine="340"/>
        <w:jc w:val="both"/>
        <w:rPr>
          <w:rFonts w:ascii="Times New Roman" w:eastAsia="Calibri" w:hAnsi="Times New Roman" w:cs="Times New Roman"/>
          <w:kern w:val="0"/>
          <w:sz w:val="28"/>
          <w:szCs w:val="28"/>
          <w14:ligatures w14:val="none"/>
        </w:rPr>
      </w:pPr>
      <w:r w:rsidRPr="00826793">
        <w:rPr>
          <w:rFonts w:ascii="Times New Roman" w:eastAsia="Calibri" w:hAnsi="Times New Roman" w:cs="Times New Roman"/>
          <w:kern w:val="0"/>
          <w:sz w:val="28"/>
          <w:szCs w:val="28"/>
          <w14:ligatures w14:val="none"/>
        </w:rPr>
        <w:t>Лінгвістичний арсенал гендерних досліджень можна розглядати у двох аспектах, які, враховуючи тонкі межі, можна умовно класифікувати наступним чином</w:t>
      </w:r>
      <w:r w:rsidR="001959CB" w:rsidRPr="00450F2E">
        <w:rPr>
          <w:rFonts w:ascii="Times New Roman" w:eastAsia="Calibri" w:hAnsi="Times New Roman" w:cs="Times New Roman"/>
          <w:kern w:val="0"/>
          <w:sz w:val="28"/>
          <w:szCs w:val="28"/>
          <w14:ligatures w14:val="none"/>
        </w:rPr>
        <w:t>:</w:t>
      </w:r>
    </w:p>
    <w:p w14:paraId="5904F137" w14:textId="77777777" w:rsidR="00AE0B91" w:rsidRPr="00450F2E" w:rsidRDefault="001959CB" w:rsidP="00450F2E">
      <w:pPr>
        <w:pStyle w:val="a3"/>
        <w:numPr>
          <w:ilvl w:val="0"/>
          <w:numId w:val="31"/>
        </w:numPr>
        <w:spacing w:after="0" w:line="360" w:lineRule="auto"/>
        <w:ind w:left="0" w:firstLine="340"/>
        <w:jc w:val="both"/>
        <w:rPr>
          <w:rFonts w:ascii="Times New Roman" w:eastAsia="Calibri" w:hAnsi="Times New Roman" w:cs="Times New Roman"/>
          <w:kern w:val="0"/>
          <w:sz w:val="28"/>
          <w:szCs w:val="28"/>
          <w14:ligatures w14:val="none"/>
        </w:rPr>
      </w:pPr>
      <w:r w:rsidRPr="00450F2E">
        <w:rPr>
          <w:rFonts w:ascii="Times New Roman" w:eastAsia="Calibri" w:hAnsi="Times New Roman" w:cs="Times New Roman"/>
          <w:kern w:val="0"/>
          <w:sz w:val="28"/>
          <w:szCs w:val="28"/>
          <w14:ligatures w14:val="none"/>
        </w:rPr>
        <w:t>Мова може служити інструментом для розуміння гендеру як окремої міждисциплінарної галузі знань, а також як захопливий спосіб пізнання [</w:t>
      </w:r>
      <w:bookmarkStart w:id="19" w:name="_Hlk166506352"/>
      <w:r w:rsidRPr="00450F2E">
        <w:rPr>
          <w:rFonts w:ascii="Times New Roman" w:eastAsia="Calibri" w:hAnsi="Times New Roman" w:cs="Times New Roman"/>
          <w:kern w:val="0"/>
          <w:sz w:val="28"/>
          <w:szCs w:val="28"/>
          <w14:ligatures w14:val="none"/>
        </w:rPr>
        <w:t>Ставицька Л. О. Гендер: мова, свідомість, комунікація</w:t>
      </w:r>
      <w:bookmarkEnd w:id="19"/>
      <w:r w:rsidRPr="00450F2E">
        <w:rPr>
          <w:rFonts w:ascii="Times New Roman" w:eastAsia="Calibri" w:hAnsi="Times New Roman" w:cs="Times New Roman"/>
          <w:kern w:val="0"/>
          <w:sz w:val="28"/>
          <w:szCs w:val="28"/>
          <w14:ligatures w14:val="none"/>
        </w:rPr>
        <w:t>].</w:t>
      </w:r>
    </w:p>
    <w:p w14:paraId="49E1CF6D" w14:textId="0D92EFC4" w:rsidR="001959CB" w:rsidRPr="00450F2E" w:rsidRDefault="001959CB" w:rsidP="00450F2E">
      <w:pPr>
        <w:pStyle w:val="a3"/>
        <w:numPr>
          <w:ilvl w:val="0"/>
          <w:numId w:val="31"/>
        </w:numPr>
        <w:spacing w:after="0" w:line="360" w:lineRule="auto"/>
        <w:ind w:left="0" w:firstLine="340"/>
        <w:jc w:val="both"/>
        <w:rPr>
          <w:rFonts w:ascii="Times New Roman" w:eastAsia="Calibri" w:hAnsi="Times New Roman" w:cs="Times New Roman"/>
          <w:kern w:val="0"/>
          <w:sz w:val="28"/>
          <w:szCs w:val="28"/>
          <w14:ligatures w14:val="none"/>
        </w:rPr>
      </w:pPr>
      <w:r w:rsidRPr="00450F2E">
        <w:rPr>
          <w:rFonts w:ascii="Times New Roman" w:eastAsia="Calibri" w:hAnsi="Times New Roman" w:cs="Times New Roman"/>
          <w:kern w:val="0"/>
          <w:sz w:val="28"/>
          <w:szCs w:val="28"/>
          <w14:ligatures w14:val="none"/>
        </w:rPr>
        <w:t>Гендерна лінгвістика – це дослідження мови та комунікації з урахуванням гендерної перспективи, що дозволяє створювати нові знання про мову [Ставицька Л. О. Гендер: мова, свідомість, комунікація].</w:t>
      </w:r>
    </w:p>
    <w:p w14:paraId="65F728D0" w14:textId="23C44ED9" w:rsidR="001959CB" w:rsidRPr="00450F2E" w:rsidRDefault="001959CB" w:rsidP="00450F2E">
      <w:pPr>
        <w:spacing w:after="0" w:line="360" w:lineRule="auto"/>
        <w:ind w:firstLine="340"/>
        <w:jc w:val="both"/>
        <w:rPr>
          <w:rFonts w:ascii="Times New Roman" w:eastAsia="Calibri" w:hAnsi="Times New Roman" w:cs="Times New Roman"/>
          <w:kern w:val="0"/>
          <w:sz w:val="28"/>
          <w:szCs w:val="28"/>
          <w14:ligatures w14:val="none"/>
        </w:rPr>
      </w:pPr>
      <w:r w:rsidRPr="00450F2E">
        <w:rPr>
          <w:rFonts w:ascii="Times New Roman" w:eastAsia="Calibri" w:hAnsi="Times New Roman" w:cs="Times New Roman"/>
          <w:kern w:val="0"/>
          <w:sz w:val="28"/>
          <w:szCs w:val="28"/>
          <w14:ligatures w14:val="none"/>
        </w:rPr>
        <w:t>Вивчення гендерних відмінностей є важливим для аналізу мови, оскільки чоловіки та жінки мають відмінні світи та мови, які відрізняються у способах сприйняття та відтворення світу. Вони мають відмінні стратегії мовної поведінки, включаючи невербальну комунікацію. Художні тексти відображають природну диференціацію, яка присутня у мові, і самі тексти можуть бути використані для вивчення цих мовних процесів [Ставицька Л. О. Гендерні виміри невербальної комунікації у художньому тексті].</w:t>
      </w:r>
    </w:p>
    <w:p w14:paraId="217D6E95" w14:textId="1E10C0DC" w:rsidR="00267EAE" w:rsidRPr="00450F2E" w:rsidRDefault="00B147A2" w:rsidP="00450F2E">
      <w:pPr>
        <w:spacing w:after="0" w:line="360" w:lineRule="auto"/>
        <w:ind w:firstLine="340"/>
        <w:jc w:val="both"/>
        <w:rPr>
          <w:rFonts w:ascii="Times New Roman" w:eastAsia="Calibri" w:hAnsi="Times New Roman" w:cs="Times New Roman"/>
          <w:kern w:val="0"/>
          <w:sz w:val="28"/>
          <w:szCs w:val="28"/>
          <w14:ligatures w14:val="none"/>
        </w:rPr>
      </w:pPr>
      <w:r w:rsidRPr="00450F2E">
        <w:rPr>
          <w:rFonts w:ascii="Times New Roman" w:eastAsia="Calibri" w:hAnsi="Times New Roman" w:cs="Times New Roman"/>
          <w:kern w:val="0"/>
          <w:sz w:val="28"/>
          <w:szCs w:val="28"/>
          <w14:ligatures w14:val="none"/>
        </w:rPr>
        <w:t>Сучасне мовознавство зосереджується на людині як основному об</w:t>
      </w:r>
      <w:r w:rsidR="006E21A0">
        <w:rPr>
          <w:rFonts w:ascii="Times New Roman" w:eastAsia="Calibri" w:hAnsi="Times New Roman" w:cs="Times New Roman"/>
          <w:kern w:val="0"/>
          <w:sz w:val="28"/>
          <w:szCs w:val="28"/>
          <w14:ligatures w14:val="none"/>
        </w:rPr>
        <w:t>’</w:t>
      </w:r>
      <w:r w:rsidRPr="00450F2E">
        <w:rPr>
          <w:rFonts w:ascii="Times New Roman" w:eastAsia="Calibri" w:hAnsi="Times New Roman" w:cs="Times New Roman"/>
          <w:kern w:val="0"/>
          <w:sz w:val="28"/>
          <w:szCs w:val="28"/>
          <w14:ligatures w14:val="none"/>
        </w:rPr>
        <w:t xml:space="preserve">єкті вивчення мови, враховуючи важливість дослідження особистісних характеристик. </w:t>
      </w:r>
      <w:r w:rsidR="00267EAE" w:rsidRPr="00450F2E">
        <w:rPr>
          <w:rFonts w:ascii="Times New Roman" w:eastAsia="Calibri" w:hAnsi="Times New Roman" w:cs="Times New Roman"/>
          <w:kern w:val="0"/>
          <w:sz w:val="28"/>
          <w:szCs w:val="28"/>
          <w14:ligatures w14:val="none"/>
        </w:rPr>
        <w:t>Серед них особливе місце відводиться гендеру, який визначається як специфічний комплекс культурних особливостей, що впливає на комунікативну поведінку чоловіків і жінок, а також на їхні взаємодії. Виявлення гендерних відмінностей проявляється у мовленнєвому спілкуванні, виборі мовних засобів, оцінці фактів та інших аспектах. Особливо важливими є дослідження проявів гендеру та гендерної асиметрії в художньому тексті [Ликова К. І. Гендерний аспект лінгвістичних досліджень художнього тексту].</w:t>
      </w:r>
    </w:p>
    <w:p w14:paraId="64081847" w14:textId="14309C6E" w:rsidR="00267EAE" w:rsidRPr="00450F2E" w:rsidRDefault="00267EAE" w:rsidP="00450F2E">
      <w:pPr>
        <w:spacing w:after="0" w:line="360" w:lineRule="auto"/>
        <w:ind w:firstLine="340"/>
        <w:jc w:val="both"/>
        <w:rPr>
          <w:rFonts w:ascii="Times New Roman" w:eastAsia="Calibri" w:hAnsi="Times New Roman" w:cs="Times New Roman"/>
          <w:kern w:val="0"/>
          <w:sz w:val="28"/>
          <w:szCs w:val="28"/>
          <w14:ligatures w14:val="none"/>
        </w:rPr>
      </w:pPr>
      <w:r w:rsidRPr="00450F2E">
        <w:rPr>
          <w:rFonts w:ascii="Times New Roman" w:eastAsia="Calibri" w:hAnsi="Times New Roman" w:cs="Times New Roman"/>
          <w:kern w:val="0"/>
          <w:sz w:val="28"/>
          <w:szCs w:val="28"/>
          <w14:ligatures w14:val="none"/>
        </w:rPr>
        <w:lastRenderedPageBreak/>
        <w:t>Гендерна аналітика у мовному дослідженні дозволяє краще зрозуміти, як стереотипи про чоловіків і жінок відображаються у мовленні та як вони впливають на сприйняття тексту. Це означає аналіз вибору лексичних одиниць, граматичних конструкцій та синтаксичних структур у текстах, а також оцінку та інтерпретацію мовних явищ з урахуванням гендерних аспектів [</w:t>
      </w:r>
      <w:bookmarkStart w:id="20" w:name="_Hlk166506395"/>
      <w:r w:rsidRPr="00450F2E">
        <w:rPr>
          <w:rFonts w:ascii="Times New Roman" w:eastAsia="Calibri" w:hAnsi="Times New Roman" w:cs="Times New Roman"/>
          <w:kern w:val="0"/>
          <w:sz w:val="28"/>
          <w:szCs w:val="28"/>
          <w14:ligatures w14:val="none"/>
        </w:rPr>
        <w:t>Корольова</w:t>
      </w:r>
      <w:r w:rsidR="00FD3341" w:rsidRPr="00450F2E">
        <w:rPr>
          <w:rFonts w:ascii="Times New Roman" w:eastAsia="Calibri" w:hAnsi="Times New Roman" w:cs="Times New Roman"/>
          <w:kern w:val="0"/>
          <w:sz w:val="28"/>
          <w:szCs w:val="28"/>
          <w14:ligatures w14:val="none"/>
        </w:rPr>
        <w:t xml:space="preserve"> В. В.</w:t>
      </w:r>
      <w:r w:rsidR="00283FA9" w:rsidRPr="00450F2E">
        <w:rPr>
          <w:rFonts w:ascii="Times New Roman" w:eastAsia="Calibri" w:hAnsi="Times New Roman" w:cs="Times New Roman"/>
          <w:kern w:val="0"/>
          <w:sz w:val="28"/>
          <w:szCs w:val="28"/>
          <w14:ligatures w14:val="none"/>
        </w:rPr>
        <w:t xml:space="preserve"> (2019).</w:t>
      </w:r>
      <w:r w:rsidR="00283FA9" w:rsidRPr="00450F2E">
        <w:rPr>
          <w:rFonts w:ascii="Times New Roman" w:eastAsia="Calibri" w:hAnsi="Times New Roman" w:cs="Times New Roman"/>
          <w:kern w:val="0"/>
          <w:sz w:val="28"/>
          <w:szCs w:val="28"/>
          <w:lang w:val="ru-RU"/>
          <w14:ligatures w14:val="none"/>
        </w:rPr>
        <w:t xml:space="preserve"> Гендерна лінгвістика: навч. посіб. </w:t>
      </w:r>
      <w:r w:rsidRPr="00450F2E">
        <w:rPr>
          <w:rFonts w:ascii="Times New Roman" w:eastAsia="Calibri" w:hAnsi="Times New Roman" w:cs="Times New Roman"/>
          <w:kern w:val="0"/>
          <w:sz w:val="28"/>
          <w:szCs w:val="28"/>
          <w14:ligatures w14:val="none"/>
        </w:rPr>
        <w:t>Дніпро: Ліра</w:t>
      </w:r>
      <w:bookmarkEnd w:id="20"/>
      <w:r w:rsidRPr="00450F2E">
        <w:rPr>
          <w:rFonts w:ascii="Times New Roman" w:eastAsia="Calibri" w:hAnsi="Times New Roman" w:cs="Times New Roman"/>
          <w:kern w:val="0"/>
          <w:sz w:val="28"/>
          <w:szCs w:val="28"/>
          <w14:ligatures w14:val="none"/>
        </w:rPr>
        <w:t>].</w:t>
      </w:r>
    </w:p>
    <w:p w14:paraId="565FE884" w14:textId="7DAAFAD0" w:rsidR="00267EAE" w:rsidRPr="00450F2E" w:rsidRDefault="00267EAE" w:rsidP="00450F2E">
      <w:pPr>
        <w:spacing w:after="0" w:line="360" w:lineRule="auto"/>
        <w:ind w:firstLine="340"/>
        <w:jc w:val="both"/>
        <w:rPr>
          <w:rFonts w:ascii="Times New Roman" w:eastAsia="Calibri" w:hAnsi="Times New Roman" w:cs="Times New Roman"/>
          <w:kern w:val="0"/>
          <w:sz w:val="28"/>
          <w:szCs w:val="28"/>
          <w14:ligatures w14:val="none"/>
        </w:rPr>
      </w:pPr>
      <w:r w:rsidRPr="00450F2E">
        <w:rPr>
          <w:rFonts w:ascii="Times New Roman" w:eastAsia="Calibri" w:hAnsi="Times New Roman" w:cs="Times New Roman"/>
          <w:kern w:val="0"/>
          <w:sz w:val="28"/>
          <w:szCs w:val="28"/>
          <w14:ligatures w14:val="none"/>
        </w:rPr>
        <w:t>У мовному аналізі можна виявити, які конкретні риси мови асоціюються з певною гендерною групою, які мовні засоби використовуються для вираження гендерної ідентичності, а також як гендер впливає на сприйняття та оцінку мовленнєвого акту. Такий аналіз допомагає розкрити складні взаємозв</w:t>
      </w:r>
      <w:r w:rsidR="006E21A0">
        <w:rPr>
          <w:rFonts w:ascii="Times New Roman" w:eastAsia="Calibri" w:hAnsi="Times New Roman" w:cs="Times New Roman"/>
          <w:kern w:val="0"/>
          <w:sz w:val="28"/>
          <w:szCs w:val="28"/>
          <w14:ligatures w14:val="none"/>
        </w:rPr>
        <w:t>’</w:t>
      </w:r>
      <w:r w:rsidRPr="00450F2E">
        <w:rPr>
          <w:rFonts w:ascii="Times New Roman" w:eastAsia="Calibri" w:hAnsi="Times New Roman" w:cs="Times New Roman"/>
          <w:kern w:val="0"/>
          <w:sz w:val="28"/>
          <w:szCs w:val="28"/>
          <w14:ligatures w14:val="none"/>
        </w:rPr>
        <w:t>язки між мовою, гендером та суспільством [</w:t>
      </w:r>
      <w:bookmarkStart w:id="21" w:name="_Hlk166506409"/>
      <w:r w:rsidRPr="00450F2E">
        <w:rPr>
          <w:rFonts w:ascii="Times New Roman" w:eastAsia="Calibri" w:hAnsi="Times New Roman" w:cs="Times New Roman"/>
          <w:kern w:val="0"/>
          <w:sz w:val="28"/>
          <w:szCs w:val="28"/>
          <w14:ligatures w14:val="none"/>
        </w:rPr>
        <w:t>Андрійченко Ю. В.</w:t>
      </w:r>
      <w:r w:rsidR="00C202FE" w:rsidRPr="00450F2E">
        <w:rPr>
          <w:rFonts w:ascii="Times New Roman" w:eastAsia="Calibri" w:hAnsi="Times New Roman" w:cs="Times New Roman"/>
          <w:kern w:val="0"/>
          <w:sz w:val="28"/>
          <w:szCs w:val="28"/>
          <w14:ligatures w14:val="none"/>
        </w:rPr>
        <w:t xml:space="preserve"> (2020).</w:t>
      </w:r>
      <w:r w:rsidRPr="00450F2E">
        <w:rPr>
          <w:rFonts w:ascii="Times New Roman" w:eastAsia="Calibri" w:hAnsi="Times New Roman" w:cs="Times New Roman"/>
          <w:kern w:val="0"/>
          <w:sz w:val="28"/>
          <w:szCs w:val="28"/>
          <w14:ligatures w14:val="none"/>
        </w:rPr>
        <w:t xml:space="preserve"> Особливості виникнення гендерних досліджень у лінгвістиці на сучасному етапі. Науковий вісник Міжнародного гуманітарного університету</w:t>
      </w:r>
      <w:bookmarkEnd w:id="21"/>
      <w:r w:rsidRPr="00450F2E">
        <w:rPr>
          <w:rFonts w:ascii="Times New Roman" w:eastAsia="Calibri" w:hAnsi="Times New Roman" w:cs="Times New Roman"/>
          <w:kern w:val="0"/>
          <w:sz w:val="28"/>
          <w:szCs w:val="28"/>
          <w14:ligatures w14:val="none"/>
        </w:rPr>
        <w:t>].</w:t>
      </w:r>
    </w:p>
    <w:p w14:paraId="0539829A" w14:textId="790779B5" w:rsidR="00267EAE" w:rsidRPr="00450F2E" w:rsidRDefault="00267EAE" w:rsidP="00450F2E">
      <w:pPr>
        <w:spacing w:after="0" w:line="360" w:lineRule="auto"/>
        <w:ind w:firstLine="340"/>
        <w:jc w:val="both"/>
        <w:rPr>
          <w:rFonts w:ascii="Times New Roman" w:eastAsia="Calibri" w:hAnsi="Times New Roman" w:cs="Times New Roman"/>
          <w:kern w:val="0"/>
          <w:sz w:val="28"/>
          <w:szCs w:val="28"/>
          <w14:ligatures w14:val="none"/>
        </w:rPr>
      </w:pPr>
      <w:r w:rsidRPr="00450F2E">
        <w:rPr>
          <w:rFonts w:ascii="Times New Roman" w:eastAsia="Calibri" w:hAnsi="Times New Roman" w:cs="Times New Roman"/>
          <w:kern w:val="0"/>
          <w:sz w:val="28"/>
          <w:szCs w:val="28"/>
          <w14:ligatures w14:val="none"/>
        </w:rPr>
        <w:t>У суспільстві встановлюються конкретні соціальні функції для представників чоловічої та жіночої статей, при цьому стереотипна мова виступає основним засобом передачі соціокультурної інформації. Мова впливає на формування гендерних характеристик та визначає ставлення суспільства до чоловіків та жінок, що призводить до появи гендерних стереотипів. Ці стереотипи є механізмами, що забезпечують фіксацію гендерних ролей і передаються від покоління до покоління [</w:t>
      </w:r>
      <w:bookmarkStart w:id="22" w:name="_Hlk166506435"/>
      <w:r w:rsidRPr="00450F2E">
        <w:rPr>
          <w:rFonts w:ascii="Times New Roman" w:eastAsia="Calibri" w:hAnsi="Times New Roman" w:cs="Times New Roman"/>
          <w:kern w:val="0"/>
          <w:sz w:val="28"/>
          <w:szCs w:val="28"/>
          <w14:ligatures w14:val="none"/>
        </w:rPr>
        <w:t>Токарчук О. Гендерні особливості в процесі мовної комунікації</w:t>
      </w:r>
      <w:bookmarkEnd w:id="22"/>
      <w:r w:rsidRPr="00450F2E">
        <w:rPr>
          <w:rFonts w:ascii="Times New Roman" w:eastAsia="Calibri" w:hAnsi="Times New Roman" w:cs="Times New Roman"/>
          <w:kern w:val="0"/>
          <w:sz w:val="28"/>
          <w:szCs w:val="28"/>
          <w14:ligatures w14:val="none"/>
        </w:rPr>
        <w:t>].</w:t>
      </w:r>
    </w:p>
    <w:p w14:paraId="0A53FF54" w14:textId="7636E50D" w:rsidR="00267EAE" w:rsidRPr="00450F2E" w:rsidRDefault="00267EAE" w:rsidP="00450F2E">
      <w:pPr>
        <w:spacing w:after="0" w:line="360" w:lineRule="auto"/>
        <w:ind w:firstLine="340"/>
        <w:jc w:val="both"/>
        <w:rPr>
          <w:rFonts w:ascii="Times New Roman" w:eastAsia="Calibri" w:hAnsi="Times New Roman" w:cs="Times New Roman"/>
          <w:kern w:val="0"/>
          <w:sz w:val="28"/>
          <w:szCs w:val="28"/>
          <w14:ligatures w14:val="none"/>
        </w:rPr>
      </w:pPr>
      <w:r w:rsidRPr="00450F2E">
        <w:rPr>
          <w:rFonts w:ascii="Times New Roman" w:eastAsia="Calibri" w:hAnsi="Times New Roman" w:cs="Times New Roman"/>
          <w:kern w:val="0"/>
          <w:sz w:val="28"/>
          <w:szCs w:val="28"/>
          <w14:ligatures w14:val="none"/>
        </w:rPr>
        <w:t>Як зазначив Т. Говорун, гендерні стереотипи, є набором традиційних та загальноприйнятих уявлень про соціальні ролі, які пов</w:t>
      </w:r>
      <w:r w:rsidR="006E21A0">
        <w:rPr>
          <w:rFonts w:ascii="Times New Roman" w:eastAsia="Calibri" w:hAnsi="Times New Roman" w:cs="Times New Roman"/>
          <w:kern w:val="0"/>
          <w:sz w:val="28"/>
          <w:szCs w:val="28"/>
          <w14:ligatures w14:val="none"/>
        </w:rPr>
        <w:t>’</w:t>
      </w:r>
      <w:r w:rsidRPr="00450F2E">
        <w:rPr>
          <w:rFonts w:ascii="Times New Roman" w:eastAsia="Calibri" w:hAnsi="Times New Roman" w:cs="Times New Roman"/>
          <w:kern w:val="0"/>
          <w:sz w:val="28"/>
          <w:szCs w:val="28"/>
          <w14:ligatures w14:val="none"/>
        </w:rPr>
        <w:t>язані зі статусом жінок та чоловіків. Ці стереотипи визначають очікувані норми поведінки, мотиви та потреби людей в залежності від їх статі. Вони закріплюють наявні різниці та взаємовідносини між статями, що призводить до стереотипного уявлення про роль жінок та чоловіків в суспільстві [</w:t>
      </w:r>
      <w:bookmarkStart w:id="23" w:name="_Hlk166506446"/>
      <w:r w:rsidRPr="00450F2E">
        <w:rPr>
          <w:rFonts w:ascii="Times New Roman" w:eastAsia="Calibri" w:hAnsi="Times New Roman" w:cs="Times New Roman"/>
          <w:kern w:val="0"/>
          <w:sz w:val="28"/>
          <w:szCs w:val="28"/>
          <w14:ligatures w14:val="none"/>
        </w:rPr>
        <w:t>Говорун Т. В., Кікінеджі О. М.</w:t>
      </w:r>
      <w:r w:rsidR="00C202FE" w:rsidRPr="00450F2E">
        <w:rPr>
          <w:rFonts w:ascii="Times New Roman" w:eastAsia="Calibri" w:hAnsi="Times New Roman" w:cs="Times New Roman"/>
          <w:kern w:val="0"/>
          <w:sz w:val="28"/>
          <w:szCs w:val="28"/>
          <w14:ligatures w14:val="none"/>
        </w:rPr>
        <w:t xml:space="preserve"> (2004).</w:t>
      </w:r>
      <w:r w:rsidRPr="00450F2E">
        <w:rPr>
          <w:rFonts w:ascii="Times New Roman" w:eastAsia="Calibri" w:hAnsi="Times New Roman" w:cs="Times New Roman"/>
          <w:kern w:val="0"/>
          <w:sz w:val="28"/>
          <w:szCs w:val="28"/>
          <w14:ligatures w14:val="none"/>
        </w:rPr>
        <w:t xml:space="preserve"> Гендерна психологія: Навчальний посібник</w:t>
      </w:r>
      <w:bookmarkEnd w:id="23"/>
      <w:r w:rsidRPr="00450F2E">
        <w:rPr>
          <w:rFonts w:ascii="Times New Roman" w:eastAsia="Calibri" w:hAnsi="Times New Roman" w:cs="Times New Roman"/>
          <w:kern w:val="0"/>
          <w:sz w:val="28"/>
          <w:szCs w:val="28"/>
          <w14:ligatures w14:val="none"/>
        </w:rPr>
        <w:t>].</w:t>
      </w:r>
    </w:p>
    <w:p w14:paraId="5376F885" w14:textId="704BBB2C" w:rsidR="00267EAE" w:rsidRPr="00450F2E" w:rsidRDefault="00267EAE" w:rsidP="00450F2E">
      <w:pPr>
        <w:spacing w:after="0" w:line="360" w:lineRule="auto"/>
        <w:ind w:firstLine="340"/>
        <w:jc w:val="both"/>
        <w:rPr>
          <w:rFonts w:ascii="Times New Roman" w:eastAsia="Calibri" w:hAnsi="Times New Roman" w:cs="Times New Roman"/>
          <w:kern w:val="0"/>
          <w:sz w:val="28"/>
          <w:szCs w:val="28"/>
          <w14:ligatures w14:val="none"/>
        </w:rPr>
      </w:pPr>
      <w:r w:rsidRPr="00450F2E">
        <w:rPr>
          <w:rFonts w:ascii="Times New Roman" w:eastAsia="Calibri" w:hAnsi="Times New Roman" w:cs="Times New Roman"/>
          <w:kern w:val="0"/>
          <w:sz w:val="28"/>
          <w:szCs w:val="28"/>
          <w14:ligatures w14:val="none"/>
        </w:rPr>
        <w:t xml:space="preserve">Мовлення людини не можна жорстко класифікувати на «чоловіче» або «жіноче», оскільки його специфічні особливості можуть залежати від різних </w:t>
      </w:r>
      <w:r w:rsidRPr="00450F2E">
        <w:rPr>
          <w:rFonts w:ascii="Times New Roman" w:eastAsia="Calibri" w:hAnsi="Times New Roman" w:cs="Times New Roman"/>
          <w:kern w:val="0"/>
          <w:sz w:val="28"/>
          <w:szCs w:val="28"/>
          <w14:ligatures w14:val="none"/>
        </w:rPr>
        <w:lastRenderedPageBreak/>
        <w:t>чинників, які не обов</w:t>
      </w:r>
      <w:r w:rsidR="006E21A0">
        <w:rPr>
          <w:rFonts w:ascii="Times New Roman" w:eastAsia="Calibri" w:hAnsi="Times New Roman" w:cs="Times New Roman"/>
          <w:kern w:val="0"/>
          <w:sz w:val="28"/>
          <w:szCs w:val="28"/>
          <w14:ligatures w14:val="none"/>
        </w:rPr>
        <w:t>’</w:t>
      </w:r>
      <w:r w:rsidRPr="00450F2E">
        <w:rPr>
          <w:rFonts w:ascii="Times New Roman" w:eastAsia="Calibri" w:hAnsi="Times New Roman" w:cs="Times New Roman"/>
          <w:kern w:val="0"/>
          <w:sz w:val="28"/>
          <w:szCs w:val="28"/>
          <w14:ligatures w14:val="none"/>
        </w:rPr>
        <w:t>язково пов</w:t>
      </w:r>
      <w:r w:rsidR="006E21A0">
        <w:rPr>
          <w:rFonts w:ascii="Times New Roman" w:eastAsia="Calibri" w:hAnsi="Times New Roman" w:cs="Times New Roman"/>
          <w:kern w:val="0"/>
          <w:sz w:val="28"/>
          <w:szCs w:val="28"/>
          <w14:ligatures w14:val="none"/>
        </w:rPr>
        <w:t>’</w:t>
      </w:r>
      <w:r w:rsidRPr="00450F2E">
        <w:rPr>
          <w:rFonts w:ascii="Times New Roman" w:eastAsia="Calibri" w:hAnsi="Times New Roman" w:cs="Times New Roman"/>
          <w:kern w:val="0"/>
          <w:sz w:val="28"/>
          <w:szCs w:val="28"/>
          <w14:ligatures w14:val="none"/>
        </w:rPr>
        <w:t>язані зі статевою приналежністю. Гендерні стереотипи та очікування можуть вплинути на стиль мовлення людей, але це не єдиний фактор, який його визначає. Культурні та соціальні чинники також можуть вплинути на спосіб, яким спілкуються люди [Токарчук О. Гендерні особливості в процесі мовної комунікації].</w:t>
      </w:r>
    </w:p>
    <w:p w14:paraId="1628EE0C" w14:textId="6B6E6536" w:rsidR="00267EAE" w:rsidRPr="00450F2E" w:rsidRDefault="00267EAE" w:rsidP="00450F2E">
      <w:pPr>
        <w:spacing w:after="0" w:line="360" w:lineRule="auto"/>
        <w:ind w:firstLine="340"/>
        <w:jc w:val="both"/>
        <w:rPr>
          <w:rFonts w:ascii="Times New Roman" w:eastAsia="Calibri" w:hAnsi="Times New Roman" w:cs="Times New Roman"/>
          <w:kern w:val="0"/>
          <w:sz w:val="28"/>
          <w:szCs w:val="28"/>
          <w14:ligatures w14:val="none"/>
        </w:rPr>
      </w:pPr>
      <w:r w:rsidRPr="00450F2E">
        <w:rPr>
          <w:rFonts w:ascii="Times New Roman" w:eastAsia="Calibri" w:hAnsi="Times New Roman" w:cs="Times New Roman"/>
          <w:kern w:val="0"/>
          <w:sz w:val="28"/>
          <w:szCs w:val="28"/>
          <w14:ligatures w14:val="none"/>
        </w:rPr>
        <w:t>Висловлюючись про це, Дж. Херцлер [</w:t>
      </w:r>
      <w:bookmarkStart w:id="24" w:name="_Hlk166506480"/>
      <w:r w:rsidRPr="00450F2E">
        <w:rPr>
          <w:rFonts w:ascii="Times New Roman" w:eastAsia="Calibri" w:hAnsi="Times New Roman" w:cs="Times New Roman"/>
          <w:kern w:val="0"/>
          <w:sz w:val="28"/>
          <w:szCs w:val="28"/>
          <w14:ligatures w14:val="none"/>
        </w:rPr>
        <w:t xml:space="preserve">Herzler J.O.] </w:t>
      </w:r>
      <w:bookmarkEnd w:id="24"/>
      <w:r w:rsidRPr="00450F2E">
        <w:rPr>
          <w:rFonts w:ascii="Times New Roman" w:eastAsia="Calibri" w:hAnsi="Times New Roman" w:cs="Times New Roman"/>
          <w:kern w:val="0"/>
          <w:sz w:val="28"/>
          <w:szCs w:val="28"/>
          <w14:ligatures w14:val="none"/>
        </w:rPr>
        <w:t>зазначає: контакти між статями настільки постійні та інтенсивні, що значні мовленнєві розбіжності не можуть довго утримуватися [</w:t>
      </w:r>
      <w:bookmarkStart w:id="25" w:name="_Hlk166506491"/>
      <w:r w:rsidRPr="00450F2E">
        <w:rPr>
          <w:rFonts w:ascii="Times New Roman" w:eastAsia="Calibri" w:hAnsi="Times New Roman" w:cs="Times New Roman"/>
          <w:kern w:val="0"/>
          <w:sz w:val="28"/>
          <w:szCs w:val="28"/>
          <w14:ligatures w14:val="none"/>
        </w:rPr>
        <w:t>Косенко Ю. М. Основи теорії мовної комунікації навчальний посібник</w:t>
      </w:r>
      <w:bookmarkEnd w:id="25"/>
      <w:r w:rsidRPr="00450F2E">
        <w:rPr>
          <w:rFonts w:ascii="Times New Roman" w:eastAsia="Calibri" w:hAnsi="Times New Roman" w:cs="Times New Roman"/>
          <w:kern w:val="0"/>
          <w:sz w:val="28"/>
          <w:szCs w:val="28"/>
          <w14:ligatures w14:val="none"/>
        </w:rPr>
        <w:t>].</w:t>
      </w:r>
    </w:p>
    <w:p w14:paraId="3B410C3D" w14:textId="5C0796D6" w:rsidR="00267EAE" w:rsidRPr="00450F2E" w:rsidRDefault="00996BE9" w:rsidP="00450F2E">
      <w:pPr>
        <w:spacing w:after="0" w:line="360" w:lineRule="auto"/>
        <w:ind w:firstLine="340"/>
        <w:jc w:val="both"/>
        <w:rPr>
          <w:rFonts w:ascii="Times New Roman" w:eastAsia="Calibri" w:hAnsi="Times New Roman" w:cs="Times New Roman"/>
          <w:kern w:val="0"/>
          <w:sz w:val="28"/>
          <w:szCs w:val="28"/>
          <w14:ligatures w14:val="none"/>
        </w:rPr>
      </w:pPr>
      <w:r w:rsidRPr="00450F2E">
        <w:rPr>
          <w:rFonts w:ascii="Times New Roman" w:eastAsia="Calibri" w:hAnsi="Times New Roman" w:cs="Times New Roman"/>
          <w:kern w:val="0"/>
          <w:sz w:val="28"/>
          <w:szCs w:val="28"/>
          <w14:ligatures w14:val="none"/>
        </w:rPr>
        <w:t xml:space="preserve">У </w:t>
      </w:r>
      <w:r w:rsidR="00267EAE" w:rsidRPr="00450F2E">
        <w:rPr>
          <w:rFonts w:ascii="Times New Roman" w:eastAsia="Calibri" w:hAnsi="Times New Roman" w:cs="Times New Roman"/>
          <w:kern w:val="0"/>
          <w:sz w:val="28"/>
          <w:szCs w:val="28"/>
          <w14:ligatures w14:val="none"/>
        </w:rPr>
        <w:t>процесі мовної комунікації гендерні особливості значною мірою залежать від психічного складу, характеру професії, соціальної ролі досліджуваних. Фахівці стверджують, що роль чоловіка та жінки у давні часи мала свої особливості. Чоловік зазвичай був мисливцем, який повинен був мовчати, бути логічним та знати, як орієнтуватися в просторі. З іншого боку, жінки зазвичай виконували роль домогосподарки та виховательки дітей, що вимагало від них високого рівня вербальної активності [Токарчук О. Гендерні особливості в процесі мовної комунікації].</w:t>
      </w:r>
    </w:p>
    <w:p w14:paraId="497F5DBF" w14:textId="1F03249B" w:rsidR="00267EAE" w:rsidRPr="00450F2E" w:rsidRDefault="00267EAE" w:rsidP="00450F2E">
      <w:pPr>
        <w:spacing w:after="0" w:line="360" w:lineRule="auto"/>
        <w:ind w:firstLine="340"/>
        <w:jc w:val="both"/>
        <w:rPr>
          <w:rFonts w:ascii="Times New Roman" w:eastAsia="Calibri" w:hAnsi="Times New Roman" w:cs="Times New Roman"/>
          <w:kern w:val="0"/>
          <w:sz w:val="28"/>
          <w:szCs w:val="28"/>
          <w14:ligatures w14:val="none"/>
        </w:rPr>
      </w:pPr>
      <w:r w:rsidRPr="00450F2E">
        <w:rPr>
          <w:rFonts w:ascii="Times New Roman" w:eastAsia="Calibri" w:hAnsi="Times New Roman" w:cs="Times New Roman"/>
          <w:kern w:val="0"/>
          <w:sz w:val="28"/>
          <w:szCs w:val="28"/>
          <w14:ligatures w14:val="none"/>
        </w:rPr>
        <w:t>Звідси виникає особливість сприйняття інформації у комунікації між чоловіками та жінками. Чоловіки переважно користуються лівою півкулею головного мозку, яка відповідає за аналітичне мислення та вербальне вираження думок. У жінок обробка інформації відбувається як у лівій, так і у правій півкулі головного мозку, що дозволяє їм краще розуміти інформацію, що виражена символами та образами, а не словесно [Токарчук О. Гендерні особливості в процесі мовної комунікації].</w:t>
      </w:r>
    </w:p>
    <w:p w14:paraId="363C3D35" w14:textId="2418D418" w:rsidR="00267EAE" w:rsidRPr="00450F2E" w:rsidRDefault="00267EAE" w:rsidP="00450F2E">
      <w:pPr>
        <w:spacing w:after="0" w:line="360" w:lineRule="auto"/>
        <w:ind w:firstLine="340"/>
        <w:jc w:val="both"/>
        <w:rPr>
          <w:rFonts w:ascii="Times New Roman" w:eastAsia="Calibri" w:hAnsi="Times New Roman" w:cs="Times New Roman"/>
          <w:kern w:val="0"/>
          <w:sz w:val="28"/>
          <w:szCs w:val="28"/>
          <w14:ligatures w14:val="none"/>
        </w:rPr>
      </w:pPr>
      <w:r w:rsidRPr="00450F2E">
        <w:rPr>
          <w:rFonts w:ascii="Times New Roman" w:eastAsia="Calibri" w:hAnsi="Times New Roman" w:cs="Times New Roman"/>
          <w:kern w:val="0"/>
          <w:sz w:val="28"/>
          <w:szCs w:val="28"/>
          <w14:ligatures w14:val="none"/>
        </w:rPr>
        <w:t xml:space="preserve">На практиці виявлено, що більшість жінок у мовній комунікації використовують стиль співпраці, тоді як чоловіки схиляються до конкуренції. Це призводить до використання кожним з них специфічних методів комунікації: жінки, зазвичай, дотримуються по черговості мовлення, тоді як чоловіки частіше використовують самовираження та встановлення своєї </w:t>
      </w:r>
      <w:r w:rsidRPr="00450F2E">
        <w:rPr>
          <w:rFonts w:ascii="Times New Roman" w:eastAsia="Calibri" w:hAnsi="Times New Roman" w:cs="Times New Roman"/>
          <w:kern w:val="0"/>
          <w:sz w:val="28"/>
          <w:szCs w:val="28"/>
          <w14:ligatures w14:val="none"/>
        </w:rPr>
        <w:lastRenderedPageBreak/>
        <w:t>домінантності [Токарчук О. Гендерні особливості в процесі мовної комунікації].</w:t>
      </w:r>
    </w:p>
    <w:p w14:paraId="4004E568" w14:textId="1D94DAE1" w:rsidR="00267EAE" w:rsidRPr="00450F2E" w:rsidRDefault="00963230" w:rsidP="00450F2E">
      <w:pPr>
        <w:spacing w:after="0" w:line="360" w:lineRule="auto"/>
        <w:ind w:firstLine="340"/>
        <w:jc w:val="both"/>
        <w:rPr>
          <w:rFonts w:ascii="Times New Roman" w:eastAsia="Calibri" w:hAnsi="Times New Roman" w:cs="Times New Roman"/>
          <w:kern w:val="0"/>
          <w:sz w:val="28"/>
          <w:szCs w:val="28"/>
          <w14:ligatures w14:val="none"/>
        </w:rPr>
      </w:pPr>
      <w:r w:rsidRPr="00450F2E">
        <w:rPr>
          <w:rFonts w:ascii="Times New Roman" w:eastAsia="Calibri" w:hAnsi="Times New Roman" w:cs="Times New Roman"/>
          <w:kern w:val="0"/>
          <w:sz w:val="28"/>
          <w:szCs w:val="28"/>
          <w14:ligatures w14:val="none"/>
        </w:rPr>
        <w:t>Також є</w:t>
      </w:r>
      <w:r w:rsidR="00267EAE" w:rsidRPr="00450F2E">
        <w:rPr>
          <w:rFonts w:ascii="Times New Roman" w:eastAsia="Calibri" w:hAnsi="Times New Roman" w:cs="Times New Roman"/>
          <w:kern w:val="0"/>
          <w:sz w:val="28"/>
          <w:szCs w:val="28"/>
          <w14:ligatures w14:val="none"/>
        </w:rPr>
        <w:t xml:space="preserve"> розрізнення стилів мовлення чоловіків та жінок: чоловіки, як правило, проявляють більшу стриманість у мовленні та обережно підбирають іменники та прикметники для своїх висловлювань. З іншого боку, жіноче мовлення характеризується використанням витончених слів та експресивно-забарвленої лексики [Токарчук О. Гендерні особливості в процесі мовної комунікації].</w:t>
      </w:r>
    </w:p>
    <w:p w14:paraId="16E1A7BE" w14:textId="5737181D" w:rsidR="00267EAE" w:rsidRPr="00450F2E" w:rsidRDefault="00267EAE" w:rsidP="00450F2E">
      <w:pPr>
        <w:spacing w:after="0" w:line="360" w:lineRule="auto"/>
        <w:ind w:firstLine="340"/>
        <w:jc w:val="both"/>
        <w:rPr>
          <w:rFonts w:ascii="Times New Roman" w:eastAsia="Calibri" w:hAnsi="Times New Roman" w:cs="Times New Roman"/>
          <w:kern w:val="0"/>
          <w:sz w:val="28"/>
          <w:szCs w:val="28"/>
          <w14:ligatures w14:val="none"/>
        </w:rPr>
      </w:pPr>
      <w:r w:rsidRPr="00450F2E">
        <w:rPr>
          <w:rFonts w:ascii="Times New Roman" w:eastAsia="Calibri" w:hAnsi="Times New Roman" w:cs="Times New Roman"/>
          <w:kern w:val="0"/>
          <w:sz w:val="28"/>
          <w:szCs w:val="28"/>
          <w14:ligatures w14:val="none"/>
        </w:rPr>
        <w:t>Гендерні стереотипи відображають уявлення суспільства про те, як повинні поводитись чоловіки та жінки. Наприклад [Токарчук О. Гендерні особливості в процесі мовної комунікації]:</w:t>
      </w:r>
    </w:p>
    <w:p w14:paraId="69ECD925" w14:textId="38FDC52E" w:rsidR="00267EAE" w:rsidRPr="00450F2E" w:rsidRDefault="00267EAE" w:rsidP="00450F2E">
      <w:pPr>
        <w:pStyle w:val="a3"/>
        <w:numPr>
          <w:ilvl w:val="0"/>
          <w:numId w:val="32"/>
        </w:numPr>
        <w:spacing w:after="0" w:line="360" w:lineRule="auto"/>
        <w:ind w:left="0" w:firstLine="340"/>
        <w:jc w:val="both"/>
        <w:rPr>
          <w:rFonts w:ascii="Times New Roman" w:eastAsia="Calibri" w:hAnsi="Times New Roman" w:cs="Times New Roman"/>
          <w:kern w:val="0"/>
          <w:sz w:val="28"/>
          <w:szCs w:val="28"/>
          <w14:ligatures w14:val="none"/>
        </w:rPr>
      </w:pPr>
      <w:r w:rsidRPr="00450F2E">
        <w:rPr>
          <w:rFonts w:ascii="Times New Roman" w:eastAsia="Calibri" w:hAnsi="Times New Roman" w:cs="Times New Roman"/>
          <w:kern w:val="0"/>
          <w:sz w:val="28"/>
          <w:szCs w:val="28"/>
          <w14:ligatures w14:val="none"/>
        </w:rPr>
        <w:t>Існує стереотип, що справжні чоловіки мають приховувати свої емоції, бути лідерами, не залежати від інших, мати сильне тіло, бути безпосереднім та не висловлювати відчуття слабкості [Токарчук О. Гендерні особливості в процесі мовної комунікації].</w:t>
      </w:r>
    </w:p>
    <w:p w14:paraId="3E535854" w14:textId="2C33E615" w:rsidR="00267EAE" w:rsidRPr="00450F2E" w:rsidRDefault="00267EAE" w:rsidP="00450F2E">
      <w:pPr>
        <w:pStyle w:val="a3"/>
        <w:numPr>
          <w:ilvl w:val="0"/>
          <w:numId w:val="32"/>
        </w:numPr>
        <w:spacing w:after="0" w:line="360" w:lineRule="auto"/>
        <w:ind w:left="0" w:firstLine="340"/>
        <w:jc w:val="both"/>
        <w:rPr>
          <w:rFonts w:ascii="Times New Roman" w:eastAsia="Calibri" w:hAnsi="Times New Roman" w:cs="Times New Roman"/>
          <w:kern w:val="0"/>
          <w:sz w:val="28"/>
          <w:szCs w:val="28"/>
          <w14:ligatures w14:val="none"/>
        </w:rPr>
      </w:pPr>
      <w:r w:rsidRPr="00450F2E">
        <w:rPr>
          <w:rFonts w:ascii="Times New Roman" w:eastAsia="Calibri" w:hAnsi="Times New Roman" w:cs="Times New Roman"/>
          <w:kern w:val="0"/>
          <w:sz w:val="28"/>
          <w:szCs w:val="28"/>
          <w14:ligatures w14:val="none"/>
        </w:rPr>
        <w:t>Насправді, ніякі стереотипні риси не можуть визначити те, якими повинні бути справжні жінки. Кожна жінка має право на свою унікальність, а її характерні риси не повинні бути обмежені жодними стереотипами чи очікуваннями. Відтак, не має значення, чи вона терпляча, мудра, емоційна, рішуча або здатна до лідерства – це все залежить від особистих рис, здібностей та бажань жінки [Токарчук О. Гендерні особливості в процесі мовної комунікації].</w:t>
      </w:r>
    </w:p>
    <w:p w14:paraId="60E7902F" w14:textId="67F4431E" w:rsidR="001845AF" w:rsidRPr="00450F2E" w:rsidRDefault="00267EAE" w:rsidP="00450F2E">
      <w:pPr>
        <w:spacing w:after="0" w:line="360" w:lineRule="auto"/>
        <w:ind w:firstLine="340"/>
        <w:jc w:val="both"/>
        <w:rPr>
          <w:rFonts w:ascii="Times New Roman" w:eastAsia="Calibri" w:hAnsi="Times New Roman" w:cs="Times New Roman"/>
          <w:kern w:val="0"/>
          <w:sz w:val="28"/>
          <w:szCs w:val="28"/>
          <w14:ligatures w14:val="none"/>
        </w:rPr>
      </w:pPr>
      <w:r w:rsidRPr="00450F2E">
        <w:rPr>
          <w:rFonts w:ascii="Times New Roman" w:eastAsia="Calibri" w:hAnsi="Times New Roman" w:cs="Times New Roman"/>
          <w:kern w:val="0"/>
          <w:sz w:val="28"/>
          <w:szCs w:val="28"/>
          <w14:ligatures w14:val="none"/>
        </w:rPr>
        <w:t>Гендерні стереотипи – це наше уявлення про традиційні гендерні ролі чоловіків та жінок у суспільстві, наші установки щодо того, яким чином повинні поводитися представники кожної статі. Вони визначають наше розуміння чоловічого та жіночого, встановлюють стандарти щодо діяльності, яку можуть або не можуть здійснювати жінки та чоловіки, а також визначають професії, які вважаються «жіночими» або «чоловічими» [Токарчук О. Гендерні особливості в процесі мовної комунікації].</w:t>
      </w:r>
    </w:p>
    <w:p w14:paraId="1C78F8FA" w14:textId="79494357" w:rsidR="00AE0B91" w:rsidRPr="00450F2E" w:rsidRDefault="001845AF" w:rsidP="00450F2E">
      <w:pPr>
        <w:spacing w:line="360" w:lineRule="auto"/>
        <w:ind w:firstLine="340"/>
        <w:jc w:val="both"/>
        <w:rPr>
          <w:rFonts w:ascii="Times New Roman" w:eastAsia="Calibri" w:hAnsi="Times New Roman" w:cs="Times New Roman"/>
          <w:kern w:val="0"/>
          <w:sz w:val="28"/>
          <w:szCs w:val="28"/>
          <w14:ligatures w14:val="none"/>
        </w:rPr>
      </w:pPr>
      <w:r w:rsidRPr="00450F2E">
        <w:rPr>
          <w:rFonts w:ascii="Times New Roman" w:eastAsia="Calibri" w:hAnsi="Times New Roman" w:cs="Times New Roman"/>
          <w:kern w:val="0"/>
          <w:sz w:val="28"/>
          <w:szCs w:val="28"/>
          <w14:ligatures w14:val="none"/>
        </w:rPr>
        <w:br w:type="page"/>
      </w:r>
    </w:p>
    <w:p w14:paraId="0CAF419C" w14:textId="0D433D77" w:rsidR="000A5546" w:rsidRPr="00450F2E" w:rsidRDefault="00195041" w:rsidP="00450F2E">
      <w:pPr>
        <w:pStyle w:val="a3"/>
        <w:numPr>
          <w:ilvl w:val="1"/>
          <w:numId w:val="24"/>
        </w:numPr>
        <w:spacing w:after="0" w:line="360" w:lineRule="auto"/>
        <w:ind w:left="0" w:firstLine="340"/>
        <w:jc w:val="center"/>
        <w:outlineLvl w:val="1"/>
        <w:rPr>
          <w:rFonts w:ascii="Times New Roman" w:eastAsia="Calibri" w:hAnsi="Times New Roman" w:cs="Times New Roman"/>
          <w:b/>
          <w:bCs/>
          <w:kern w:val="0"/>
          <w:sz w:val="28"/>
          <w:szCs w:val="28"/>
          <w14:ligatures w14:val="none"/>
        </w:rPr>
      </w:pPr>
      <w:bookmarkStart w:id="26" w:name="_Toc166967935"/>
      <w:r w:rsidRPr="00450F2E">
        <w:rPr>
          <w:rFonts w:ascii="Times New Roman" w:eastAsia="Calibri" w:hAnsi="Times New Roman" w:cs="Times New Roman"/>
          <w:b/>
          <w:bCs/>
          <w:kern w:val="0"/>
          <w:sz w:val="28"/>
          <w:szCs w:val="28"/>
          <w14:ligatures w14:val="none"/>
        </w:rPr>
        <w:lastRenderedPageBreak/>
        <w:t>Дослідження гендерних стереотипів в художньому тексті</w:t>
      </w:r>
      <w:bookmarkEnd w:id="26"/>
    </w:p>
    <w:p w14:paraId="635FB42D" w14:textId="73A5E9D7" w:rsidR="000A5546" w:rsidRPr="00450F2E" w:rsidRDefault="000A5546" w:rsidP="00450F2E">
      <w:pPr>
        <w:spacing w:after="0" w:line="360" w:lineRule="auto"/>
        <w:ind w:firstLine="340"/>
        <w:jc w:val="both"/>
        <w:rPr>
          <w:rFonts w:ascii="Times New Roman" w:eastAsia="Calibri" w:hAnsi="Times New Roman" w:cs="Times New Roman"/>
          <w:kern w:val="0"/>
          <w:sz w:val="28"/>
          <w:szCs w:val="28"/>
          <w14:ligatures w14:val="none"/>
        </w:rPr>
      </w:pPr>
      <w:r w:rsidRPr="00450F2E">
        <w:rPr>
          <w:rFonts w:ascii="Times New Roman" w:eastAsia="Calibri" w:hAnsi="Times New Roman" w:cs="Times New Roman"/>
          <w:kern w:val="0"/>
          <w:sz w:val="28"/>
          <w:szCs w:val="28"/>
          <w14:ligatures w14:val="none"/>
        </w:rPr>
        <w:t>Гендерні стереотипи є суттєв</w:t>
      </w:r>
      <w:r w:rsidR="008B45B8" w:rsidRPr="00450F2E">
        <w:rPr>
          <w:rFonts w:ascii="Times New Roman" w:eastAsia="Calibri" w:hAnsi="Times New Roman" w:cs="Times New Roman"/>
          <w:kern w:val="0"/>
          <w:sz w:val="28"/>
          <w:szCs w:val="28"/>
          <w14:ligatures w14:val="none"/>
        </w:rPr>
        <w:t>им</w:t>
      </w:r>
      <w:r w:rsidRPr="00450F2E">
        <w:rPr>
          <w:rFonts w:ascii="Times New Roman" w:eastAsia="Calibri" w:hAnsi="Times New Roman" w:cs="Times New Roman"/>
          <w:kern w:val="0"/>
          <w:sz w:val="28"/>
          <w:szCs w:val="28"/>
          <w14:ligatures w14:val="none"/>
        </w:rPr>
        <w:t xml:space="preserve"> склад</w:t>
      </w:r>
      <w:r w:rsidR="008B45B8" w:rsidRPr="00450F2E">
        <w:rPr>
          <w:rFonts w:ascii="Times New Roman" w:eastAsia="Calibri" w:hAnsi="Times New Roman" w:cs="Times New Roman"/>
          <w:kern w:val="0"/>
          <w:sz w:val="28"/>
          <w:szCs w:val="28"/>
          <w14:ligatures w14:val="none"/>
        </w:rPr>
        <w:t>ником</w:t>
      </w:r>
      <w:r w:rsidRPr="00450F2E">
        <w:rPr>
          <w:rFonts w:ascii="Times New Roman" w:eastAsia="Calibri" w:hAnsi="Times New Roman" w:cs="Times New Roman"/>
          <w:kern w:val="0"/>
          <w:sz w:val="28"/>
          <w:szCs w:val="28"/>
          <w14:ligatures w14:val="none"/>
        </w:rPr>
        <w:t xml:space="preserve"> сучасного суспільства і проявляються у різних аспектах його культури, у тому числі й у літературних творах. Вони відображають уявлення про ролі чоловіків і жінок, а також їхні можливості та обмеження у суспільстві. Дослідження гендерних стереотипів в художньому тексті є важливим для розуміння взаємозв</w:t>
      </w:r>
      <w:r w:rsidR="006E21A0">
        <w:rPr>
          <w:rFonts w:ascii="Times New Roman" w:eastAsia="Calibri" w:hAnsi="Times New Roman" w:cs="Times New Roman"/>
          <w:kern w:val="0"/>
          <w:sz w:val="28"/>
          <w:szCs w:val="28"/>
          <w14:ligatures w14:val="none"/>
        </w:rPr>
        <w:t>’</w:t>
      </w:r>
      <w:r w:rsidRPr="00450F2E">
        <w:rPr>
          <w:rFonts w:ascii="Times New Roman" w:eastAsia="Calibri" w:hAnsi="Times New Roman" w:cs="Times New Roman"/>
          <w:kern w:val="0"/>
          <w:sz w:val="28"/>
          <w:szCs w:val="28"/>
          <w14:ligatures w14:val="none"/>
        </w:rPr>
        <w:t>язку між мовою, культурою та гендерною ідентичністю [</w:t>
      </w:r>
      <w:bookmarkStart w:id="27" w:name="_Hlk166506530"/>
      <w:r w:rsidRPr="00450F2E">
        <w:rPr>
          <w:rFonts w:ascii="Times New Roman" w:eastAsia="Calibri" w:hAnsi="Times New Roman" w:cs="Times New Roman"/>
          <w:kern w:val="0"/>
          <w:sz w:val="28"/>
          <w:szCs w:val="28"/>
          <w14:ligatures w14:val="none"/>
        </w:rPr>
        <w:t>Тащенко Г. В. Гендерні стереотипи як прояв культури в оригіналі та перекладі (на матеріалі роману-антиутопії М. Етвуд «Заповіти»)</w:t>
      </w:r>
      <w:bookmarkEnd w:id="27"/>
      <w:r w:rsidRPr="00450F2E">
        <w:rPr>
          <w:rFonts w:ascii="Times New Roman" w:eastAsia="Calibri" w:hAnsi="Times New Roman" w:cs="Times New Roman"/>
          <w:kern w:val="0"/>
          <w:sz w:val="28"/>
          <w:szCs w:val="28"/>
          <w14:ligatures w14:val="none"/>
        </w:rPr>
        <w:t>].</w:t>
      </w:r>
    </w:p>
    <w:p w14:paraId="40A99823" w14:textId="66E6C268" w:rsidR="004E7BF3" w:rsidRPr="00450F2E" w:rsidRDefault="008B45B8" w:rsidP="00450F2E">
      <w:pPr>
        <w:spacing w:after="0" w:line="360" w:lineRule="auto"/>
        <w:ind w:firstLine="340"/>
        <w:jc w:val="both"/>
        <w:rPr>
          <w:rFonts w:ascii="Times New Roman" w:eastAsia="Calibri" w:hAnsi="Times New Roman" w:cs="Times New Roman"/>
          <w:kern w:val="0"/>
          <w:sz w:val="28"/>
          <w:szCs w:val="28"/>
          <w:lang w:val="en-US"/>
          <w14:ligatures w14:val="none"/>
        </w:rPr>
      </w:pPr>
      <w:r w:rsidRPr="00450F2E">
        <w:rPr>
          <w:rFonts w:ascii="Times New Roman" w:eastAsia="Calibri" w:hAnsi="Times New Roman" w:cs="Times New Roman"/>
          <w:kern w:val="0"/>
          <w:sz w:val="28"/>
          <w:szCs w:val="28"/>
          <w14:ligatures w14:val="none"/>
        </w:rPr>
        <w:t>У</w:t>
      </w:r>
      <w:r w:rsidR="00B86205" w:rsidRPr="00450F2E">
        <w:rPr>
          <w:rFonts w:ascii="Times New Roman" w:eastAsia="Calibri" w:hAnsi="Times New Roman" w:cs="Times New Roman"/>
          <w:kern w:val="0"/>
          <w:sz w:val="28"/>
          <w:szCs w:val="28"/>
          <w14:ligatures w14:val="none"/>
        </w:rPr>
        <w:t xml:space="preserve"> багатьох суспільствах стереотипи залишаються досить стійкими, незважаючи на їхню віддаленість від реальності. Вони відображаються як деяке віддзеркалення реальності, хоча це може бути кривим дзеркалом (</w:t>
      </w:r>
      <w:r w:rsidR="00B86205" w:rsidRPr="00450F2E">
        <w:rPr>
          <w:rFonts w:ascii="Times New Roman" w:eastAsia="Calibri" w:hAnsi="Times New Roman" w:cs="Times New Roman"/>
          <w:kern w:val="0"/>
          <w:sz w:val="28"/>
          <w:szCs w:val="28"/>
          <w:lang w:val="en-US"/>
          <w14:ligatures w14:val="none"/>
        </w:rPr>
        <w:t>a</w:t>
      </w:r>
      <w:r w:rsidR="00B86205" w:rsidRPr="00450F2E">
        <w:rPr>
          <w:rFonts w:ascii="Times New Roman" w:eastAsia="Calibri" w:hAnsi="Times New Roman" w:cs="Times New Roman"/>
          <w:kern w:val="0"/>
          <w:sz w:val="28"/>
          <w:szCs w:val="28"/>
          <w14:ligatures w14:val="none"/>
        </w:rPr>
        <w:t xml:space="preserve"> </w:t>
      </w:r>
      <w:r w:rsidR="00B86205" w:rsidRPr="00450F2E">
        <w:rPr>
          <w:rFonts w:ascii="Times New Roman" w:eastAsia="Calibri" w:hAnsi="Times New Roman" w:cs="Times New Roman"/>
          <w:kern w:val="0"/>
          <w:sz w:val="28"/>
          <w:szCs w:val="28"/>
          <w:lang w:val="en-US"/>
          <w14:ligatures w14:val="none"/>
        </w:rPr>
        <w:t>funhouse</w:t>
      </w:r>
      <w:r w:rsidR="00B86205" w:rsidRPr="00450F2E">
        <w:rPr>
          <w:rFonts w:ascii="Times New Roman" w:eastAsia="Calibri" w:hAnsi="Times New Roman" w:cs="Times New Roman"/>
          <w:kern w:val="0"/>
          <w:sz w:val="28"/>
          <w:szCs w:val="28"/>
          <w14:ligatures w14:val="none"/>
        </w:rPr>
        <w:t xml:space="preserve"> </w:t>
      </w:r>
      <w:r w:rsidR="00B86205" w:rsidRPr="00450F2E">
        <w:rPr>
          <w:rFonts w:ascii="Times New Roman" w:eastAsia="Calibri" w:hAnsi="Times New Roman" w:cs="Times New Roman"/>
          <w:kern w:val="0"/>
          <w:sz w:val="28"/>
          <w:szCs w:val="28"/>
          <w:lang w:val="en-US"/>
          <w14:ligatures w14:val="none"/>
        </w:rPr>
        <w:t>mirror</w:t>
      </w:r>
      <w:r w:rsidR="00B86205" w:rsidRPr="00450F2E">
        <w:rPr>
          <w:rFonts w:ascii="Times New Roman" w:eastAsia="Calibri" w:hAnsi="Times New Roman" w:cs="Times New Roman"/>
          <w:kern w:val="0"/>
          <w:sz w:val="28"/>
          <w:szCs w:val="28"/>
          <w14:ligatures w14:val="none"/>
        </w:rPr>
        <w:t>) [</w:t>
      </w:r>
      <w:bookmarkStart w:id="28" w:name="_Hlk166506544"/>
      <w:r w:rsidR="00B86205" w:rsidRPr="00450F2E">
        <w:rPr>
          <w:rFonts w:ascii="Times New Roman" w:eastAsia="Calibri" w:hAnsi="Times New Roman" w:cs="Times New Roman"/>
          <w:kern w:val="0"/>
          <w:sz w:val="28"/>
          <w:szCs w:val="28"/>
          <w:lang w:val="en-US"/>
          <w14:ligatures w14:val="none"/>
        </w:rPr>
        <w:t>Lakoff</w:t>
      </w:r>
      <w:r w:rsidR="00B86205" w:rsidRPr="00450F2E">
        <w:rPr>
          <w:rFonts w:ascii="Times New Roman" w:eastAsia="Calibri" w:hAnsi="Times New Roman" w:cs="Times New Roman"/>
          <w:kern w:val="0"/>
          <w:sz w:val="28"/>
          <w:szCs w:val="28"/>
          <w14:ligatures w14:val="none"/>
        </w:rPr>
        <w:t xml:space="preserve"> </w:t>
      </w:r>
      <w:r w:rsidR="00B86205" w:rsidRPr="00450F2E">
        <w:rPr>
          <w:rFonts w:ascii="Times New Roman" w:eastAsia="Calibri" w:hAnsi="Times New Roman" w:cs="Times New Roman"/>
          <w:kern w:val="0"/>
          <w:sz w:val="28"/>
          <w:szCs w:val="28"/>
          <w:lang w:val="en-US"/>
          <w14:ligatures w14:val="none"/>
        </w:rPr>
        <w:t>R</w:t>
      </w:r>
      <w:r w:rsidR="00B86205" w:rsidRPr="00450F2E">
        <w:rPr>
          <w:rFonts w:ascii="Times New Roman" w:eastAsia="Calibri" w:hAnsi="Times New Roman" w:cs="Times New Roman"/>
          <w:kern w:val="0"/>
          <w:sz w:val="28"/>
          <w:szCs w:val="28"/>
          <w14:ligatures w14:val="none"/>
        </w:rPr>
        <w:t>.</w:t>
      </w:r>
      <w:r w:rsidR="00B86205" w:rsidRPr="00450F2E">
        <w:rPr>
          <w:rFonts w:ascii="Times New Roman" w:eastAsia="Calibri" w:hAnsi="Times New Roman" w:cs="Times New Roman"/>
          <w:kern w:val="0"/>
          <w:sz w:val="28"/>
          <w:szCs w:val="28"/>
          <w:lang w:val="en-US"/>
          <w14:ligatures w14:val="none"/>
        </w:rPr>
        <w:t>T</w:t>
      </w:r>
      <w:r w:rsidR="00B86205" w:rsidRPr="00450F2E">
        <w:rPr>
          <w:rFonts w:ascii="Times New Roman" w:eastAsia="Calibri" w:hAnsi="Times New Roman" w:cs="Times New Roman"/>
          <w:kern w:val="0"/>
          <w:sz w:val="28"/>
          <w:szCs w:val="28"/>
          <w14:ligatures w14:val="none"/>
        </w:rPr>
        <w:t>.</w:t>
      </w:r>
      <w:r w:rsidR="00C202FE" w:rsidRPr="00450F2E">
        <w:rPr>
          <w:rFonts w:ascii="Times New Roman" w:eastAsia="Calibri" w:hAnsi="Times New Roman" w:cs="Times New Roman"/>
          <w:kern w:val="0"/>
          <w:sz w:val="28"/>
          <w:szCs w:val="28"/>
          <w14:ligatures w14:val="none"/>
        </w:rPr>
        <w:t xml:space="preserve"> (1979).</w:t>
      </w:r>
      <w:r w:rsidR="00B86205" w:rsidRPr="00450F2E">
        <w:rPr>
          <w:rFonts w:ascii="Times New Roman" w:eastAsia="Calibri" w:hAnsi="Times New Roman" w:cs="Times New Roman"/>
          <w:kern w:val="0"/>
          <w:sz w:val="28"/>
          <w:szCs w:val="28"/>
          <w14:ligatures w14:val="none"/>
        </w:rPr>
        <w:t xml:space="preserve"> </w:t>
      </w:r>
      <w:r w:rsidR="00B86205" w:rsidRPr="00450F2E">
        <w:rPr>
          <w:rFonts w:ascii="Times New Roman" w:eastAsia="Calibri" w:hAnsi="Times New Roman" w:cs="Times New Roman"/>
          <w:kern w:val="0"/>
          <w:sz w:val="28"/>
          <w:szCs w:val="28"/>
          <w:lang w:val="en-US"/>
          <w14:ligatures w14:val="none"/>
        </w:rPr>
        <w:t>Stylistic</w:t>
      </w:r>
      <w:r w:rsidR="00B86205" w:rsidRPr="00450F2E">
        <w:rPr>
          <w:rFonts w:ascii="Times New Roman" w:eastAsia="Calibri" w:hAnsi="Times New Roman" w:cs="Times New Roman"/>
          <w:kern w:val="0"/>
          <w:sz w:val="28"/>
          <w:szCs w:val="28"/>
          <w14:ligatures w14:val="none"/>
        </w:rPr>
        <w:t xml:space="preserve"> </w:t>
      </w:r>
      <w:r w:rsidR="00B86205" w:rsidRPr="00450F2E">
        <w:rPr>
          <w:rFonts w:ascii="Times New Roman" w:eastAsia="Calibri" w:hAnsi="Times New Roman" w:cs="Times New Roman"/>
          <w:kern w:val="0"/>
          <w:sz w:val="28"/>
          <w:szCs w:val="28"/>
          <w:lang w:val="en-US"/>
          <w14:ligatures w14:val="none"/>
        </w:rPr>
        <w:t>Strategies</w:t>
      </w:r>
      <w:r w:rsidR="00B86205" w:rsidRPr="00450F2E">
        <w:rPr>
          <w:rFonts w:ascii="Times New Roman" w:eastAsia="Calibri" w:hAnsi="Times New Roman" w:cs="Times New Roman"/>
          <w:kern w:val="0"/>
          <w:sz w:val="28"/>
          <w:szCs w:val="28"/>
          <w14:ligatures w14:val="none"/>
        </w:rPr>
        <w:t xml:space="preserve"> </w:t>
      </w:r>
      <w:r w:rsidR="00B86205" w:rsidRPr="00450F2E">
        <w:rPr>
          <w:rFonts w:ascii="Times New Roman" w:eastAsia="Calibri" w:hAnsi="Times New Roman" w:cs="Times New Roman"/>
          <w:kern w:val="0"/>
          <w:sz w:val="28"/>
          <w:szCs w:val="28"/>
          <w:lang w:val="en-US"/>
          <w14:ligatures w14:val="none"/>
        </w:rPr>
        <w:t>within</w:t>
      </w:r>
      <w:r w:rsidR="00B86205" w:rsidRPr="00450F2E">
        <w:rPr>
          <w:rFonts w:ascii="Times New Roman" w:eastAsia="Calibri" w:hAnsi="Times New Roman" w:cs="Times New Roman"/>
          <w:kern w:val="0"/>
          <w:sz w:val="28"/>
          <w:szCs w:val="28"/>
          <w14:ligatures w14:val="none"/>
        </w:rPr>
        <w:t xml:space="preserve"> </w:t>
      </w:r>
      <w:r w:rsidR="00B86205" w:rsidRPr="00450F2E">
        <w:rPr>
          <w:rFonts w:ascii="Times New Roman" w:eastAsia="Calibri" w:hAnsi="Times New Roman" w:cs="Times New Roman"/>
          <w:kern w:val="0"/>
          <w:sz w:val="28"/>
          <w:szCs w:val="28"/>
          <w:lang w:val="en-US"/>
          <w14:ligatures w14:val="none"/>
        </w:rPr>
        <w:t>a</w:t>
      </w:r>
      <w:r w:rsidR="00B86205" w:rsidRPr="00450F2E">
        <w:rPr>
          <w:rFonts w:ascii="Times New Roman" w:eastAsia="Calibri" w:hAnsi="Times New Roman" w:cs="Times New Roman"/>
          <w:kern w:val="0"/>
          <w:sz w:val="28"/>
          <w:szCs w:val="28"/>
          <w14:ligatures w14:val="none"/>
        </w:rPr>
        <w:t xml:space="preserve"> </w:t>
      </w:r>
      <w:r w:rsidR="00B86205" w:rsidRPr="00450F2E">
        <w:rPr>
          <w:rFonts w:ascii="Times New Roman" w:eastAsia="Calibri" w:hAnsi="Times New Roman" w:cs="Times New Roman"/>
          <w:kern w:val="0"/>
          <w:sz w:val="28"/>
          <w:szCs w:val="28"/>
          <w:lang w:val="en-US"/>
          <w14:ligatures w14:val="none"/>
        </w:rPr>
        <w:t>Grammar</w:t>
      </w:r>
      <w:r w:rsidR="00B86205" w:rsidRPr="00450F2E">
        <w:rPr>
          <w:rFonts w:ascii="Times New Roman" w:eastAsia="Calibri" w:hAnsi="Times New Roman" w:cs="Times New Roman"/>
          <w:kern w:val="0"/>
          <w:sz w:val="28"/>
          <w:szCs w:val="28"/>
          <w14:ligatures w14:val="none"/>
        </w:rPr>
        <w:t xml:space="preserve"> </w:t>
      </w:r>
      <w:r w:rsidR="00B86205" w:rsidRPr="00450F2E">
        <w:rPr>
          <w:rFonts w:ascii="Times New Roman" w:eastAsia="Calibri" w:hAnsi="Times New Roman" w:cs="Times New Roman"/>
          <w:kern w:val="0"/>
          <w:sz w:val="28"/>
          <w:szCs w:val="28"/>
          <w:lang w:val="en-US"/>
          <w14:ligatures w14:val="none"/>
        </w:rPr>
        <w:t>of</w:t>
      </w:r>
      <w:r w:rsidR="00B86205" w:rsidRPr="00450F2E">
        <w:rPr>
          <w:rFonts w:ascii="Times New Roman" w:eastAsia="Calibri" w:hAnsi="Times New Roman" w:cs="Times New Roman"/>
          <w:kern w:val="0"/>
          <w:sz w:val="28"/>
          <w:szCs w:val="28"/>
          <w14:ligatures w14:val="none"/>
        </w:rPr>
        <w:t xml:space="preserve"> </w:t>
      </w:r>
      <w:r w:rsidR="00B86205" w:rsidRPr="00450F2E">
        <w:rPr>
          <w:rFonts w:ascii="Times New Roman" w:eastAsia="Calibri" w:hAnsi="Times New Roman" w:cs="Times New Roman"/>
          <w:kern w:val="0"/>
          <w:sz w:val="28"/>
          <w:szCs w:val="28"/>
          <w:lang w:val="en-US"/>
          <w14:ligatures w14:val="none"/>
        </w:rPr>
        <w:t>Style</w:t>
      </w:r>
      <w:r w:rsidR="00B86205" w:rsidRPr="00450F2E">
        <w:rPr>
          <w:rFonts w:ascii="Times New Roman" w:eastAsia="Calibri" w:hAnsi="Times New Roman" w:cs="Times New Roman"/>
          <w:kern w:val="0"/>
          <w:sz w:val="28"/>
          <w:szCs w:val="28"/>
          <w14:ligatures w14:val="none"/>
        </w:rPr>
        <w:t xml:space="preserve"> / </w:t>
      </w:r>
      <w:r w:rsidR="00B86205" w:rsidRPr="00450F2E">
        <w:rPr>
          <w:rFonts w:ascii="Times New Roman" w:eastAsia="Calibri" w:hAnsi="Times New Roman" w:cs="Times New Roman"/>
          <w:kern w:val="0"/>
          <w:sz w:val="28"/>
          <w:szCs w:val="28"/>
          <w:lang w:val="en-US"/>
          <w14:ligatures w14:val="none"/>
        </w:rPr>
        <w:t>Language</w:t>
      </w:r>
      <w:r w:rsidR="00B86205" w:rsidRPr="00450F2E">
        <w:rPr>
          <w:rFonts w:ascii="Times New Roman" w:eastAsia="Calibri" w:hAnsi="Times New Roman" w:cs="Times New Roman"/>
          <w:kern w:val="0"/>
          <w:sz w:val="28"/>
          <w:szCs w:val="28"/>
          <w14:ligatures w14:val="none"/>
        </w:rPr>
        <w:t xml:space="preserve">, </w:t>
      </w:r>
      <w:r w:rsidR="00B86205" w:rsidRPr="00450F2E">
        <w:rPr>
          <w:rFonts w:ascii="Times New Roman" w:eastAsia="Calibri" w:hAnsi="Times New Roman" w:cs="Times New Roman"/>
          <w:kern w:val="0"/>
          <w:sz w:val="28"/>
          <w:szCs w:val="28"/>
          <w:lang w:val="en-US"/>
          <w14:ligatures w14:val="none"/>
        </w:rPr>
        <w:t>Sex</w:t>
      </w:r>
      <w:r w:rsidR="00B86205" w:rsidRPr="00450F2E">
        <w:rPr>
          <w:rFonts w:ascii="Times New Roman" w:eastAsia="Calibri" w:hAnsi="Times New Roman" w:cs="Times New Roman"/>
          <w:kern w:val="0"/>
          <w:sz w:val="28"/>
          <w:szCs w:val="28"/>
          <w14:ligatures w14:val="none"/>
        </w:rPr>
        <w:t xml:space="preserve"> </w:t>
      </w:r>
      <w:r w:rsidR="00B86205" w:rsidRPr="00450F2E">
        <w:rPr>
          <w:rFonts w:ascii="Times New Roman" w:eastAsia="Calibri" w:hAnsi="Times New Roman" w:cs="Times New Roman"/>
          <w:kern w:val="0"/>
          <w:sz w:val="28"/>
          <w:szCs w:val="28"/>
          <w:lang w:val="en-US"/>
          <w14:ligatures w14:val="none"/>
        </w:rPr>
        <w:t>and</w:t>
      </w:r>
      <w:r w:rsidR="00B86205" w:rsidRPr="00450F2E">
        <w:rPr>
          <w:rFonts w:ascii="Times New Roman" w:eastAsia="Calibri" w:hAnsi="Times New Roman" w:cs="Times New Roman"/>
          <w:kern w:val="0"/>
          <w:sz w:val="28"/>
          <w:szCs w:val="28"/>
          <w14:ligatures w14:val="none"/>
        </w:rPr>
        <w:t xml:space="preserve"> </w:t>
      </w:r>
      <w:r w:rsidR="00B86205" w:rsidRPr="00450F2E">
        <w:rPr>
          <w:rFonts w:ascii="Times New Roman" w:eastAsia="Calibri" w:hAnsi="Times New Roman" w:cs="Times New Roman"/>
          <w:kern w:val="0"/>
          <w:sz w:val="28"/>
          <w:szCs w:val="28"/>
          <w:lang w:val="en-US"/>
          <w14:ligatures w14:val="none"/>
        </w:rPr>
        <w:t>Gender</w:t>
      </w:r>
      <w:r w:rsidR="00B86205" w:rsidRPr="00450F2E">
        <w:rPr>
          <w:rFonts w:ascii="Times New Roman" w:eastAsia="Calibri" w:hAnsi="Times New Roman" w:cs="Times New Roman"/>
          <w:kern w:val="0"/>
          <w:sz w:val="28"/>
          <w:szCs w:val="28"/>
          <w14:ligatures w14:val="none"/>
        </w:rPr>
        <w:t xml:space="preserve">. </w:t>
      </w:r>
      <w:r w:rsidR="00B86205" w:rsidRPr="00450F2E">
        <w:rPr>
          <w:rFonts w:ascii="Times New Roman" w:eastAsia="Calibri" w:hAnsi="Times New Roman" w:cs="Times New Roman"/>
          <w:kern w:val="0"/>
          <w:sz w:val="28"/>
          <w:szCs w:val="28"/>
          <w:lang w:val="en-US"/>
          <w14:ligatures w14:val="none"/>
        </w:rPr>
        <w:t>Does La Difference make a Difference Ed. by J. Orasanu, M. Slater, L. L. Adler. – N.Y.: The New Academy of Sciences</w:t>
      </w:r>
      <w:bookmarkEnd w:id="28"/>
      <w:r w:rsidR="00B86205" w:rsidRPr="00450F2E">
        <w:rPr>
          <w:rFonts w:ascii="Times New Roman" w:eastAsia="Calibri" w:hAnsi="Times New Roman" w:cs="Times New Roman"/>
          <w:kern w:val="0"/>
          <w:sz w:val="28"/>
          <w:szCs w:val="28"/>
          <w:lang w:val="en-US"/>
          <w14:ligatures w14:val="none"/>
        </w:rPr>
        <w:t xml:space="preserve">]. </w:t>
      </w:r>
    </w:p>
    <w:p w14:paraId="078F75CF" w14:textId="19E680F1" w:rsidR="00B86205" w:rsidRPr="00450F2E" w:rsidRDefault="004E7BF3" w:rsidP="00450F2E">
      <w:pPr>
        <w:spacing w:after="0" w:line="360" w:lineRule="auto"/>
        <w:ind w:firstLine="340"/>
        <w:jc w:val="both"/>
        <w:rPr>
          <w:rFonts w:ascii="Times New Roman" w:eastAsia="Calibri" w:hAnsi="Times New Roman" w:cs="Times New Roman"/>
          <w:kern w:val="0"/>
          <w:sz w:val="28"/>
          <w:szCs w:val="28"/>
          <w:lang w:val="en-US"/>
          <w14:ligatures w14:val="none"/>
        </w:rPr>
      </w:pPr>
      <w:r w:rsidRPr="00450F2E">
        <w:rPr>
          <w:rFonts w:ascii="Times New Roman" w:eastAsia="Calibri" w:hAnsi="Times New Roman" w:cs="Times New Roman"/>
          <w:kern w:val="0"/>
          <w:sz w:val="28"/>
          <w:szCs w:val="28"/>
          <w14:ligatures w14:val="none"/>
        </w:rPr>
        <w:t>Часто людям</w:t>
      </w:r>
      <w:r w:rsidR="00B86205" w:rsidRPr="00450F2E">
        <w:rPr>
          <w:rFonts w:ascii="Times New Roman" w:eastAsia="Calibri" w:hAnsi="Times New Roman" w:cs="Times New Roman"/>
          <w:kern w:val="0"/>
          <w:sz w:val="28"/>
          <w:szCs w:val="28"/>
          <w14:ligatures w14:val="none"/>
        </w:rPr>
        <w:t xml:space="preserve"> складно відмовитись від стереотипних уявлень, оскільки вони узгоджуються з традиційними переконаннями про представників певних соціальних груп. </w:t>
      </w:r>
      <w:r w:rsidRPr="00450F2E">
        <w:rPr>
          <w:rFonts w:ascii="Times New Roman" w:eastAsia="Calibri" w:hAnsi="Times New Roman" w:cs="Times New Roman"/>
          <w:kern w:val="0"/>
          <w:sz w:val="28"/>
          <w:szCs w:val="28"/>
          <w14:ligatures w14:val="none"/>
        </w:rPr>
        <w:t>Упередження</w:t>
      </w:r>
      <w:r w:rsidR="00B86205" w:rsidRPr="00450F2E">
        <w:rPr>
          <w:rFonts w:ascii="Times New Roman" w:eastAsia="Calibri" w:hAnsi="Times New Roman" w:cs="Times New Roman"/>
          <w:kern w:val="0"/>
          <w:sz w:val="28"/>
          <w:szCs w:val="28"/>
          <w14:ligatures w14:val="none"/>
        </w:rPr>
        <w:t xml:space="preserve"> мають більшу владу, ніж реальні факти </w:t>
      </w:r>
      <w:r w:rsidR="00B86205" w:rsidRPr="00450F2E">
        <w:rPr>
          <w:rFonts w:ascii="Times New Roman" w:eastAsia="Calibri" w:hAnsi="Times New Roman" w:cs="Times New Roman"/>
          <w:kern w:val="0"/>
          <w:sz w:val="28"/>
          <w:szCs w:val="28"/>
          <w:lang w:val="en-US"/>
          <w14:ligatures w14:val="none"/>
        </w:rPr>
        <w:t>[</w:t>
      </w:r>
      <w:bookmarkStart w:id="29" w:name="_Hlk166506567"/>
      <w:r w:rsidR="00B86205" w:rsidRPr="00450F2E">
        <w:rPr>
          <w:rFonts w:ascii="Times New Roman" w:eastAsia="Calibri" w:hAnsi="Times New Roman" w:cs="Times New Roman"/>
          <w:kern w:val="0"/>
          <w:sz w:val="28"/>
          <w:szCs w:val="28"/>
          <w:lang w:val="en-US"/>
          <w14:ligatures w14:val="none"/>
        </w:rPr>
        <w:t>Tannen D.</w:t>
      </w:r>
      <w:r w:rsidR="00C202FE" w:rsidRPr="00450F2E">
        <w:rPr>
          <w:rFonts w:ascii="Times New Roman" w:eastAsia="Calibri" w:hAnsi="Times New Roman" w:cs="Times New Roman"/>
          <w:kern w:val="0"/>
          <w:sz w:val="28"/>
          <w:szCs w:val="28"/>
          <w:lang w:val="en-US"/>
          <w14:ligatures w14:val="none"/>
        </w:rPr>
        <w:t xml:space="preserve"> (1998).</w:t>
      </w:r>
      <w:r w:rsidR="00B86205" w:rsidRPr="00450F2E">
        <w:rPr>
          <w:rFonts w:ascii="Times New Roman" w:eastAsia="Calibri" w:hAnsi="Times New Roman" w:cs="Times New Roman"/>
          <w:kern w:val="0"/>
          <w:sz w:val="28"/>
          <w:szCs w:val="28"/>
          <w:lang w:val="en-US"/>
          <w14:ligatures w14:val="none"/>
        </w:rPr>
        <w:t xml:space="preserve"> The Relativity of Linguistic Strategies: Rethinking Power and Solidarity in Gender and Dominance / The Feminist Critique of Language: A reader Ed. By D. Cameron. – L.; N.Y.: Routledge</w:t>
      </w:r>
      <w:bookmarkEnd w:id="29"/>
      <w:r w:rsidR="00B86205" w:rsidRPr="00450F2E">
        <w:rPr>
          <w:rFonts w:ascii="Times New Roman" w:eastAsia="Calibri" w:hAnsi="Times New Roman" w:cs="Times New Roman"/>
          <w:kern w:val="0"/>
          <w:sz w:val="28"/>
          <w:szCs w:val="28"/>
          <w:lang w:val="en-US"/>
          <w14:ligatures w14:val="none"/>
        </w:rPr>
        <w:t>].</w:t>
      </w:r>
    </w:p>
    <w:p w14:paraId="5E617D27" w14:textId="281F9E66" w:rsidR="002E56EF" w:rsidRPr="00450F2E" w:rsidRDefault="002E56EF" w:rsidP="00450F2E">
      <w:pPr>
        <w:spacing w:after="0" w:line="360" w:lineRule="auto"/>
        <w:ind w:firstLine="340"/>
        <w:jc w:val="both"/>
        <w:rPr>
          <w:rFonts w:ascii="Times New Roman" w:eastAsia="Calibri" w:hAnsi="Times New Roman" w:cs="Times New Roman"/>
          <w:kern w:val="0"/>
          <w:sz w:val="28"/>
          <w:szCs w:val="28"/>
          <w14:ligatures w14:val="none"/>
        </w:rPr>
      </w:pPr>
      <w:r w:rsidRPr="00450F2E">
        <w:rPr>
          <w:rFonts w:ascii="Times New Roman" w:eastAsia="Calibri" w:hAnsi="Times New Roman" w:cs="Times New Roman"/>
          <w:kern w:val="0"/>
          <w:sz w:val="28"/>
          <w:szCs w:val="28"/>
          <w14:ligatures w14:val="none"/>
        </w:rPr>
        <w:t>Гендерні стереотипи визначають спосіб, яким письменники користуються мовою та мовленням: певні мовні елементи набувають соціального значення через вплив гендерних стереотипів</w:t>
      </w:r>
      <w:r w:rsidR="00C05DD7" w:rsidRPr="00450F2E">
        <w:rPr>
          <w:rFonts w:ascii="Times New Roman" w:eastAsia="Calibri" w:hAnsi="Times New Roman" w:cs="Times New Roman"/>
          <w:kern w:val="0"/>
          <w:sz w:val="28"/>
          <w:szCs w:val="28"/>
          <w14:ligatures w14:val="none"/>
        </w:rPr>
        <w:t xml:space="preserve"> [</w:t>
      </w:r>
      <w:bookmarkStart w:id="30" w:name="_Hlk166506581"/>
      <w:r w:rsidR="00C05DD7" w:rsidRPr="00450F2E">
        <w:rPr>
          <w:rFonts w:ascii="Times New Roman" w:eastAsia="Calibri" w:hAnsi="Times New Roman" w:cs="Times New Roman"/>
          <w:kern w:val="0"/>
          <w:sz w:val="28"/>
          <w:szCs w:val="28"/>
          <w14:ligatures w14:val="none"/>
        </w:rPr>
        <w:t>Козачишина О. Л. Гендерні стереотипи в писемному художньому мовленні</w:t>
      </w:r>
      <w:bookmarkEnd w:id="30"/>
      <w:r w:rsidR="00C05DD7" w:rsidRPr="00450F2E">
        <w:rPr>
          <w:rFonts w:ascii="Times New Roman" w:eastAsia="Calibri" w:hAnsi="Times New Roman" w:cs="Times New Roman"/>
          <w:kern w:val="0"/>
          <w:sz w:val="28"/>
          <w:szCs w:val="28"/>
          <w14:ligatures w14:val="none"/>
        </w:rPr>
        <w:t>].</w:t>
      </w:r>
    </w:p>
    <w:p w14:paraId="53F4E4AD" w14:textId="783EF896" w:rsidR="002E56EF" w:rsidRPr="00450F2E" w:rsidRDefault="002E56EF" w:rsidP="00450F2E">
      <w:pPr>
        <w:spacing w:after="0" w:line="360" w:lineRule="auto"/>
        <w:ind w:firstLine="340"/>
        <w:jc w:val="both"/>
        <w:rPr>
          <w:rFonts w:ascii="Times New Roman" w:eastAsia="Calibri" w:hAnsi="Times New Roman" w:cs="Times New Roman"/>
          <w:kern w:val="0"/>
          <w:sz w:val="28"/>
          <w:szCs w:val="28"/>
          <w14:ligatures w14:val="none"/>
        </w:rPr>
      </w:pPr>
      <w:r w:rsidRPr="00450F2E">
        <w:rPr>
          <w:rFonts w:ascii="Times New Roman" w:eastAsia="Calibri" w:hAnsi="Times New Roman" w:cs="Times New Roman"/>
          <w:kern w:val="0"/>
          <w:sz w:val="28"/>
          <w:szCs w:val="28"/>
          <w14:ligatures w14:val="none"/>
        </w:rPr>
        <w:t xml:space="preserve">З огляду на те, що гендерні стереотипи є вбудованими у наше мислення, вони також виступають ключовими елементами уявлення про світ, які досліджуються в рамках когнітивної лінгвістики. Ця сфера науки вивчає вплив стереотипів на наше мислення, сприйняття та вираження через мову; процеси формування, збереження та поширення стереотипів у мові; і вплив цих </w:t>
      </w:r>
      <w:r w:rsidRPr="00450F2E">
        <w:rPr>
          <w:rFonts w:ascii="Times New Roman" w:eastAsia="Calibri" w:hAnsi="Times New Roman" w:cs="Times New Roman"/>
          <w:kern w:val="0"/>
          <w:sz w:val="28"/>
          <w:szCs w:val="28"/>
          <w14:ligatures w14:val="none"/>
        </w:rPr>
        <w:lastRenderedPageBreak/>
        <w:t>стереотипів на наше розуміння та тлумачення повідомлень</w:t>
      </w:r>
      <w:r w:rsidR="00C05DD7" w:rsidRPr="00450F2E">
        <w:rPr>
          <w:rFonts w:ascii="Times New Roman" w:eastAsia="Calibri" w:hAnsi="Times New Roman" w:cs="Times New Roman"/>
          <w:kern w:val="0"/>
          <w:sz w:val="28"/>
          <w:szCs w:val="28"/>
          <w14:ligatures w14:val="none"/>
        </w:rPr>
        <w:t xml:space="preserve"> </w:t>
      </w:r>
      <w:bookmarkStart w:id="31" w:name="_Hlk164780632"/>
      <w:r w:rsidR="005A631B" w:rsidRPr="00450F2E">
        <w:rPr>
          <w:rFonts w:ascii="Times New Roman" w:eastAsia="Calibri" w:hAnsi="Times New Roman" w:cs="Times New Roman"/>
          <w:kern w:val="0"/>
          <w:sz w:val="28"/>
          <w:szCs w:val="28"/>
          <w14:ligatures w14:val="none"/>
        </w:rPr>
        <w:t>[Козачишина О. Л. Гендерні стереотипи в писемному художньому мовленні].</w:t>
      </w:r>
    </w:p>
    <w:bookmarkEnd w:id="31"/>
    <w:p w14:paraId="2D89496F" w14:textId="54C9924E" w:rsidR="005A631B" w:rsidRPr="00450F2E" w:rsidRDefault="005A631B" w:rsidP="00450F2E">
      <w:pPr>
        <w:spacing w:after="0" w:line="360" w:lineRule="auto"/>
        <w:ind w:firstLine="340"/>
        <w:jc w:val="both"/>
        <w:rPr>
          <w:rFonts w:ascii="Times New Roman" w:eastAsia="Calibri" w:hAnsi="Times New Roman" w:cs="Times New Roman"/>
          <w:kern w:val="0"/>
          <w:sz w:val="28"/>
          <w:szCs w:val="28"/>
          <w14:ligatures w14:val="none"/>
        </w:rPr>
      </w:pPr>
      <w:r w:rsidRPr="00450F2E">
        <w:rPr>
          <w:rFonts w:ascii="Times New Roman" w:eastAsia="Calibri" w:hAnsi="Times New Roman" w:cs="Times New Roman"/>
          <w:kern w:val="0"/>
          <w:sz w:val="28"/>
          <w:szCs w:val="28"/>
          <w14:ligatures w14:val="none"/>
        </w:rPr>
        <w:t xml:space="preserve">Когнітивна лінгвістика </w:t>
      </w:r>
      <w:r w:rsidR="008B45B8" w:rsidRPr="00450F2E">
        <w:rPr>
          <w:rFonts w:ascii="Times New Roman" w:eastAsia="Calibri" w:hAnsi="Times New Roman" w:cs="Times New Roman"/>
          <w:kern w:val="0"/>
          <w:sz w:val="28"/>
          <w:szCs w:val="28"/>
          <w14:ligatures w14:val="none"/>
        </w:rPr>
        <w:t>–</w:t>
      </w:r>
      <w:r w:rsidRPr="00450F2E">
        <w:rPr>
          <w:rFonts w:ascii="Times New Roman" w:eastAsia="Calibri" w:hAnsi="Times New Roman" w:cs="Times New Roman"/>
          <w:kern w:val="0"/>
          <w:sz w:val="28"/>
          <w:szCs w:val="28"/>
          <w14:ligatures w14:val="none"/>
        </w:rPr>
        <w:t xml:space="preserve"> це сучасний напрямок у мовознавстві, який займається вивченням того, як мова використовується для отримання, зберігання, обробки та переробки інформації, а також дослідженням невербальних методів категоризації знань [</w:t>
      </w:r>
      <w:bookmarkStart w:id="32" w:name="_Hlk166506602"/>
      <w:r w:rsidRPr="00450F2E">
        <w:rPr>
          <w:rFonts w:ascii="Times New Roman" w:eastAsia="Calibri" w:hAnsi="Times New Roman" w:cs="Times New Roman"/>
          <w:kern w:val="0"/>
          <w:sz w:val="28"/>
          <w:szCs w:val="28"/>
          <w14:ligatures w14:val="none"/>
        </w:rPr>
        <w:t>Кочерган М.</w:t>
      </w:r>
      <w:r w:rsidR="00C202FE" w:rsidRPr="00450F2E">
        <w:rPr>
          <w:rFonts w:ascii="Times New Roman" w:eastAsia="Calibri" w:hAnsi="Times New Roman" w:cs="Times New Roman"/>
          <w:kern w:val="0"/>
          <w:sz w:val="28"/>
          <w:szCs w:val="28"/>
          <w14:ligatures w14:val="none"/>
        </w:rPr>
        <w:t xml:space="preserve"> </w:t>
      </w:r>
      <w:r w:rsidRPr="00450F2E">
        <w:rPr>
          <w:rFonts w:ascii="Times New Roman" w:eastAsia="Calibri" w:hAnsi="Times New Roman" w:cs="Times New Roman"/>
          <w:kern w:val="0"/>
          <w:sz w:val="28"/>
          <w:szCs w:val="28"/>
          <w14:ligatures w14:val="none"/>
        </w:rPr>
        <w:t>П.</w:t>
      </w:r>
      <w:r w:rsidR="00C202FE" w:rsidRPr="00450F2E">
        <w:rPr>
          <w:rFonts w:ascii="Times New Roman" w:eastAsia="Calibri" w:hAnsi="Times New Roman" w:cs="Times New Roman"/>
          <w:kern w:val="0"/>
          <w:sz w:val="28"/>
          <w:szCs w:val="28"/>
          <w14:ligatures w14:val="none"/>
        </w:rPr>
        <w:t xml:space="preserve"> (2010).</w:t>
      </w:r>
      <w:r w:rsidRPr="00450F2E">
        <w:rPr>
          <w:rFonts w:ascii="Times New Roman" w:eastAsia="Calibri" w:hAnsi="Times New Roman" w:cs="Times New Roman"/>
          <w:kern w:val="0"/>
          <w:sz w:val="28"/>
          <w:szCs w:val="28"/>
          <w14:ligatures w14:val="none"/>
        </w:rPr>
        <w:t xml:space="preserve"> Загальне мовознавство : підручник. 3-тє вид. Київ: ВЦ «Академія»].</w:t>
      </w:r>
      <w:bookmarkEnd w:id="32"/>
    </w:p>
    <w:p w14:paraId="40B5159B" w14:textId="2897DF92" w:rsidR="00127CD5" w:rsidRPr="00450F2E" w:rsidRDefault="00127CD5" w:rsidP="00450F2E">
      <w:pPr>
        <w:spacing w:after="0" w:line="360" w:lineRule="auto"/>
        <w:ind w:firstLine="340"/>
        <w:jc w:val="both"/>
        <w:rPr>
          <w:rFonts w:ascii="Times New Roman" w:eastAsia="Calibri" w:hAnsi="Times New Roman" w:cs="Times New Roman"/>
          <w:kern w:val="0"/>
          <w:sz w:val="28"/>
          <w:szCs w:val="28"/>
          <w14:ligatures w14:val="none"/>
        </w:rPr>
      </w:pPr>
      <w:r w:rsidRPr="00450F2E">
        <w:rPr>
          <w:rFonts w:ascii="Times New Roman" w:eastAsia="Calibri" w:hAnsi="Times New Roman" w:cs="Times New Roman"/>
          <w:kern w:val="0"/>
          <w:sz w:val="28"/>
          <w:szCs w:val="28"/>
          <w14:ligatures w14:val="none"/>
        </w:rPr>
        <w:t>Соціальні гендерні стереотипи впливають на усн</w:t>
      </w:r>
      <w:r w:rsidR="000E7B99" w:rsidRPr="00450F2E">
        <w:rPr>
          <w:rFonts w:ascii="Times New Roman" w:eastAsia="Calibri" w:hAnsi="Times New Roman" w:cs="Times New Roman"/>
          <w:kern w:val="0"/>
          <w:sz w:val="28"/>
          <w:szCs w:val="28"/>
          <w14:ligatures w14:val="none"/>
        </w:rPr>
        <w:t>е</w:t>
      </w:r>
      <w:r w:rsidRPr="00450F2E">
        <w:rPr>
          <w:rFonts w:ascii="Times New Roman" w:eastAsia="Calibri" w:hAnsi="Times New Roman" w:cs="Times New Roman"/>
          <w:kern w:val="0"/>
          <w:sz w:val="28"/>
          <w:szCs w:val="28"/>
          <w14:ligatures w14:val="none"/>
        </w:rPr>
        <w:t xml:space="preserve"> та пис</w:t>
      </w:r>
      <w:r w:rsidR="004E7BF3" w:rsidRPr="00450F2E">
        <w:rPr>
          <w:rFonts w:ascii="Times New Roman" w:eastAsia="Calibri" w:hAnsi="Times New Roman" w:cs="Times New Roman"/>
          <w:kern w:val="0"/>
          <w:sz w:val="28"/>
          <w:szCs w:val="28"/>
          <w14:ligatures w14:val="none"/>
        </w:rPr>
        <w:t>емн</w:t>
      </w:r>
      <w:r w:rsidR="000E7B99" w:rsidRPr="00450F2E">
        <w:rPr>
          <w:rFonts w:ascii="Times New Roman" w:eastAsia="Calibri" w:hAnsi="Times New Roman" w:cs="Times New Roman"/>
          <w:kern w:val="0"/>
          <w:sz w:val="28"/>
          <w:szCs w:val="28"/>
          <w14:ligatures w14:val="none"/>
        </w:rPr>
        <w:t>е</w:t>
      </w:r>
      <w:r w:rsidRPr="00450F2E">
        <w:rPr>
          <w:rFonts w:ascii="Times New Roman" w:eastAsia="Calibri" w:hAnsi="Times New Roman" w:cs="Times New Roman"/>
          <w:kern w:val="0"/>
          <w:sz w:val="28"/>
          <w:szCs w:val="28"/>
          <w14:ligatures w14:val="none"/>
        </w:rPr>
        <w:t xml:space="preserve"> мов</w:t>
      </w:r>
      <w:r w:rsidR="000E7B99" w:rsidRPr="00450F2E">
        <w:rPr>
          <w:rFonts w:ascii="Times New Roman" w:eastAsia="Calibri" w:hAnsi="Times New Roman" w:cs="Times New Roman"/>
          <w:kern w:val="0"/>
          <w:sz w:val="28"/>
          <w:szCs w:val="28"/>
          <w14:ligatures w14:val="none"/>
        </w:rPr>
        <w:t>лення</w:t>
      </w:r>
      <w:r w:rsidRPr="00450F2E">
        <w:rPr>
          <w:rFonts w:ascii="Times New Roman" w:eastAsia="Calibri" w:hAnsi="Times New Roman" w:cs="Times New Roman"/>
          <w:kern w:val="0"/>
          <w:sz w:val="28"/>
          <w:szCs w:val="28"/>
          <w14:ligatures w14:val="none"/>
        </w:rPr>
        <w:t xml:space="preserve">, надаючи </w:t>
      </w:r>
      <w:r w:rsidR="004E7BF3" w:rsidRPr="00450F2E">
        <w:rPr>
          <w:rFonts w:ascii="Times New Roman" w:eastAsia="Calibri" w:hAnsi="Times New Roman" w:cs="Times New Roman"/>
          <w:kern w:val="0"/>
          <w:sz w:val="28"/>
          <w:szCs w:val="28"/>
          <w14:ligatures w14:val="none"/>
        </w:rPr>
        <w:t>деяким</w:t>
      </w:r>
      <w:r w:rsidRPr="00450F2E">
        <w:rPr>
          <w:rFonts w:ascii="Times New Roman" w:eastAsia="Calibri" w:hAnsi="Times New Roman" w:cs="Times New Roman"/>
          <w:kern w:val="0"/>
          <w:sz w:val="28"/>
          <w:szCs w:val="28"/>
          <w14:ligatures w14:val="none"/>
        </w:rPr>
        <w:t xml:space="preserve"> мовним засобам соціальну </w:t>
      </w:r>
      <w:r w:rsidR="004E7BF3" w:rsidRPr="00450F2E">
        <w:rPr>
          <w:rFonts w:ascii="Times New Roman" w:eastAsia="Calibri" w:hAnsi="Times New Roman" w:cs="Times New Roman"/>
          <w:kern w:val="0"/>
          <w:sz w:val="28"/>
          <w:szCs w:val="28"/>
          <w14:ligatures w14:val="none"/>
        </w:rPr>
        <w:t>вагомість</w:t>
      </w:r>
      <w:r w:rsidRPr="00450F2E">
        <w:rPr>
          <w:rFonts w:ascii="Times New Roman" w:eastAsia="Calibri" w:hAnsi="Times New Roman" w:cs="Times New Roman"/>
          <w:kern w:val="0"/>
          <w:sz w:val="28"/>
          <w:szCs w:val="28"/>
          <w14:ligatures w14:val="none"/>
        </w:rPr>
        <w:t xml:space="preserve">, що базується на протиставленні гендерно зумовлених цінностей. </w:t>
      </w:r>
      <w:r w:rsidR="004E7BF3" w:rsidRPr="00450F2E">
        <w:rPr>
          <w:rFonts w:ascii="Times New Roman" w:eastAsia="Calibri" w:hAnsi="Times New Roman" w:cs="Times New Roman"/>
          <w:kern w:val="0"/>
          <w:sz w:val="28"/>
          <w:szCs w:val="28"/>
          <w14:ligatures w14:val="none"/>
        </w:rPr>
        <w:t>Самою характерною</w:t>
      </w:r>
      <w:r w:rsidRPr="00450F2E">
        <w:rPr>
          <w:rFonts w:ascii="Times New Roman" w:eastAsia="Calibri" w:hAnsi="Times New Roman" w:cs="Times New Roman"/>
          <w:kern w:val="0"/>
          <w:sz w:val="28"/>
          <w:szCs w:val="28"/>
          <w14:ligatures w14:val="none"/>
        </w:rPr>
        <w:t xml:space="preserve"> особливістю гендерних стереотипів у мовленні є уявлення про чоловіче мовлення як норм</w:t>
      </w:r>
      <w:r w:rsidR="00D018A8" w:rsidRPr="00450F2E">
        <w:rPr>
          <w:rFonts w:ascii="Times New Roman" w:eastAsia="Calibri" w:hAnsi="Times New Roman" w:cs="Times New Roman"/>
          <w:kern w:val="0"/>
          <w:sz w:val="28"/>
          <w:szCs w:val="28"/>
          <w14:ligatures w14:val="none"/>
        </w:rPr>
        <w:t>у</w:t>
      </w:r>
      <w:r w:rsidRPr="00450F2E">
        <w:rPr>
          <w:rFonts w:ascii="Times New Roman" w:eastAsia="Calibri" w:hAnsi="Times New Roman" w:cs="Times New Roman"/>
          <w:kern w:val="0"/>
          <w:sz w:val="28"/>
          <w:szCs w:val="28"/>
          <w14:ligatures w14:val="none"/>
        </w:rPr>
        <w:t>, у той час як жіноче мовлення розглядається як відхилення від цієї норми [Козачишина О.</w:t>
      </w:r>
      <w:r w:rsidR="000A5546" w:rsidRPr="00450F2E">
        <w:rPr>
          <w:rFonts w:ascii="Times New Roman" w:eastAsia="Calibri" w:hAnsi="Times New Roman" w:cs="Times New Roman"/>
          <w:kern w:val="0"/>
          <w:sz w:val="28"/>
          <w:szCs w:val="28"/>
          <w14:ligatures w14:val="none"/>
        </w:rPr>
        <w:t xml:space="preserve"> </w:t>
      </w:r>
      <w:r w:rsidRPr="00450F2E">
        <w:rPr>
          <w:rFonts w:ascii="Times New Roman" w:eastAsia="Calibri" w:hAnsi="Times New Roman" w:cs="Times New Roman"/>
          <w:kern w:val="0"/>
          <w:sz w:val="28"/>
          <w:szCs w:val="28"/>
          <w14:ligatures w14:val="none"/>
        </w:rPr>
        <w:t>Л. Гендерні стереотипи в писемному художньому мовленні].</w:t>
      </w:r>
    </w:p>
    <w:p w14:paraId="7790B939" w14:textId="4AF3D023" w:rsidR="006A5804" w:rsidRPr="00450F2E" w:rsidRDefault="008A7D38" w:rsidP="00450F2E">
      <w:pPr>
        <w:spacing w:after="0" w:line="360" w:lineRule="auto"/>
        <w:ind w:firstLine="340"/>
        <w:jc w:val="both"/>
        <w:rPr>
          <w:rFonts w:ascii="Times New Roman" w:eastAsia="Calibri" w:hAnsi="Times New Roman" w:cs="Times New Roman"/>
          <w:kern w:val="0"/>
          <w:sz w:val="28"/>
          <w:szCs w:val="28"/>
          <w14:ligatures w14:val="none"/>
        </w:rPr>
      </w:pPr>
      <w:r w:rsidRPr="00450F2E">
        <w:rPr>
          <w:rFonts w:ascii="Times New Roman" w:eastAsia="Calibri" w:hAnsi="Times New Roman" w:cs="Times New Roman"/>
          <w:kern w:val="0"/>
          <w:sz w:val="28"/>
          <w:szCs w:val="28"/>
          <w14:ligatures w14:val="none"/>
        </w:rPr>
        <w:t xml:space="preserve">Розповсюджений стереотип передбачає, </w:t>
      </w:r>
      <w:r w:rsidR="006A5804" w:rsidRPr="00450F2E">
        <w:rPr>
          <w:rFonts w:ascii="Times New Roman" w:eastAsia="Calibri" w:hAnsi="Times New Roman" w:cs="Times New Roman"/>
          <w:kern w:val="0"/>
          <w:sz w:val="28"/>
          <w:szCs w:val="28"/>
          <w14:ligatures w14:val="none"/>
        </w:rPr>
        <w:t xml:space="preserve">що чоловіки мають більш глобальний стиль мислення, </w:t>
      </w:r>
      <w:r w:rsidRPr="00450F2E">
        <w:rPr>
          <w:rFonts w:ascii="Times New Roman" w:eastAsia="Calibri" w:hAnsi="Times New Roman" w:cs="Times New Roman"/>
          <w:kern w:val="0"/>
          <w:sz w:val="28"/>
          <w:szCs w:val="28"/>
          <w14:ligatures w14:val="none"/>
        </w:rPr>
        <w:t xml:space="preserve">у той час </w:t>
      </w:r>
      <w:r w:rsidR="006A5804" w:rsidRPr="00450F2E">
        <w:rPr>
          <w:rFonts w:ascii="Times New Roman" w:eastAsia="Calibri" w:hAnsi="Times New Roman" w:cs="Times New Roman"/>
          <w:kern w:val="0"/>
          <w:sz w:val="28"/>
          <w:szCs w:val="28"/>
          <w14:ligatures w14:val="none"/>
        </w:rPr>
        <w:t xml:space="preserve">як жінки мають обмежений когнітивний стиль мовлення. За цими уявленнями, чоловіки та жінки пишуть про різні речі. </w:t>
      </w:r>
      <w:r w:rsidR="001B0D64" w:rsidRPr="00450F2E">
        <w:rPr>
          <w:rFonts w:ascii="Times New Roman" w:eastAsia="Calibri" w:hAnsi="Times New Roman" w:cs="Times New Roman"/>
          <w:kern w:val="0"/>
          <w:sz w:val="28"/>
          <w:szCs w:val="28"/>
          <w14:ligatures w14:val="none"/>
        </w:rPr>
        <w:t>Оскільки жіночі соціальні ролі часто пов</w:t>
      </w:r>
      <w:r w:rsidR="006E21A0">
        <w:rPr>
          <w:rFonts w:ascii="Times New Roman" w:eastAsia="Calibri" w:hAnsi="Times New Roman" w:cs="Times New Roman"/>
          <w:kern w:val="0"/>
          <w:sz w:val="28"/>
          <w:szCs w:val="28"/>
          <w14:ligatures w14:val="none"/>
        </w:rPr>
        <w:t>’</w:t>
      </w:r>
      <w:r w:rsidR="001B0D64" w:rsidRPr="00450F2E">
        <w:rPr>
          <w:rFonts w:ascii="Times New Roman" w:eastAsia="Calibri" w:hAnsi="Times New Roman" w:cs="Times New Roman"/>
          <w:kern w:val="0"/>
          <w:sz w:val="28"/>
          <w:szCs w:val="28"/>
          <w14:ligatures w14:val="none"/>
        </w:rPr>
        <w:t>язуються з материнством, подружжям, дочкою або коханкою, то</w:t>
      </w:r>
      <w:r w:rsidR="006A5804" w:rsidRPr="00450F2E">
        <w:rPr>
          <w:rFonts w:ascii="Times New Roman" w:eastAsia="Calibri" w:hAnsi="Times New Roman" w:cs="Times New Roman"/>
          <w:kern w:val="0"/>
          <w:sz w:val="28"/>
          <w:szCs w:val="28"/>
          <w14:ligatures w14:val="none"/>
        </w:rPr>
        <w:t xml:space="preserve"> жінки-письменниці, в основному писатимуть про ці аспекти свого життя, особливо з урахуванням їхніх взаємин з чоловіками. Представники чоловічої статі виконують ширший спектр ролей, таких як батько, чоловік, син та коханець, а також вони можуть бути генералами, моряками, детективами, спортсменами, банкірами та іншими. У зв</w:t>
      </w:r>
      <w:r w:rsidR="006E21A0">
        <w:rPr>
          <w:rFonts w:ascii="Times New Roman" w:eastAsia="Calibri" w:hAnsi="Times New Roman" w:cs="Times New Roman"/>
          <w:kern w:val="0"/>
          <w:sz w:val="28"/>
          <w:szCs w:val="28"/>
          <w14:ligatures w14:val="none"/>
        </w:rPr>
        <w:t>’</w:t>
      </w:r>
      <w:r w:rsidR="006A5804" w:rsidRPr="00450F2E">
        <w:rPr>
          <w:rFonts w:ascii="Times New Roman" w:eastAsia="Calibri" w:hAnsi="Times New Roman" w:cs="Times New Roman"/>
          <w:kern w:val="0"/>
          <w:sz w:val="28"/>
          <w:szCs w:val="28"/>
          <w14:ligatures w14:val="none"/>
        </w:rPr>
        <w:t xml:space="preserve">язку з цим вони можуть писати про більш різноманітні теми. </w:t>
      </w:r>
      <w:r w:rsidR="00692814" w:rsidRPr="00450F2E">
        <w:rPr>
          <w:rFonts w:ascii="Times New Roman" w:eastAsia="Calibri" w:hAnsi="Times New Roman" w:cs="Times New Roman"/>
          <w:kern w:val="0"/>
          <w:sz w:val="28"/>
          <w:szCs w:val="28"/>
          <w14:ligatures w14:val="none"/>
        </w:rPr>
        <w:t xml:space="preserve">Словниковий запас, який використовують представники різних статей у своїх творах, може відрізнятися в залежності від цих різних соціальних ролей та життєвого досвіду </w:t>
      </w:r>
      <w:r w:rsidR="006A5804" w:rsidRPr="00450F2E">
        <w:rPr>
          <w:rFonts w:ascii="Times New Roman" w:eastAsia="Calibri" w:hAnsi="Times New Roman" w:cs="Times New Roman"/>
          <w:kern w:val="0"/>
          <w:sz w:val="28"/>
          <w:szCs w:val="28"/>
          <w14:ligatures w14:val="none"/>
        </w:rPr>
        <w:t>[</w:t>
      </w:r>
      <w:bookmarkStart w:id="33" w:name="_Hlk166506631"/>
      <w:r w:rsidR="006A5804" w:rsidRPr="00450F2E">
        <w:rPr>
          <w:rFonts w:ascii="Times New Roman" w:eastAsia="Calibri" w:hAnsi="Times New Roman" w:cs="Times New Roman"/>
          <w:kern w:val="0"/>
          <w:sz w:val="28"/>
          <w:szCs w:val="28"/>
          <w:lang w:val="en-US"/>
          <w14:ligatures w14:val="none"/>
        </w:rPr>
        <w:t>Hiatt</w:t>
      </w:r>
      <w:r w:rsidR="006A5804" w:rsidRPr="00450F2E">
        <w:rPr>
          <w:rFonts w:ascii="Times New Roman" w:eastAsia="Calibri" w:hAnsi="Times New Roman" w:cs="Times New Roman"/>
          <w:kern w:val="0"/>
          <w:sz w:val="28"/>
          <w:szCs w:val="28"/>
          <w14:ligatures w14:val="none"/>
        </w:rPr>
        <w:t xml:space="preserve"> </w:t>
      </w:r>
      <w:r w:rsidR="006A5804" w:rsidRPr="00450F2E">
        <w:rPr>
          <w:rFonts w:ascii="Times New Roman" w:eastAsia="Calibri" w:hAnsi="Times New Roman" w:cs="Times New Roman"/>
          <w:kern w:val="0"/>
          <w:sz w:val="28"/>
          <w:szCs w:val="28"/>
          <w:lang w:val="en-US"/>
          <w14:ligatures w14:val="none"/>
        </w:rPr>
        <w:t>M</w:t>
      </w:r>
      <w:r w:rsidR="006A5804" w:rsidRPr="00450F2E">
        <w:rPr>
          <w:rFonts w:ascii="Times New Roman" w:eastAsia="Calibri" w:hAnsi="Times New Roman" w:cs="Times New Roman"/>
          <w:kern w:val="0"/>
          <w:sz w:val="28"/>
          <w:szCs w:val="28"/>
          <w14:ligatures w14:val="none"/>
        </w:rPr>
        <w:t>.</w:t>
      </w:r>
      <w:r w:rsidR="00C202FE" w:rsidRPr="00450F2E">
        <w:rPr>
          <w:rFonts w:ascii="Times New Roman" w:eastAsia="Calibri" w:hAnsi="Times New Roman" w:cs="Times New Roman"/>
          <w:kern w:val="0"/>
          <w:sz w:val="28"/>
          <w:szCs w:val="28"/>
          <w14:ligatures w14:val="none"/>
        </w:rPr>
        <w:t xml:space="preserve"> </w:t>
      </w:r>
      <w:r w:rsidR="006A5804" w:rsidRPr="00450F2E">
        <w:rPr>
          <w:rFonts w:ascii="Times New Roman" w:eastAsia="Calibri" w:hAnsi="Times New Roman" w:cs="Times New Roman"/>
          <w:kern w:val="0"/>
          <w:sz w:val="28"/>
          <w:szCs w:val="28"/>
          <w:lang w:val="en-US"/>
          <w14:ligatures w14:val="none"/>
        </w:rPr>
        <w:t>P</w:t>
      </w:r>
      <w:r w:rsidR="006A5804" w:rsidRPr="00450F2E">
        <w:rPr>
          <w:rFonts w:ascii="Times New Roman" w:eastAsia="Calibri" w:hAnsi="Times New Roman" w:cs="Times New Roman"/>
          <w:kern w:val="0"/>
          <w:sz w:val="28"/>
          <w:szCs w:val="28"/>
          <w14:ligatures w14:val="none"/>
        </w:rPr>
        <w:t xml:space="preserve">. </w:t>
      </w:r>
      <w:r w:rsidR="00C202FE" w:rsidRPr="00450F2E">
        <w:rPr>
          <w:rFonts w:ascii="Times New Roman" w:eastAsia="Calibri" w:hAnsi="Times New Roman" w:cs="Times New Roman"/>
          <w:kern w:val="0"/>
          <w:sz w:val="28"/>
          <w:szCs w:val="28"/>
          <w14:ligatures w14:val="none"/>
        </w:rPr>
        <w:t xml:space="preserve">(1976). </w:t>
      </w:r>
      <w:r w:rsidR="006A5804" w:rsidRPr="00450F2E">
        <w:rPr>
          <w:rFonts w:ascii="Times New Roman" w:eastAsia="Calibri" w:hAnsi="Times New Roman" w:cs="Times New Roman"/>
          <w:kern w:val="0"/>
          <w:sz w:val="28"/>
          <w:szCs w:val="28"/>
          <w:lang w:val="en-US"/>
          <w14:ligatures w14:val="none"/>
        </w:rPr>
        <w:t>The</w:t>
      </w:r>
      <w:r w:rsidR="006A5804" w:rsidRPr="00450F2E">
        <w:rPr>
          <w:rFonts w:ascii="Times New Roman" w:eastAsia="Calibri" w:hAnsi="Times New Roman" w:cs="Times New Roman"/>
          <w:kern w:val="0"/>
          <w:sz w:val="28"/>
          <w:szCs w:val="28"/>
          <w14:ligatures w14:val="none"/>
        </w:rPr>
        <w:t xml:space="preserve"> </w:t>
      </w:r>
      <w:r w:rsidR="006A5804" w:rsidRPr="00450F2E">
        <w:rPr>
          <w:rFonts w:ascii="Times New Roman" w:eastAsia="Calibri" w:hAnsi="Times New Roman" w:cs="Times New Roman"/>
          <w:kern w:val="0"/>
          <w:sz w:val="28"/>
          <w:szCs w:val="28"/>
          <w:lang w:val="en-US"/>
          <w14:ligatures w14:val="none"/>
        </w:rPr>
        <w:t>Sexology</w:t>
      </w:r>
      <w:r w:rsidR="006A5804" w:rsidRPr="00450F2E">
        <w:rPr>
          <w:rFonts w:ascii="Times New Roman" w:eastAsia="Calibri" w:hAnsi="Times New Roman" w:cs="Times New Roman"/>
          <w:kern w:val="0"/>
          <w:sz w:val="28"/>
          <w:szCs w:val="28"/>
          <w14:ligatures w14:val="none"/>
        </w:rPr>
        <w:t xml:space="preserve"> </w:t>
      </w:r>
      <w:r w:rsidR="006A5804" w:rsidRPr="00450F2E">
        <w:rPr>
          <w:rFonts w:ascii="Times New Roman" w:eastAsia="Calibri" w:hAnsi="Times New Roman" w:cs="Times New Roman"/>
          <w:kern w:val="0"/>
          <w:sz w:val="28"/>
          <w:szCs w:val="28"/>
          <w:lang w:val="en-US"/>
          <w14:ligatures w14:val="none"/>
        </w:rPr>
        <w:t>of</w:t>
      </w:r>
      <w:r w:rsidR="006A5804" w:rsidRPr="00450F2E">
        <w:rPr>
          <w:rFonts w:ascii="Times New Roman" w:eastAsia="Calibri" w:hAnsi="Times New Roman" w:cs="Times New Roman"/>
          <w:kern w:val="0"/>
          <w:sz w:val="28"/>
          <w:szCs w:val="28"/>
          <w14:ligatures w14:val="none"/>
        </w:rPr>
        <w:t xml:space="preserve"> </w:t>
      </w:r>
      <w:r w:rsidR="006A5804" w:rsidRPr="00450F2E">
        <w:rPr>
          <w:rFonts w:ascii="Times New Roman" w:eastAsia="Calibri" w:hAnsi="Times New Roman" w:cs="Times New Roman"/>
          <w:kern w:val="0"/>
          <w:sz w:val="28"/>
          <w:szCs w:val="28"/>
          <w:lang w:val="en-US"/>
          <w14:ligatures w14:val="none"/>
        </w:rPr>
        <w:t>Style</w:t>
      </w:r>
      <w:r w:rsidR="006A5804" w:rsidRPr="00450F2E">
        <w:rPr>
          <w:rFonts w:ascii="Times New Roman" w:eastAsia="Calibri" w:hAnsi="Times New Roman" w:cs="Times New Roman"/>
          <w:kern w:val="0"/>
          <w:sz w:val="28"/>
          <w:szCs w:val="28"/>
          <w14:ligatures w14:val="none"/>
        </w:rPr>
        <w:t xml:space="preserve"> // </w:t>
      </w:r>
      <w:r w:rsidR="006A5804" w:rsidRPr="00450F2E">
        <w:rPr>
          <w:rFonts w:ascii="Times New Roman" w:eastAsia="Calibri" w:hAnsi="Times New Roman" w:cs="Times New Roman"/>
          <w:kern w:val="0"/>
          <w:sz w:val="28"/>
          <w:szCs w:val="28"/>
          <w:lang w:val="en-US"/>
          <w14:ligatures w14:val="none"/>
        </w:rPr>
        <w:t>Language</w:t>
      </w:r>
      <w:r w:rsidR="006A5804" w:rsidRPr="00450F2E">
        <w:rPr>
          <w:rFonts w:ascii="Times New Roman" w:eastAsia="Calibri" w:hAnsi="Times New Roman" w:cs="Times New Roman"/>
          <w:kern w:val="0"/>
          <w:sz w:val="28"/>
          <w:szCs w:val="28"/>
          <w14:ligatures w14:val="none"/>
        </w:rPr>
        <w:t xml:space="preserve"> </w:t>
      </w:r>
      <w:r w:rsidR="006A5804" w:rsidRPr="00450F2E">
        <w:rPr>
          <w:rFonts w:ascii="Times New Roman" w:eastAsia="Calibri" w:hAnsi="Times New Roman" w:cs="Times New Roman"/>
          <w:kern w:val="0"/>
          <w:sz w:val="28"/>
          <w:szCs w:val="28"/>
          <w:lang w:val="en-US"/>
          <w14:ligatures w14:val="none"/>
        </w:rPr>
        <w:t>and</w:t>
      </w:r>
      <w:r w:rsidR="006A5804" w:rsidRPr="00450F2E">
        <w:rPr>
          <w:rFonts w:ascii="Times New Roman" w:eastAsia="Calibri" w:hAnsi="Times New Roman" w:cs="Times New Roman"/>
          <w:kern w:val="0"/>
          <w:sz w:val="28"/>
          <w:szCs w:val="28"/>
          <w14:ligatures w14:val="none"/>
        </w:rPr>
        <w:t xml:space="preserve"> </w:t>
      </w:r>
      <w:r w:rsidR="006A5804" w:rsidRPr="00450F2E">
        <w:rPr>
          <w:rFonts w:ascii="Times New Roman" w:eastAsia="Calibri" w:hAnsi="Times New Roman" w:cs="Times New Roman"/>
          <w:kern w:val="0"/>
          <w:sz w:val="28"/>
          <w:szCs w:val="28"/>
          <w:lang w:val="en-US"/>
          <w14:ligatures w14:val="none"/>
        </w:rPr>
        <w:t>Style</w:t>
      </w:r>
      <w:bookmarkEnd w:id="33"/>
      <w:r w:rsidR="006A5804" w:rsidRPr="00450F2E">
        <w:rPr>
          <w:rFonts w:ascii="Times New Roman" w:eastAsia="Calibri" w:hAnsi="Times New Roman" w:cs="Times New Roman"/>
          <w:kern w:val="0"/>
          <w:sz w:val="28"/>
          <w:szCs w:val="28"/>
          <w14:ligatures w14:val="none"/>
        </w:rPr>
        <w:t>].</w:t>
      </w:r>
    </w:p>
    <w:p w14:paraId="3E8DE63C" w14:textId="0FB63137" w:rsidR="006A5804" w:rsidRPr="00450F2E" w:rsidRDefault="00283EAD" w:rsidP="00450F2E">
      <w:pPr>
        <w:spacing w:after="0" w:line="360" w:lineRule="auto"/>
        <w:ind w:firstLine="340"/>
        <w:jc w:val="both"/>
        <w:rPr>
          <w:rFonts w:ascii="Times New Roman" w:eastAsia="Calibri" w:hAnsi="Times New Roman" w:cs="Times New Roman"/>
          <w:kern w:val="0"/>
          <w:sz w:val="28"/>
          <w:szCs w:val="28"/>
          <w14:ligatures w14:val="none"/>
        </w:rPr>
      </w:pPr>
      <w:r w:rsidRPr="00450F2E">
        <w:rPr>
          <w:rFonts w:ascii="Times New Roman" w:eastAsia="Calibri" w:hAnsi="Times New Roman" w:cs="Times New Roman"/>
          <w:kern w:val="0"/>
          <w:sz w:val="28"/>
          <w:szCs w:val="28"/>
          <w14:ligatures w14:val="none"/>
        </w:rPr>
        <w:t>Загальний</w:t>
      </w:r>
      <w:r w:rsidR="006A5804" w:rsidRPr="00450F2E">
        <w:rPr>
          <w:rFonts w:ascii="Times New Roman" w:eastAsia="Calibri" w:hAnsi="Times New Roman" w:cs="Times New Roman"/>
          <w:kern w:val="0"/>
          <w:sz w:val="28"/>
          <w:szCs w:val="28"/>
          <w14:ligatures w14:val="none"/>
        </w:rPr>
        <w:t xml:space="preserve"> когнітивний стиль, який часто приписується чоловікам у </w:t>
      </w:r>
      <w:r w:rsidR="0022673B" w:rsidRPr="00450F2E">
        <w:rPr>
          <w:rFonts w:ascii="Times New Roman" w:eastAsia="Calibri" w:hAnsi="Times New Roman" w:cs="Times New Roman"/>
          <w:kern w:val="0"/>
          <w:sz w:val="28"/>
          <w:szCs w:val="28"/>
          <w14:ligatures w14:val="none"/>
        </w:rPr>
        <w:t>літературній мові</w:t>
      </w:r>
      <w:r w:rsidR="006A5804" w:rsidRPr="00450F2E">
        <w:rPr>
          <w:rFonts w:ascii="Times New Roman" w:eastAsia="Calibri" w:hAnsi="Times New Roman" w:cs="Times New Roman"/>
          <w:kern w:val="0"/>
          <w:sz w:val="28"/>
          <w:szCs w:val="28"/>
          <w14:ligatures w14:val="none"/>
        </w:rPr>
        <w:t xml:space="preserve">, </w:t>
      </w:r>
      <w:r w:rsidRPr="00450F2E">
        <w:rPr>
          <w:rFonts w:ascii="Times New Roman" w:eastAsia="Calibri" w:hAnsi="Times New Roman" w:cs="Times New Roman"/>
          <w:kern w:val="0"/>
          <w:sz w:val="28"/>
          <w:szCs w:val="28"/>
          <w14:ligatures w14:val="none"/>
        </w:rPr>
        <w:t>характеризується</w:t>
      </w:r>
      <w:r w:rsidR="006A5804" w:rsidRPr="00450F2E">
        <w:rPr>
          <w:rFonts w:ascii="Times New Roman" w:eastAsia="Calibri" w:hAnsi="Times New Roman" w:cs="Times New Roman"/>
          <w:kern w:val="0"/>
          <w:sz w:val="28"/>
          <w:szCs w:val="28"/>
          <w14:ligatures w14:val="none"/>
        </w:rPr>
        <w:t xml:space="preserve"> тим, що вони, </w:t>
      </w:r>
      <w:r w:rsidR="00831B55" w:rsidRPr="00450F2E">
        <w:rPr>
          <w:rFonts w:ascii="Times New Roman" w:eastAsia="Calibri" w:hAnsi="Times New Roman" w:cs="Times New Roman"/>
          <w:kern w:val="0"/>
          <w:sz w:val="28"/>
          <w:szCs w:val="28"/>
          <w14:ligatures w14:val="none"/>
        </w:rPr>
        <w:t>із</w:t>
      </w:r>
      <w:r w:rsidR="006A5804" w:rsidRPr="00450F2E">
        <w:rPr>
          <w:rFonts w:ascii="Times New Roman" w:eastAsia="Calibri" w:hAnsi="Times New Roman" w:cs="Times New Roman"/>
          <w:kern w:val="0"/>
          <w:sz w:val="28"/>
          <w:szCs w:val="28"/>
          <w14:ligatures w14:val="none"/>
        </w:rPr>
        <w:t xml:space="preserve"> стереотипними уявленнями, уникають </w:t>
      </w:r>
      <w:r w:rsidRPr="00450F2E">
        <w:rPr>
          <w:rFonts w:ascii="Times New Roman" w:eastAsia="Calibri" w:hAnsi="Times New Roman" w:cs="Times New Roman"/>
          <w:kern w:val="0"/>
          <w:sz w:val="28"/>
          <w:szCs w:val="28"/>
          <w14:ligatures w14:val="none"/>
        </w:rPr>
        <w:t>надмірної деталізації</w:t>
      </w:r>
      <w:r w:rsidR="006A5804" w:rsidRPr="00450F2E">
        <w:rPr>
          <w:rFonts w:ascii="Times New Roman" w:eastAsia="Calibri" w:hAnsi="Times New Roman" w:cs="Times New Roman"/>
          <w:kern w:val="0"/>
          <w:sz w:val="28"/>
          <w:szCs w:val="28"/>
          <w14:ligatures w14:val="none"/>
        </w:rPr>
        <w:t xml:space="preserve">. У той час як жінки, завдяки своїй </w:t>
      </w:r>
      <w:r w:rsidR="006A5804" w:rsidRPr="00450F2E">
        <w:rPr>
          <w:rFonts w:ascii="Times New Roman" w:eastAsia="Calibri" w:hAnsi="Times New Roman" w:cs="Times New Roman"/>
          <w:kern w:val="0"/>
          <w:sz w:val="28"/>
          <w:szCs w:val="28"/>
          <w14:ligatures w14:val="none"/>
        </w:rPr>
        <w:lastRenderedPageBreak/>
        <w:t>спостережливості, часто вважаються добрими хронікерами, здатними вміло описувати дрібниці</w:t>
      </w:r>
      <w:r w:rsidR="00831B55" w:rsidRPr="00450F2E">
        <w:rPr>
          <w:rFonts w:ascii="Times New Roman" w:eastAsia="Calibri" w:hAnsi="Times New Roman" w:cs="Times New Roman"/>
          <w:kern w:val="0"/>
          <w:sz w:val="28"/>
          <w:szCs w:val="28"/>
          <w14:ligatures w14:val="none"/>
        </w:rPr>
        <w:t xml:space="preserve"> </w:t>
      </w:r>
      <w:bookmarkStart w:id="34" w:name="_Hlk164782134"/>
      <w:r w:rsidR="00831B55" w:rsidRPr="00450F2E">
        <w:rPr>
          <w:rFonts w:ascii="Times New Roman" w:eastAsia="Calibri" w:hAnsi="Times New Roman" w:cs="Times New Roman"/>
          <w:kern w:val="0"/>
          <w:sz w:val="28"/>
          <w:szCs w:val="28"/>
          <w14:ligatures w14:val="none"/>
        </w:rPr>
        <w:t>[Козачишина О.Л. Гендерні стереотипи в писемному художньому мовленні].</w:t>
      </w:r>
      <w:bookmarkEnd w:id="34"/>
    </w:p>
    <w:p w14:paraId="268409B7" w14:textId="3EA729B0" w:rsidR="00195041" w:rsidRPr="00450F2E" w:rsidRDefault="00195041" w:rsidP="00450F2E">
      <w:pPr>
        <w:spacing w:after="0" w:line="360" w:lineRule="auto"/>
        <w:ind w:firstLine="340"/>
        <w:jc w:val="both"/>
        <w:rPr>
          <w:rFonts w:ascii="Times New Roman" w:eastAsia="Calibri" w:hAnsi="Times New Roman" w:cs="Times New Roman"/>
          <w:kern w:val="0"/>
          <w:sz w:val="28"/>
          <w:szCs w:val="28"/>
          <w14:ligatures w14:val="none"/>
        </w:rPr>
      </w:pPr>
      <w:r w:rsidRPr="00450F2E">
        <w:rPr>
          <w:rFonts w:ascii="Times New Roman" w:eastAsia="Calibri" w:hAnsi="Times New Roman" w:cs="Times New Roman"/>
          <w:kern w:val="0"/>
          <w:sz w:val="28"/>
          <w:szCs w:val="28"/>
          <w14:ligatures w14:val="none"/>
        </w:rPr>
        <w:t xml:space="preserve">У стереотипних характеристиках гендерних особливостей художніх творів знаходимо протиставлення логічності, послідовності у письменників-чоловіків та непослідовності у жінок. Мовлення жінок-письменниць описується як </w:t>
      </w:r>
      <w:r w:rsidR="003D4453" w:rsidRPr="00450F2E">
        <w:rPr>
          <w:rFonts w:ascii="Times New Roman" w:eastAsia="Calibri" w:hAnsi="Times New Roman" w:cs="Times New Roman"/>
          <w:kern w:val="0"/>
          <w:sz w:val="28"/>
          <w:szCs w:val="28"/>
          <w14:ligatures w14:val="none"/>
        </w:rPr>
        <w:t>хаотичне</w:t>
      </w:r>
      <w:r w:rsidRPr="00450F2E">
        <w:rPr>
          <w:rFonts w:ascii="Times New Roman" w:eastAsia="Calibri" w:hAnsi="Times New Roman" w:cs="Times New Roman"/>
          <w:kern w:val="0"/>
          <w:sz w:val="28"/>
          <w:szCs w:val="28"/>
          <w14:ligatures w14:val="none"/>
        </w:rPr>
        <w:t xml:space="preserve"> і </w:t>
      </w:r>
      <w:r w:rsidR="003D4453" w:rsidRPr="00450F2E">
        <w:rPr>
          <w:rFonts w:ascii="Times New Roman" w:eastAsia="Calibri" w:hAnsi="Times New Roman" w:cs="Times New Roman"/>
          <w:kern w:val="0"/>
          <w:sz w:val="28"/>
          <w:szCs w:val="28"/>
          <w14:ligatures w14:val="none"/>
        </w:rPr>
        <w:t>фантазійне</w:t>
      </w:r>
      <w:r w:rsidRPr="00450F2E">
        <w:rPr>
          <w:rFonts w:ascii="Times New Roman" w:eastAsia="Calibri" w:hAnsi="Times New Roman" w:cs="Times New Roman"/>
          <w:kern w:val="0"/>
          <w:sz w:val="28"/>
          <w:szCs w:val="28"/>
          <w14:ligatures w14:val="none"/>
        </w:rPr>
        <w:t>. Те, що висловлюється в одній частині твору, може суперечити в іншій. Вважається, що жінки сприймають світ через призму невизначеності, множинності, тривалості та складних відносин, і їхнє сприйняття часто є динамічним та суперечливим. Письменниць-жінок іноді критикують за ігнорування логіки, послідовності та правдоподібності у викладі фактів [Козачишина О.Л. Гендерні стереотипи в писемному художньому мовленні].</w:t>
      </w:r>
    </w:p>
    <w:p w14:paraId="399BE35D" w14:textId="79630008" w:rsidR="00ED6179" w:rsidRPr="00450F2E" w:rsidRDefault="00ED6179" w:rsidP="00450F2E">
      <w:pPr>
        <w:spacing w:after="0" w:line="360" w:lineRule="auto"/>
        <w:ind w:firstLine="340"/>
        <w:jc w:val="both"/>
        <w:rPr>
          <w:rFonts w:ascii="Times New Roman" w:eastAsia="Calibri" w:hAnsi="Times New Roman" w:cs="Times New Roman"/>
          <w:kern w:val="0"/>
          <w:sz w:val="28"/>
          <w:szCs w:val="28"/>
          <w14:ligatures w14:val="none"/>
        </w:rPr>
      </w:pPr>
      <w:r w:rsidRPr="00450F2E">
        <w:rPr>
          <w:rFonts w:ascii="Times New Roman" w:eastAsia="Calibri" w:hAnsi="Times New Roman" w:cs="Times New Roman"/>
          <w:kern w:val="0"/>
          <w:sz w:val="28"/>
          <w:szCs w:val="28"/>
          <w14:ligatures w14:val="none"/>
        </w:rPr>
        <w:t xml:space="preserve">У жіночому спілкуванні може відбуватися тривале обговорення однієї теми, під час якого вони діляться особистою інформацією, </w:t>
      </w:r>
      <w:r w:rsidR="000F57DA" w:rsidRPr="00450F2E">
        <w:rPr>
          <w:rFonts w:ascii="Times New Roman" w:eastAsia="Calibri" w:hAnsi="Times New Roman" w:cs="Times New Roman"/>
          <w:kern w:val="0"/>
          <w:sz w:val="28"/>
          <w:szCs w:val="28"/>
          <w14:ligatures w14:val="none"/>
        </w:rPr>
        <w:t>жваво</w:t>
      </w:r>
      <w:r w:rsidRPr="00450F2E">
        <w:rPr>
          <w:rFonts w:ascii="Times New Roman" w:eastAsia="Calibri" w:hAnsi="Times New Roman" w:cs="Times New Roman"/>
          <w:kern w:val="0"/>
          <w:sz w:val="28"/>
          <w:szCs w:val="28"/>
          <w14:ligatures w14:val="none"/>
        </w:rPr>
        <w:t xml:space="preserve"> </w:t>
      </w:r>
      <w:r w:rsidR="00296B8F" w:rsidRPr="00450F2E">
        <w:rPr>
          <w:rFonts w:ascii="Times New Roman" w:eastAsia="Calibri" w:hAnsi="Times New Roman" w:cs="Times New Roman"/>
          <w:kern w:val="0"/>
          <w:sz w:val="28"/>
          <w:szCs w:val="28"/>
          <w14:ligatures w14:val="none"/>
        </w:rPr>
        <w:t>висловлюють</w:t>
      </w:r>
      <w:r w:rsidRPr="00450F2E">
        <w:rPr>
          <w:rFonts w:ascii="Times New Roman" w:eastAsia="Calibri" w:hAnsi="Times New Roman" w:cs="Times New Roman"/>
          <w:kern w:val="0"/>
          <w:sz w:val="28"/>
          <w:szCs w:val="28"/>
          <w14:ligatures w14:val="none"/>
        </w:rPr>
        <w:t xml:space="preserve"> свої почуття. У чоловічому спілкуванні часто</w:t>
      </w:r>
      <w:r w:rsidR="000F57DA" w:rsidRPr="00450F2E">
        <w:rPr>
          <w:rFonts w:ascii="Times New Roman" w:eastAsia="Calibri" w:hAnsi="Times New Roman" w:cs="Times New Roman"/>
          <w:kern w:val="0"/>
          <w:sz w:val="28"/>
          <w:szCs w:val="28"/>
          <w14:ligatures w14:val="none"/>
        </w:rPr>
        <w:t xml:space="preserve"> можна помітити</w:t>
      </w:r>
      <w:r w:rsidRPr="00450F2E">
        <w:rPr>
          <w:rFonts w:ascii="Times New Roman" w:eastAsia="Calibri" w:hAnsi="Times New Roman" w:cs="Times New Roman"/>
          <w:kern w:val="0"/>
          <w:sz w:val="28"/>
          <w:szCs w:val="28"/>
          <w14:ligatures w14:val="none"/>
        </w:rPr>
        <w:t xml:space="preserve"> швидк</w:t>
      </w:r>
      <w:r w:rsidR="000F57DA" w:rsidRPr="00450F2E">
        <w:rPr>
          <w:rFonts w:ascii="Times New Roman" w:eastAsia="Calibri" w:hAnsi="Times New Roman" w:cs="Times New Roman"/>
          <w:kern w:val="0"/>
          <w:sz w:val="28"/>
          <w:szCs w:val="28"/>
          <w14:ligatures w14:val="none"/>
        </w:rPr>
        <w:t>у</w:t>
      </w:r>
      <w:r w:rsidRPr="00450F2E">
        <w:rPr>
          <w:rFonts w:ascii="Times New Roman" w:eastAsia="Calibri" w:hAnsi="Times New Roman" w:cs="Times New Roman"/>
          <w:kern w:val="0"/>
          <w:sz w:val="28"/>
          <w:szCs w:val="28"/>
          <w14:ligatures w14:val="none"/>
        </w:rPr>
        <w:t xml:space="preserve"> </w:t>
      </w:r>
      <w:r w:rsidR="000F57DA" w:rsidRPr="00450F2E">
        <w:rPr>
          <w:rFonts w:ascii="Times New Roman" w:eastAsia="Calibri" w:hAnsi="Times New Roman" w:cs="Times New Roman"/>
          <w:kern w:val="0"/>
          <w:sz w:val="28"/>
          <w:szCs w:val="28"/>
          <w14:ligatures w14:val="none"/>
        </w:rPr>
        <w:t>зміну</w:t>
      </w:r>
      <w:r w:rsidRPr="00450F2E">
        <w:rPr>
          <w:rFonts w:ascii="Times New Roman" w:eastAsia="Calibri" w:hAnsi="Times New Roman" w:cs="Times New Roman"/>
          <w:kern w:val="0"/>
          <w:sz w:val="28"/>
          <w:szCs w:val="28"/>
          <w14:ligatures w14:val="none"/>
        </w:rPr>
        <w:t xml:space="preserve"> теми</w:t>
      </w:r>
      <w:r w:rsidR="000F57DA" w:rsidRPr="00450F2E">
        <w:rPr>
          <w:rFonts w:ascii="Times New Roman" w:eastAsia="Calibri" w:hAnsi="Times New Roman" w:cs="Times New Roman"/>
          <w:kern w:val="0"/>
          <w:sz w:val="28"/>
          <w:szCs w:val="28"/>
          <w14:ligatures w14:val="none"/>
        </w:rPr>
        <w:t xml:space="preserve"> та</w:t>
      </w:r>
      <w:r w:rsidRPr="00450F2E">
        <w:rPr>
          <w:rFonts w:ascii="Times New Roman" w:eastAsia="Calibri" w:hAnsi="Times New Roman" w:cs="Times New Roman"/>
          <w:kern w:val="0"/>
          <w:sz w:val="28"/>
          <w:szCs w:val="28"/>
          <w14:ligatures w14:val="none"/>
        </w:rPr>
        <w:t xml:space="preserve"> перебивання один одного. Чоловіки рідко розповідають про себе, проте намагаються продемонструвати свою обізнаність в сучасних подіях, спортивних новинах, бізнесі та економіці</w:t>
      </w:r>
      <w:r w:rsidR="00C8418B" w:rsidRPr="00450F2E">
        <w:rPr>
          <w:rFonts w:ascii="Times New Roman" w:eastAsia="Calibri" w:hAnsi="Times New Roman" w:cs="Times New Roman"/>
          <w:kern w:val="0"/>
          <w:sz w:val="28"/>
          <w:szCs w:val="28"/>
          <w14:ligatures w14:val="none"/>
        </w:rPr>
        <w:t xml:space="preserve"> [</w:t>
      </w:r>
      <w:bookmarkStart w:id="35" w:name="_Hlk166506652"/>
      <w:r w:rsidR="00C8418B" w:rsidRPr="00450F2E">
        <w:rPr>
          <w:rFonts w:ascii="Times New Roman" w:eastAsia="Calibri" w:hAnsi="Times New Roman" w:cs="Times New Roman"/>
          <w:kern w:val="0"/>
          <w:sz w:val="28"/>
          <w:szCs w:val="28"/>
          <w14:ligatures w14:val="none"/>
        </w:rPr>
        <w:t>Клєщова О. Є.</w:t>
      </w:r>
      <w:r w:rsidR="00C202FE" w:rsidRPr="00450F2E">
        <w:rPr>
          <w:rFonts w:ascii="Times New Roman" w:eastAsia="Calibri" w:hAnsi="Times New Roman" w:cs="Times New Roman"/>
          <w:kern w:val="0"/>
          <w:sz w:val="28"/>
          <w:szCs w:val="28"/>
          <w14:ligatures w14:val="none"/>
        </w:rPr>
        <w:t xml:space="preserve"> (2011).</w:t>
      </w:r>
      <w:r w:rsidR="00C8418B" w:rsidRPr="00450F2E">
        <w:rPr>
          <w:rFonts w:ascii="Times New Roman" w:eastAsia="Calibri" w:hAnsi="Times New Roman" w:cs="Times New Roman"/>
          <w:kern w:val="0"/>
          <w:sz w:val="28"/>
          <w:szCs w:val="28"/>
          <w14:ligatures w14:val="none"/>
        </w:rPr>
        <w:t xml:space="preserve"> Мовлення чоловіків і жінок у соціолінгвістичному аспекті. Лінгвістика : збірник наукових праць. № 3 (24). Ч. 2. Луганськ : ДЗ </w:t>
      </w:r>
      <w:r w:rsidR="000F57DA" w:rsidRPr="00450F2E">
        <w:rPr>
          <w:rFonts w:ascii="Times New Roman" w:eastAsia="Calibri" w:hAnsi="Times New Roman" w:cs="Times New Roman"/>
          <w:kern w:val="0"/>
          <w:sz w:val="28"/>
          <w:szCs w:val="28"/>
          <w14:ligatures w14:val="none"/>
        </w:rPr>
        <w:t>«</w:t>
      </w:r>
      <w:r w:rsidR="00C8418B" w:rsidRPr="00450F2E">
        <w:rPr>
          <w:rFonts w:ascii="Times New Roman" w:eastAsia="Calibri" w:hAnsi="Times New Roman" w:cs="Times New Roman"/>
          <w:kern w:val="0"/>
          <w:sz w:val="28"/>
          <w:szCs w:val="28"/>
          <w14:ligatures w14:val="none"/>
        </w:rPr>
        <w:t>ЛНУ імені Тараса Шевченка</w:t>
      </w:r>
      <w:r w:rsidR="000F57DA" w:rsidRPr="00450F2E">
        <w:rPr>
          <w:rFonts w:ascii="Times New Roman" w:eastAsia="Calibri" w:hAnsi="Times New Roman" w:cs="Times New Roman"/>
          <w:kern w:val="0"/>
          <w:sz w:val="28"/>
          <w:szCs w:val="28"/>
          <w14:ligatures w14:val="none"/>
        </w:rPr>
        <w:t>»</w:t>
      </w:r>
      <w:bookmarkEnd w:id="35"/>
      <w:r w:rsidR="00C8418B" w:rsidRPr="00450F2E">
        <w:rPr>
          <w:rFonts w:ascii="Times New Roman" w:eastAsia="Calibri" w:hAnsi="Times New Roman" w:cs="Times New Roman"/>
          <w:kern w:val="0"/>
          <w:sz w:val="28"/>
          <w:szCs w:val="28"/>
          <w14:ligatures w14:val="none"/>
        </w:rPr>
        <w:t>].</w:t>
      </w:r>
    </w:p>
    <w:p w14:paraId="28DF3EF3" w14:textId="29320D8C" w:rsidR="00B37650" w:rsidRPr="00450F2E" w:rsidRDefault="00B37650" w:rsidP="00450F2E">
      <w:pPr>
        <w:spacing w:after="0" w:line="360" w:lineRule="auto"/>
        <w:ind w:firstLine="340"/>
        <w:jc w:val="both"/>
        <w:rPr>
          <w:rFonts w:ascii="Times New Roman" w:eastAsia="Calibri" w:hAnsi="Times New Roman" w:cs="Times New Roman"/>
          <w:kern w:val="0"/>
          <w:sz w:val="28"/>
          <w:szCs w:val="28"/>
          <w:lang w:val="en-US"/>
          <w14:ligatures w14:val="none"/>
        </w:rPr>
      </w:pPr>
      <w:r w:rsidRPr="00450F2E">
        <w:rPr>
          <w:rFonts w:ascii="Times New Roman" w:eastAsia="Calibri" w:hAnsi="Times New Roman" w:cs="Times New Roman"/>
          <w:kern w:val="0"/>
          <w:sz w:val="28"/>
          <w:szCs w:val="28"/>
          <w14:ligatures w14:val="none"/>
        </w:rPr>
        <w:t>Також існує думка про те, що жінки демонструють своє прагнення відтворити сам процес мислення шляхом використання кумулятивного синтаксису</w:t>
      </w:r>
      <w:r w:rsidR="00A800AA" w:rsidRPr="00450F2E">
        <w:rPr>
          <w:rFonts w:ascii="Times New Roman" w:eastAsia="Calibri" w:hAnsi="Times New Roman" w:cs="Times New Roman"/>
          <w:kern w:val="0"/>
          <w:sz w:val="28"/>
          <w:szCs w:val="28"/>
          <w14:ligatures w14:val="none"/>
        </w:rPr>
        <w:t xml:space="preserve"> [</w:t>
      </w:r>
      <w:r w:rsidR="00A800AA" w:rsidRPr="00450F2E">
        <w:rPr>
          <w:rFonts w:ascii="Times New Roman" w:eastAsia="Calibri" w:hAnsi="Times New Roman" w:cs="Times New Roman"/>
          <w:kern w:val="0"/>
          <w:sz w:val="28"/>
          <w:szCs w:val="28"/>
          <w:lang w:val="en-US"/>
          <w14:ligatures w14:val="none"/>
        </w:rPr>
        <w:t>Morris</w:t>
      </w:r>
      <w:r w:rsidR="00A800AA" w:rsidRPr="00450F2E">
        <w:rPr>
          <w:rFonts w:ascii="Times New Roman" w:eastAsia="Calibri" w:hAnsi="Times New Roman" w:cs="Times New Roman"/>
          <w:kern w:val="0"/>
          <w:sz w:val="28"/>
          <w:szCs w:val="28"/>
          <w14:ligatures w14:val="none"/>
        </w:rPr>
        <w:t xml:space="preserve"> </w:t>
      </w:r>
      <w:r w:rsidR="00A800AA" w:rsidRPr="00450F2E">
        <w:rPr>
          <w:rFonts w:ascii="Times New Roman" w:eastAsia="Calibri" w:hAnsi="Times New Roman" w:cs="Times New Roman"/>
          <w:kern w:val="0"/>
          <w:sz w:val="28"/>
          <w:szCs w:val="28"/>
          <w:lang w:val="en-US"/>
          <w14:ligatures w14:val="none"/>
        </w:rPr>
        <w:t>P</w:t>
      </w:r>
      <w:r w:rsidR="00A800AA" w:rsidRPr="00450F2E">
        <w:rPr>
          <w:rFonts w:ascii="Times New Roman" w:eastAsia="Calibri" w:hAnsi="Times New Roman" w:cs="Times New Roman"/>
          <w:kern w:val="0"/>
          <w:sz w:val="28"/>
          <w:szCs w:val="28"/>
          <w14:ligatures w14:val="none"/>
        </w:rPr>
        <w:t>.</w:t>
      </w:r>
      <w:r w:rsidR="000D15B8" w:rsidRPr="00450F2E">
        <w:rPr>
          <w:rFonts w:ascii="Times New Roman" w:eastAsia="Calibri" w:hAnsi="Times New Roman" w:cs="Times New Roman"/>
          <w:kern w:val="0"/>
          <w:sz w:val="28"/>
          <w:szCs w:val="28"/>
          <w14:ligatures w14:val="none"/>
        </w:rPr>
        <w:t xml:space="preserve"> (1993).</w:t>
      </w:r>
      <w:r w:rsidR="00A800AA" w:rsidRPr="00450F2E">
        <w:rPr>
          <w:rFonts w:ascii="Times New Roman" w:eastAsia="Calibri" w:hAnsi="Times New Roman" w:cs="Times New Roman"/>
          <w:kern w:val="0"/>
          <w:sz w:val="28"/>
          <w:szCs w:val="28"/>
          <w14:ligatures w14:val="none"/>
        </w:rPr>
        <w:t xml:space="preserve"> </w:t>
      </w:r>
      <w:r w:rsidR="00A800AA" w:rsidRPr="00450F2E">
        <w:rPr>
          <w:rFonts w:ascii="Times New Roman" w:eastAsia="Calibri" w:hAnsi="Times New Roman" w:cs="Times New Roman"/>
          <w:kern w:val="0"/>
          <w:sz w:val="28"/>
          <w:szCs w:val="28"/>
          <w:lang w:val="en-US"/>
          <w14:ligatures w14:val="none"/>
        </w:rPr>
        <w:t>Literature</w:t>
      </w:r>
      <w:r w:rsidR="00A800AA" w:rsidRPr="00450F2E">
        <w:rPr>
          <w:rFonts w:ascii="Times New Roman" w:eastAsia="Calibri" w:hAnsi="Times New Roman" w:cs="Times New Roman"/>
          <w:kern w:val="0"/>
          <w:sz w:val="28"/>
          <w:szCs w:val="28"/>
          <w14:ligatures w14:val="none"/>
        </w:rPr>
        <w:t xml:space="preserve"> </w:t>
      </w:r>
      <w:r w:rsidR="00A800AA" w:rsidRPr="00450F2E">
        <w:rPr>
          <w:rFonts w:ascii="Times New Roman" w:eastAsia="Calibri" w:hAnsi="Times New Roman" w:cs="Times New Roman"/>
          <w:kern w:val="0"/>
          <w:sz w:val="28"/>
          <w:szCs w:val="28"/>
          <w:lang w:val="en-US"/>
          <w14:ligatures w14:val="none"/>
        </w:rPr>
        <w:t>and</w:t>
      </w:r>
      <w:r w:rsidR="00A800AA" w:rsidRPr="00450F2E">
        <w:rPr>
          <w:rFonts w:ascii="Times New Roman" w:eastAsia="Calibri" w:hAnsi="Times New Roman" w:cs="Times New Roman"/>
          <w:kern w:val="0"/>
          <w:sz w:val="28"/>
          <w:szCs w:val="28"/>
          <w14:ligatures w14:val="none"/>
        </w:rPr>
        <w:t xml:space="preserve"> </w:t>
      </w:r>
      <w:r w:rsidR="00A800AA" w:rsidRPr="00450F2E">
        <w:rPr>
          <w:rFonts w:ascii="Times New Roman" w:eastAsia="Calibri" w:hAnsi="Times New Roman" w:cs="Times New Roman"/>
          <w:kern w:val="0"/>
          <w:sz w:val="28"/>
          <w:szCs w:val="28"/>
          <w:lang w:val="en-US"/>
          <w14:ligatures w14:val="none"/>
        </w:rPr>
        <w:t>Feminism</w:t>
      </w:r>
      <w:r w:rsidR="00A800AA" w:rsidRPr="00450F2E">
        <w:rPr>
          <w:rFonts w:ascii="Times New Roman" w:eastAsia="Calibri" w:hAnsi="Times New Roman" w:cs="Times New Roman"/>
          <w:kern w:val="0"/>
          <w:sz w:val="28"/>
          <w:szCs w:val="28"/>
          <w14:ligatures w14:val="none"/>
        </w:rPr>
        <w:t xml:space="preserve">. – </w:t>
      </w:r>
      <w:r w:rsidR="00A800AA" w:rsidRPr="00450F2E">
        <w:rPr>
          <w:rFonts w:ascii="Times New Roman" w:eastAsia="Calibri" w:hAnsi="Times New Roman" w:cs="Times New Roman"/>
          <w:kern w:val="0"/>
          <w:sz w:val="28"/>
          <w:szCs w:val="28"/>
          <w:lang w:val="en-US"/>
          <w14:ligatures w14:val="none"/>
        </w:rPr>
        <w:t>oxford</w:t>
      </w:r>
      <w:r w:rsidR="00A800AA" w:rsidRPr="00450F2E">
        <w:rPr>
          <w:rFonts w:ascii="Times New Roman" w:eastAsia="Calibri" w:hAnsi="Times New Roman" w:cs="Times New Roman"/>
          <w:kern w:val="0"/>
          <w:sz w:val="28"/>
          <w:szCs w:val="28"/>
          <w14:ligatures w14:val="none"/>
        </w:rPr>
        <w:t xml:space="preserve">: </w:t>
      </w:r>
      <w:r w:rsidR="00A800AA" w:rsidRPr="00450F2E">
        <w:rPr>
          <w:rFonts w:ascii="Times New Roman" w:eastAsia="Calibri" w:hAnsi="Times New Roman" w:cs="Times New Roman"/>
          <w:kern w:val="0"/>
          <w:sz w:val="28"/>
          <w:szCs w:val="28"/>
          <w:lang w:val="en-US"/>
          <w14:ligatures w14:val="none"/>
        </w:rPr>
        <w:t>Blackwell</w:t>
      </w:r>
      <w:r w:rsidR="00A800AA" w:rsidRPr="00450F2E">
        <w:rPr>
          <w:rFonts w:ascii="Times New Roman" w:eastAsia="Calibri" w:hAnsi="Times New Roman" w:cs="Times New Roman"/>
          <w:kern w:val="0"/>
          <w:sz w:val="28"/>
          <w:szCs w:val="28"/>
          <w14:ligatures w14:val="none"/>
        </w:rPr>
        <w:t xml:space="preserve"> </w:t>
      </w:r>
      <w:r w:rsidR="00A800AA" w:rsidRPr="00450F2E">
        <w:rPr>
          <w:rFonts w:ascii="Times New Roman" w:eastAsia="Calibri" w:hAnsi="Times New Roman" w:cs="Times New Roman"/>
          <w:kern w:val="0"/>
          <w:sz w:val="28"/>
          <w:szCs w:val="28"/>
          <w:lang w:val="en-US"/>
          <w14:ligatures w14:val="none"/>
        </w:rPr>
        <w:t>Publishers</w:t>
      </w:r>
      <w:r w:rsidR="00A800AA" w:rsidRPr="00450F2E">
        <w:rPr>
          <w:rFonts w:ascii="Times New Roman" w:eastAsia="Calibri" w:hAnsi="Times New Roman" w:cs="Times New Roman"/>
          <w:kern w:val="0"/>
          <w:sz w:val="28"/>
          <w:szCs w:val="28"/>
          <w14:ligatures w14:val="none"/>
        </w:rPr>
        <w:t>].</w:t>
      </w:r>
      <w:r w:rsidRPr="00450F2E">
        <w:rPr>
          <w:rFonts w:ascii="Times New Roman" w:hAnsi="Times New Roman" w:cs="Times New Roman"/>
          <w:sz w:val="28"/>
          <w:szCs w:val="28"/>
        </w:rPr>
        <w:t xml:space="preserve"> </w:t>
      </w:r>
      <w:r w:rsidRPr="00450F2E">
        <w:rPr>
          <w:rFonts w:ascii="Times New Roman" w:eastAsia="Calibri" w:hAnsi="Times New Roman" w:cs="Times New Roman"/>
          <w:kern w:val="0"/>
          <w:sz w:val="28"/>
          <w:szCs w:val="28"/>
          <w14:ligatures w14:val="none"/>
        </w:rPr>
        <w:t>У випадку чоловіків частіше спостерігається використання підпорядковуючого стилю класифікації, що відображає вже систематизований досвід</w:t>
      </w:r>
      <w:r w:rsidR="00404164" w:rsidRPr="00450F2E">
        <w:rPr>
          <w:rFonts w:ascii="Times New Roman" w:eastAsia="Calibri" w:hAnsi="Times New Roman" w:cs="Times New Roman"/>
          <w:kern w:val="0"/>
          <w:sz w:val="28"/>
          <w:szCs w:val="28"/>
          <w14:ligatures w14:val="none"/>
        </w:rPr>
        <w:t xml:space="preserve"> [Козачишина О.Л. Гендерні стереотипи в писемному художньому мовленні].</w:t>
      </w:r>
      <w:r w:rsidRPr="00450F2E">
        <w:rPr>
          <w:rFonts w:ascii="Times New Roman" w:eastAsia="Calibri" w:hAnsi="Times New Roman" w:cs="Times New Roman"/>
          <w:kern w:val="0"/>
          <w:sz w:val="28"/>
          <w:szCs w:val="28"/>
          <w14:ligatures w14:val="none"/>
        </w:rPr>
        <w:t xml:space="preserve"> Особливості цього мовлення жінок та чоловіків показав О. Єсперсен.</w:t>
      </w:r>
      <w:r w:rsidRPr="00450F2E">
        <w:rPr>
          <w:rFonts w:ascii="Times New Roman" w:hAnsi="Times New Roman" w:cs="Times New Roman"/>
          <w:sz w:val="28"/>
          <w:szCs w:val="28"/>
        </w:rPr>
        <w:t xml:space="preserve"> </w:t>
      </w:r>
      <w:r w:rsidRPr="00450F2E">
        <w:rPr>
          <w:rFonts w:ascii="Times New Roman" w:eastAsia="Calibri" w:hAnsi="Times New Roman" w:cs="Times New Roman"/>
          <w:kern w:val="0"/>
          <w:sz w:val="28"/>
          <w:szCs w:val="28"/>
          <w14:ligatures w14:val="none"/>
        </w:rPr>
        <w:t xml:space="preserve">У мовленні чоловіків, за думкою вченого, речення подібні до китайських скриньок, які входять одна в одну, тоді як у жіночому мовленні вони нагадують </w:t>
      </w:r>
      <w:r w:rsidRPr="00450F2E">
        <w:rPr>
          <w:rFonts w:ascii="Times New Roman" w:eastAsia="Calibri" w:hAnsi="Times New Roman" w:cs="Times New Roman"/>
          <w:kern w:val="0"/>
          <w:sz w:val="28"/>
          <w:szCs w:val="28"/>
          <w14:ligatures w14:val="none"/>
        </w:rPr>
        <w:lastRenderedPageBreak/>
        <w:t>перли, які з</w:t>
      </w:r>
      <w:r w:rsidR="006E21A0">
        <w:rPr>
          <w:rFonts w:ascii="Times New Roman" w:eastAsia="Calibri" w:hAnsi="Times New Roman" w:cs="Times New Roman"/>
          <w:kern w:val="0"/>
          <w:sz w:val="28"/>
          <w:szCs w:val="28"/>
          <w14:ligatures w14:val="none"/>
        </w:rPr>
        <w:t>’</w:t>
      </w:r>
      <w:r w:rsidRPr="00450F2E">
        <w:rPr>
          <w:rFonts w:ascii="Times New Roman" w:eastAsia="Calibri" w:hAnsi="Times New Roman" w:cs="Times New Roman"/>
          <w:kern w:val="0"/>
          <w:sz w:val="28"/>
          <w:szCs w:val="28"/>
          <w14:ligatures w14:val="none"/>
        </w:rPr>
        <w:t>єднуються за допомогою «</w:t>
      </w:r>
      <w:r w:rsidRPr="00450F2E">
        <w:rPr>
          <w:rFonts w:ascii="Times New Roman" w:eastAsia="Calibri" w:hAnsi="Times New Roman" w:cs="Times New Roman"/>
          <w:kern w:val="0"/>
          <w:sz w:val="28"/>
          <w:szCs w:val="28"/>
          <w:lang w:val="en-US"/>
          <w14:ligatures w14:val="none"/>
        </w:rPr>
        <w:t xml:space="preserve">and» </w:t>
      </w:r>
      <w:r w:rsidRPr="00450F2E">
        <w:rPr>
          <w:rFonts w:ascii="Times New Roman" w:eastAsia="Calibri" w:hAnsi="Times New Roman" w:cs="Times New Roman"/>
          <w:kern w:val="0"/>
          <w:sz w:val="28"/>
          <w:szCs w:val="28"/>
          <w14:ligatures w14:val="none"/>
        </w:rPr>
        <w:t>та</w:t>
      </w:r>
      <w:r w:rsidRPr="00450F2E">
        <w:rPr>
          <w:rFonts w:ascii="Times New Roman" w:eastAsia="Calibri" w:hAnsi="Times New Roman" w:cs="Times New Roman"/>
          <w:kern w:val="0"/>
          <w:sz w:val="28"/>
          <w:szCs w:val="28"/>
          <w:lang w:val="en-US"/>
          <w14:ligatures w14:val="none"/>
        </w:rPr>
        <w:t xml:space="preserve"> «but»</w:t>
      </w:r>
      <w:r w:rsidR="00A800AA" w:rsidRPr="00450F2E">
        <w:rPr>
          <w:rFonts w:ascii="Times New Roman" w:eastAsia="Calibri" w:hAnsi="Times New Roman" w:cs="Times New Roman"/>
          <w:kern w:val="0"/>
          <w:sz w:val="28"/>
          <w:szCs w:val="28"/>
          <w:lang w:val="en-US"/>
          <w14:ligatures w14:val="none"/>
        </w:rPr>
        <w:t xml:space="preserve"> [</w:t>
      </w:r>
      <w:bookmarkStart w:id="36" w:name="_Hlk166506672"/>
      <w:r w:rsidR="00A800AA" w:rsidRPr="00450F2E">
        <w:rPr>
          <w:rFonts w:ascii="Times New Roman" w:eastAsia="Calibri" w:hAnsi="Times New Roman" w:cs="Times New Roman"/>
          <w:kern w:val="0"/>
          <w:sz w:val="28"/>
          <w:szCs w:val="28"/>
          <w:lang w:val="en-US"/>
          <w14:ligatures w14:val="none"/>
        </w:rPr>
        <w:t>Jespersen O.</w:t>
      </w:r>
      <w:r w:rsidR="000D15B8" w:rsidRPr="00450F2E">
        <w:rPr>
          <w:rFonts w:ascii="Times New Roman" w:eastAsia="Calibri" w:hAnsi="Times New Roman" w:cs="Times New Roman"/>
          <w:kern w:val="0"/>
          <w:sz w:val="28"/>
          <w:szCs w:val="28"/>
          <w14:ligatures w14:val="none"/>
        </w:rPr>
        <w:t xml:space="preserve"> (1964).</w:t>
      </w:r>
      <w:r w:rsidR="00A800AA" w:rsidRPr="00450F2E">
        <w:rPr>
          <w:rFonts w:ascii="Times New Roman" w:eastAsia="Calibri" w:hAnsi="Times New Roman" w:cs="Times New Roman"/>
          <w:kern w:val="0"/>
          <w:sz w:val="28"/>
          <w:szCs w:val="28"/>
          <w:lang w:val="en-US"/>
          <w14:ligatures w14:val="none"/>
        </w:rPr>
        <w:t xml:space="preserve"> Language. Its Nature, Development and Origin. – N.Y.: WW Norton and Company, Inc</w:t>
      </w:r>
      <w:bookmarkEnd w:id="36"/>
      <w:r w:rsidR="000D15B8" w:rsidRPr="00450F2E">
        <w:rPr>
          <w:rFonts w:ascii="Times New Roman" w:eastAsia="Calibri" w:hAnsi="Times New Roman" w:cs="Times New Roman"/>
          <w:kern w:val="0"/>
          <w:sz w:val="28"/>
          <w:szCs w:val="28"/>
          <w14:ligatures w14:val="none"/>
        </w:rPr>
        <w:t>.</w:t>
      </w:r>
      <w:r w:rsidR="00A800AA" w:rsidRPr="00450F2E">
        <w:rPr>
          <w:rFonts w:ascii="Times New Roman" w:eastAsia="Calibri" w:hAnsi="Times New Roman" w:cs="Times New Roman"/>
          <w:kern w:val="0"/>
          <w:sz w:val="28"/>
          <w:szCs w:val="28"/>
          <w:lang w:val="en-US"/>
          <w14:ligatures w14:val="none"/>
        </w:rPr>
        <w:t>]</w:t>
      </w:r>
      <w:r w:rsidRPr="00450F2E">
        <w:rPr>
          <w:rFonts w:ascii="Times New Roman" w:eastAsia="Calibri" w:hAnsi="Times New Roman" w:cs="Times New Roman"/>
          <w:kern w:val="0"/>
          <w:sz w:val="28"/>
          <w:szCs w:val="28"/>
          <w:lang w:val="en-US"/>
          <w14:ligatures w14:val="none"/>
        </w:rPr>
        <w:t>.</w:t>
      </w:r>
    </w:p>
    <w:p w14:paraId="3C620D84" w14:textId="762BB31C" w:rsidR="00E9414B" w:rsidRPr="00450F2E" w:rsidRDefault="00E9414B" w:rsidP="00450F2E">
      <w:pPr>
        <w:spacing w:after="0" w:line="360" w:lineRule="auto"/>
        <w:ind w:firstLine="340"/>
        <w:jc w:val="both"/>
        <w:rPr>
          <w:rFonts w:ascii="Times New Roman" w:eastAsia="Calibri" w:hAnsi="Times New Roman" w:cs="Times New Roman"/>
          <w:kern w:val="0"/>
          <w:sz w:val="28"/>
          <w:szCs w:val="28"/>
          <w:lang w:val="en-US"/>
          <w14:ligatures w14:val="none"/>
        </w:rPr>
      </w:pPr>
      <w:r w:rsidRPr="00450F2E">
        <w:rPr>
          <w:rFonts w:ascii="Times New Roman" w:eastAsia="Calibri" w:hAnsi="Times New Roman" w:cs="Times New Roman"/>
          <w:kern w:val="0"/>
          <w:sz w:val="28"/>
          <w:szCs w:val="28"/>
          <w14:ligatures w14:val="none"/>
        </w:rPr>
        <w:t>У літературному творі простежується стереотип про теплий, дружній характер комунікативного стилю жінок. Зазначається, що розповідь від першої особи, так звана автобіографічність присутня в жіночому письмі,</w:t>
      </w:r>
      <w:r w:rsidRPr="00450F2E">
        <w:rPr>
          <w:rFonts w:ascii="Times New Roman" w:hAnsi="Times New Roman" w:cs="Times New Roman"/>
          <w:sz w:val="28"/>
          <w:szCs w:val="28"/>
        </w:rPr>
        <w:t xml:space="preserve"> </w:t>
      </w:r>
      <w:r w:rsidRPr="00450F2E">
        <w:rPr>
          <w:rFonts w:ascii="Times New Roman" w:eastAsia="Calibri" w:hAnsi="Times New Roman" w:cs="Times New Roman"/>
          <w:kern w:val="0"/>
          <w:sz w:val="28"/>
          <w:szCs w:val="28"/>
          <w14:ligatures w14:val="none"/>
        </w:rPr>
        <w:t>сприяє знищенню бар</w:t>
      </w:r>
      <w:r w:rsidR="006E21A0">
        <w:rPr>
          <w:rFonts w:ascii="Times New Roman" w:eastAsia="Calibri" w:hAnsi="Times New Roman" w:cs="Times New Roman"/>
          <w:kern w:val="0"/>
          <w:sz w:val="28"/>
          <w:szCs w:val="28"/>
          <w14:ligatures w14:val="none"/>
        </w:rPr>
        <w:t>’</w:t>
      </w:r>
      <w:r w:rsidRPr="00450F2E">
        <w:rPr>
          <w:rFonts w:ascii="Times New Roman" w:eastAsia="Calibri" w:hAnsi="Times New Roman" w:cs="Times New Roman"/>
          <w:kern w:val="0"/>
          <w:sz w:val="28"/>
          <w:szCs w:val="28"/>
          <w14:ligatures w14:val="none"/>
        </w:rPr>
        <w:t>єрів між автором та читачем та уникненню зайвого антагонізму [</w:t>
      </w:r>
      <w:bookmarkStart w:id="37" w:name="_Hlk166506687"/>
      <w:r w:rsidRPr="00450F2E">
        <w:rPr>
          <w:rFonts w:ascii="Times New Roman" w:eastAsia="Calibri" w:hAnsi="Times New Roman" w:cs="Times New Roman"/>
          <w:kern w:val="0"/>
          <w:sz w:val="28"/>
          <w:szCs w:val="28"/>
          <w:lang w:val="en-US"/>
          <w14:ligatures w14:val="none"/>
        </w:rPr>
        <w:t>Bernstein</w:t>
      </w:r>
      <w:r w:rsidRPr="00450F2E">
        <w:rPr>
          <w:rFonts w:ascii="Times New Roman" w:eastAsia="Calibri" w:hAnsi="Times New Roman" w:cs="Times New Roman"/>
          <w:kern w:val="0"/>
          <w:sz w:val="28"/>
          <w:szCs w:val="28"/>
          <w14:ligatures w14:val="none"/>
        </w:rPr>
        <w:t xml:space="preserve"> </w:t>
      </w:r>
      <w:r w:rsidRPr="00450F2E">
        <w:rPr>
          <w:rFonts w:ascii="Times New Roman" w:eastAsia="Calibri" w:hAnsi="Times New Roman" w:cs="Times New Roman"/>
          <w:kern w:val="0"/>
          <w:sz w:val="28"/>
          <w:szCs w:val="28"/>
          <w:lang w:val="en-US"/>
          <w14:ligatures w14:val="none"/>
        </w:rPr>
        <w:t>C</w:t>
      </w:r>
      <w:r w:rsidRPr="00450F2E">
        <w:rPr>
          <w:rFonts w:ascii="Times New Roman" w:eastAsia="Calibri" w:hAnsi="Times New Roman" w:cs="Times New Roman"/>
          <w:kern w:val="0"/>
          <w:sz w:val="28"/>
          <w:szCs w:val="28"/>
          <w14:ligatures w14:val="none"/>
        </w:rPr>
        <w:t>.</w:t>
      </w:r>
      <w:r w:rsidR="000D15B8" w:rsidRPr="00450F2E">
        <w:rPr>
          <w:rFonts w:ascii="Times New Roman" w:eastAsia="Calibri" w:hAnsi="Times New Roman" w:cs="Times New Roman"/>
          <w:kern w:val="0"/>
          <w:sz w:val="28"/>
          <w:szCs w:val="28"/>
          <w14:ligatures w14:val="none"/>
        </w:rPr>
        <w:t xml:space="preserve"> </w:t>
      </w:r>
      <w:r w:rsidRPr="00450F2E">
        <w:rPr>
          <w:rFonts w:ascii="Times New Roman" w:eastAsia="Calibri" w:hAnsi="Times New Roman" w:cs="Times New Roman"/>
          <w:kern w:val="0"/>
          <w:sz w:val="28"/>
          <w:szCs w:val="28"/>
          <w:lang w:val="en-US"/>
          <w14:ligatures w14:val="none"/>
        </w:rPr>
        <w:t>G</w:t>
      </w:r>
      <w:r w:rsidRPr="00450F2E">
        <w:rPr>
          <w:rFonts w:ascii="Times New Roman" w:eastAsia="Calibri" w:hAnsi="Times New Roman" w:cs="Times New Roman"/>
          <w:kern w:val="0"/>
          <w:sz w:val="28"/>
          <w:szCs w:val="28"/>
          <w14:ligatures w14:val="none"/>
        </w:rPr>
        <w:t xml:space="preserve">. </w:t>
      </w:r>
      <w:r w:rsidR="000D15B8" w:rsidRPr="00450F2E">
        <w:rPr>
          <w:rFonts w:ascii="Times New Roman" w:eastAsia="Calibri" w:hAnsi="Times New Roman" w:cs="Times New Roman"/>
          <w:kern w:val="0"/>
          <w:sz w:val="28"/>
          <w:szCs w:val="28"/>
          <w14:ligatures w14:val="none"/>
        </w:rPr>
        <w:t xml:space="preserve">(1994). </w:t>
      </w:r>
      <w:r w:rsidRPr="00450F2E">
        <w:rPr>
          <w:rFonts w:ascii="Times New Roman" w:eastAsia="Calibri" w:hAnsi="Times New Roman" w:cs="Times New Roman"/>
          <w:kern w:val="0"/>
          <w:sz w:val="28"/>
          <w:szCs w:val="28"/>
          <w:lang w:val="en-US"/>
          <w14:ligatures w14:val="none"/>
        </w:rPr>
        <w:t>Language</w:t>
      </w:r>
      <w:r w:rsidRPr="00450F2E">
        <w:rPr>
          <w:rFonts w:ascii="Times New Roman" w:eastAsia="Calibri" w:hAnsi="Times New Roman" w:cs="Times New Roman"/>
          <w:kern w:val="0"/>
          <w:sz w:val="28"/>
          <w:szCs w:val="28"/>
          <w14:ligatures w14:val="none"/>
        </w:rPr>
        <w:t xml:space="preserve"> </w:t>
      </w:r>
      <w:r w:rsidRPr="00450F2E">
        <w:rPr>
          <w:rFonts w:ascii="Times New Roman" w:eastAsia="Calibri" w:hAnsi="Times New Roman" w:cs="Times New Roman"/>
          <w:kern w:val="0"/>
          <w:sz w:val="28"/>
          <w:szCs w:val="28"/>
          <w:lang w:val="en-US"/>
          <w14:ligatures w14:val="none"/>
        </w:rPr>
        <w:t>and</w:t>
      </w:r>
      <w:r w:rsidRPr="00450F2E">
        <w:rPr>
          <w:rFonts w:ascii="Times New Roman" w:eastAsia="Calibri" w:hAnsi="Times New Roman" w:cs="Times New Roman"/>
          <w:kern w:val="0"/>
          <w:sz w:val="28"/>
          <w:szCs w:val="28"/>
          <w14:ligatures w14:val="none"/>
        </w:rPr>
        <w:t xml:space="preserve"> </w:t>
      </w:r>
      <w:r w:rsidRPr="00450F2E">
        <w:rPr>
          <w:rFonts w:ascii="Times New Roman" w:eastAsia="Calibri" w:hAnsi="Times New Roman" w:cs="Times New Roman"/>
          <w:kern w:val="0"/>
          <w:sz w:val="28"/>
          <w:szCs w:val="28"/>
          <w:lang w:val="en-US"/>
          <w14:ligatures w14:val="none"/>
        </w:rPr>
        <w:t>Gender</w:t>
      </w:r>
      <w:r w:rsidRPr="00450F2E">
        <w:rPr>
          <w:rFonts w:ascii="Times New Roman" w:eastAsia="Calibri" w:hAnsi="Times New Roman" w:cs="Times New Roman"/>
          <w:kern w:val="0"/>
          <w:sz w:val="28"/>
          <w:szCs w:val="28"/>
          <w14:ligatures w14:val="none"/>
        </w:rPr>
        <w:t xml:space="preserve"> // </w:t>
      </w:r>
      <w:r w:rsidRPr="00450F2E">
        <w:rPr>
          <w:rFonts w:ascii="Times New Roman" w:eastAsia="Calibri" w:hAnsi="Times New Roman" w:cs="Times New Roman"/>
          <w:kern w:val="0"/>
          <w:sz w:val="28"/>
          <w:szCs w:val="28"/>
          <w:lang w:val="en-US"/>
          <w14:ligatures w14:val="none"/>
        </w:rPr>
        <w:t>The</w:t>
      </w:r>
      <w:r w:rsidRPr="00450F2E">
        <w:rPr>
          <w:rFonts w:ascii="Times New Roman" w:eastAsia="Calibri" w:hAnsi="Times New Roman" w:cs="Times New Roman"/>
          <w:kern w:val="0"/>
          <w:sz w:val="28"/>
          <w:szCs w:val="28"/>
          <w14:ligatures w14:val="none"/>
        </w:rPr>
        <w:t xml:space="preserve"> </w:t>
      </w:r>
      <w:r w:rsidRPr="00450F2E">
        <w:rPr>
          <w:rFonts w:ascii="Times New Roman" w:eastAsia="Calibri" w:hAnsi="Times New Roman" w:cs="Times New Roman"/>
          <w:kern w:val="0"/>
          <w:sz w:val="28"/>
          <w:szCs w:val="28"/>
          <w:lang w:val="en-US"/>
          <w14:ligatures w14:val="none"/>
        </w:rPr>
        <w:t>Text</w:t>
      </w:r>
      <w:r w:rsidRPr="00450F2E">
        <w:rPr>
          <w:rFonts w:ascii="Times New Roman" w:eastAsia="Calibri" w:hAnsi="Times New Roman" w:cs="Times New Roman"/>
          <w:kern w:val="0"/>
          <w:sz w:val="28"/>
          <w:szCs w:val="28"/>
          <w14:ligatures w14:val="none"/>
        </w:rPr>
        <w:t xml:space="preserve"> </w:t>
      </w:r>
      <w:r w:rsidRPr="00450F2E">
        <w:rPr>
          <w:rFonts w:ascii="Times New Roman" w:eastAsia="Calibri" w:hAnsi="Times New Roman" w:cs="Times New Roman"/>
          <w:kern w:val="0"/>
          <w:sz w:val="28"/>
          <w:szCs w:val="28"/>
          <w:lang w:val="en-US"/>
          <w14:ligatures w14:val="none"/>
        </w:rPr>
        <w:t>Beyond</w:t>
      </w:r>
      <w:r w:rsidRPr="00450F2E">
        <w:rPr>
          <w:rFonts w:ascii="Times New Roman" w:eastAsia="Calibri" w:hAnsi="Times New Roman" w:cs="Times New Roman"/>
          <w:kern w:val="0"/>
          <w:sz w:val="28"/>
          <w:szCs w:val="28"/>
          <w14:ligatures w14:val="none"/>
        </w:rPr>
        <w:t xml:space="preserve">. </w:t>
      </w:r>
      <w:r w:rsidRPr="00450F2E">
        <w:rPr>
          <w:rFonts w:ascii="Times New Roman" w:eastAsia="Calibri" w:hAnsi="Times New Roman" w:cs="Times New Roman"/>
          <w:kern w:val="0"/>
          <w:sz w:val="28"/>
          <w:szCs w:val="28"/>
          <w:lang w:val="en-US"/>
          <w14:ligatures w14:val="none"/>
        </w:rPr>
        <w:t>Essays in Literary Linguistics / Ed. by C.G. Bernstein. – Tuscaloosa; L.: Univ. of Alabama Press</w:t>
      </w:r>
      <w:bookmarkEnd w:id="37"/>
      <w:r w:rsidRPr="00450F2E">
        <w:rPr>
          <w:rFonts w:ascii="Times New Roman" w:eastAsia="Calibri" w:hAnsi="Times New Roman" w:cs="Times New Roman"/>
          <w:kern w:val="0"/>
          <w:sz w:val="28"/>
          <w:szCs w:val="28"/>
          <w:lang w:val="en-US"/>
          <w14:ligatures w14:val="none"/>
        </w:rPr>
        <w:t>].</w:t>
      </w:r>
    </w:p>
    <w:p w14:paraId="3692C897" w14:textId="128582BE" w:rsidR="002B1CD6" w:rsidRPr="00450F2E" w:rsidRDefault="003E2BB0" w:rsidP="00450F2E">
      <w:pPr>
        <w:spacing w:after="0" w:line="360" w:lineRule="auto"/>
        <w:ind w:firstLine="340"/>
        <w:jc w:val="both"/>
        <w:rPr>
          <w:rFonts w:ascii="Times New Roman" w:eastAsia="Calibri" w:hAnsi="Times New Roman" w:cs="Times New Roman"/>
          <w:kern w:val="0"/>
          <w:sz w:val="28"/>
          <w:szCs w:val="28"/>
          <w14:ligatures w14:val="none"/>
        </w:rPr>
      </w:pPr>
      <w:r w:rsidRPr="00450F2E">
        <w:rPr>
          <w:rFonts w:ascii="Times New Roman" w:eastAsia="Calibri" w:hAnsi="Times New Roman" w:cs="Times New Roman"/>
          <w:kern w:val="0"/>
          <w:sz w:val="28"/>
          <w:szCs w:val="28"/>
          <w14:ligatures w14:val="none"/>
        </w:rPr>
        <w:t>Сучасні наукові дослідження за допомогою кількісних методів дозволяють перевіряти обґрунтованість різних гендерних стереотипів. Наприклад, М. Хайет провів комп</w:t>
      </w:r>
      <w:r w:rsidR="006E21A0">
        <w:rPr>
          <w:rFonts w:ascii="Times New Roman" w:eastAsia="Calibri" w:hAnsi="Times New Roman" w:cs="Times New Roman"/>
          <w:kern w:val="0"/>
          <w:sz w:val="28"/>
          <w:szCs w:val="28"/>
          <w14:ligatures w14:val="none"/>
        </w:rPr>
        <w:t>’</w:t>
      </w:r>
      <w:r w:rsidRPr="00450F2E">
        <w:rPr>
          <w:rFonts w:ascii="Times New Roman" w:eastAsia="Calibri" w:hAnsi="Times New Roman" w:cs="Times New Roman"/>
          <w:kern w:val="0"/>
          <w:sz w:val="28"/>
          <w:szCs w:val="28"/>
          <w14:ligatures w14:val="none"/>
        </w:rPr>
        <w:t>ютерний аналіз використання «жіночих» емотивних слів та дієслів авторами чоловічої та жіночої статі. Це дослідження призвело до неочікуваних висновків. У творах, створених чоловіками, виявлено більшу частотність використання так званих «жіночих» прикметників, ніж у творах жінок</w:t>
      </w:r>
      <w:r w:rsidR="002B1CD6" w:rsidRPr="00450F2E">
        <w:rPr>
          <w:rFonts w:ascii="Times New Roman" w:eastAsia="Calibri" w:hAnsi="Times New Roman" w:cs="Times New Roman"/>
          <w:kern w:val="0"/>
          <w:sz w:val="28"/>
          <w:szCs w:val="28"/>
          <w14:ligatures w14:val="none"/>
        </w:rPr>
        <w:t xml:space="preserve"> [</w:t>
      </w:r>
      <w:r w:rsidR="002B1CD6" w:rsidRPr="00450F2E">
        <w:rPr>
          <w:rFonts w:ascii="Times New Roman" w:eastAsia="Calibri" w:hAnsi="Times New Roman" w:cs="Times New Roman"/>
          <w:kern w:val="0"/>
          <w:sz w:val="28"/>
          <w:szCs w:val="28"/>
          <w:lang w:val="en-US"/>
          <w14:ligatures w14:val="none"/>
        </w:rPr>
        <w:t>Hiatt</w:t>
      </w:r>
      <w:r w:rsidR="002B1CD6" w:rsidRPr="00450F2E">
        <w:rPr>
          <w:rFonts w:ascii="Times New Roman" w:eastAsia="Calibri" w:hAnsi="Times New Roman" w:cs="Times New Roman"/>
          <w:kern w:val="0"/>
          <w:sz w:val="28"/>
          <w:szCs w:val="28"/>
          <w14:ligatures w14:val="none"/>
        </w:rPr>
        <w:t xml:space="preserve"> </w:t>
      </w:r>
      <w:r w:rsidR="002B1CD6" w:rsidRPr="00450F2E">
        <w:rPr>
          <w:rFonts w:ascii="Times New Roman" w:eastAsia="Calibri" w:hAnsi="Times New Roman" w:cs="Times New Roman"/>
          <w:kern w:val="0"/>
          <w:sz w:val="28"/>
          <w:szCs w:val="28"/>
          <w:lang w:val="en-US"/>
          <w14:ligatures w14:val="none"/>
        </w:rPr>
        <w:t>M</w:t>
      </w:r>
      <w:r w:rsidR="002B1CD6" w:rsidRPr="00450F2E">
        <w:rPr>
          <w:rFonts w:ascii="Times New Roman" w:eastAsia="Calibri" w:hAnsi="Times New Roman" w:cs="Times New Roman"/>
          <w:kern w:val="0"/>
          <w:sz w:val="28"/>
          <w:szCs w:val="28"/>
          <w14:ligatures w14:val="none"/>
        </w:rPr>
        <w:t>.</w:t>
      </w:r>
      <w:r w:rsidR="00F76CFA" w:rsidRPr="00450F2E">
        <w:rPr>
          <w:rFonts w:ascii="Times New Roman" w:eastAsia="Calibri" w:hAnsi="Times New Roman" w:cs="Times New Roman"/>
          <w:kern w:val="0"/>
          <w:sz w:val="28"/>
          <w:szCs w:val="28"/>
          <w14:ligatures w14:val="none"/>
        </w:rPr>
        <w:t xml:space="preserve"> </w:t>
      </w:r>
      <w:r w:rsidR="002B1CD6" w:rsidRPr="00450F2E">
        <w:rPr>
          <w:rFonts w:ascii="Times New Roman" w:eastAsia="Calibri" w:hAnsi="Times New Roman" w:cs="Times New Roman"/>
          <w:kern w:val="0"/>
          <w:sz w:val="28"/>
          <w:szCs w:val="28"/>
          <w:lang w:val="en-US"/>
          <w14:ligatures w14:val="none"/>
        </w:rPr>
        <w:t>P</w:t>
      </w:r>
      <w:r w:rsidR="002B1CD6" w:rsidRPr="00450F2E">
        <w:rPr>
          <w:rFonts w:ascii="Times New Roman" w:eastAsia="Calibri" w:hAnsi="Times New Roman" w:cs="Times New Roman"/>
          <w:kern w:val="0"/>
          <w:sz w:val="28"/>
          <w:szCs w:val="28"/>
          <w14:ligatures w14:val="none"/>
        </w:rPr>
        <w:t xml:space="preserve">. </w:t>
      </w:r>
      <w:r w:rsidR="00F76CFA" w:rsidRPr="00450F2E">
        <w:rPr>
          <w:rFonts w:ascii="Times New Roman" w:eastAsia="Calibri" w:hAnsi="Times New Roman" w:cs="Times New Roman"/>
          <w:kern w:val="0"/>
          <w:sz w:val="28"/>
          <w:szCs w:val="28"/>
          <w14:ligatures w14:val="none"/>
        </w:rPr>
        <w:t xml:space="preserve">(1976). </w:t>
      </w:r>
      <w:r w:rsidR="002B1CD6" w:rsidRPr="00450F2E">
        <w:rPr>
          <w:rFonts w:ascii="Times New Roman" w:eastAsia="Calibri" w:hAnsi="Times New Roman" w:cs="Times New Roman"/>
          <w:kern w:val="0"/>
          <w:sz w:val="28"/>
          <w:szCs w:val="28"/>
          <w:lang w:val="en-US"/>
          <w14:ligatures w14:val="none"/>
        </w:rPr>
        <w:t>The</w:t>
      </w:r>
      <w:r w:rsidR="002B1CD6" w:rsidRPr="00450F2E">
        <w:rPr>
          <w:rFonts w:ascii="Times New Roman" w:eastAsia="Calibri" w:hAnsi="Times New Roman" w:cs="Times New Roman"/>
          <w:kern w:val="0"/>
          <w:sz w:val="28"/>
          <w:szCs w:val="28"/>
          <w14:ligatures w14:val="none"/>
        </w:rPr>
        <w:t xml:space="preserve"> </w:t>
      </w:r>
      <w:r w:rsidR="002B1CD6" w:rsidRPr="00450F2E">
        <w:rPr>
          <w:rFonts w:ascii="Times New Roman" w:eastAsia="Calibri" w:hAnsi="Times New Roman" w:cs="Times New Roman"/>
          <w:kern w:val="0"/>
          <w:sz w:val="28"/>
          <w:szCs w:val="28"/>
          <w:lang w:val="en-US"/>
          <w14:ligatures w14:val="none"/>
        </w:rPr>
        <w:t>Sexology</w:t>
      </w:r>
      <w:r w:rsidR="002B1CD6" w:rsidRPr="00450F2E">
        <w:rPr>
          <w:rFonts w:ascii="Times New Roman" w:eastAsia="Calibri" w:hAnsi="Times New Roman" w:cs="Times New Roman"/>
          <w:kern w:val="0"/>
          <w:sz w:val="28"/>
          <w:szCs w:val="28"/>
          <w14:ligatures w14:val="none"/>
        </w:rPr>
        <w:t xml:space="preserve"> </w:t>
      </w:r>
      <w:r w:rsidR="002B1CD6" w:rsidRPr="00450F2E">
        <w:rPr>
          <w:rFonts w:ascii="Times New Roman" w:eastAsia="Calibri" w:hAnsi="Times New Roman" w:cs="Times New Roman"/>
          <w:kern w:val="0"/>
          <w:sz w:val="28"/>
          <w:szCs w:val="28"/>
          <w:lang w:val="en-US"/>
          <w14:ligatures w14:val="none"/>
        </w:rPr>
        <w:t>of</w:t>
      </w:r>
      <w:r w:rsidR="002B1CD6" w:rsidRPr="00450F2E">
        <w:rPr>
          <w:rFonts w:ascii="Times New Roman" w:eastAsia="Calibri" w:hAnsi="Times New Roman" w:cs="Times New Roman"/>
          <w:kern w:val="0"/>
          <w:sz w:val="28"/>
          <w:szCs w:val="28"/>
          <w14:ligatures w14:val="none"/>
        </w:rPr>
        <w:t xml:space="preserve"> </w:t>
      </w:r>
      <w:r w:rsidR="002B1CD6" w:rsidRPr="00450F2E">
        <w:rPr>
          <w:rFonts w:ascii="Times New Roman" w:eastAsia="Calibri" w:hAnsi="Times New Roman" w:cs="Times New Roman"/>
          <w:kern w:val="0"/>
          <w:sz w:val="28"/>
          <w:szCs w:val="28"/>
          <w:lang w:val="en-US"/>
          <w14:ligatures w14:val="none"/>
        </w:rPr>
        <w:t>Style</w:t>
      </w:r>
      <w:r w:rsidR="002B1CD6" w:rsidRPr="00450F2E">
        <w:rPr>
          <w:rFonts w:ascii="Times New Roman" w:eastAsia="Calibri" w:hAnsi="Times New Roman" w:cs="Times New Roman"/>
          <w:kern w:val="0"/>
          <w:sz w:val="28"/>
          <w:szCs w:val="28"/>
          <w14:ligatures w14:val="none"/>
        </w:rPr>
        <w:t xml:space="preserve"> // </w:t>
      </w:r>
      <w:r w:rsidR="002B1CD6" w:rsidRPr="00450F2E">
        <w:rPr>
          <w:rFonts w:ascii="Times New Roman" w:eastAsia="Calibri" w:hAnsi="Times New Roman" w:cs="Times New Roman"/>
          <w:kern w:val="0"/>
          <w:sz w:val="28"/>
          <w:szCs w:val="28"/>
          <w:lang w:val="en-US"/>
          <w14:ligatures w14:val="none"/>
        </w:rPr>
        <w:t>Language</w:t>
      </w:r>
      <w:r w:rsidR="002B1CD6" w:rsidRPr="00450F2E">
        <w:rPr>
          <w:rFonts w:ascii="Times New Roman" w:eastAsia="Calibri" w:hAnsi="Times New Roman" w:cs="Times New Roman"/>
          <w:kern w:val="0"/>
          <w:sz w:val="28"/>
          <w:szCs w:val="28"/>
          <w14:ligatures w14:val="none"/>
        </w:rPr>
        <w:t xml:space="preserve"> </w:t>
      </w:r>
      <w:r w:rsidR="002B1CD6" w:rsidRPr="00450F2E">
        <w:rPr>
          <w:rFonts w:ascii="Times New Roman" w:eastAsia="Calibri" w:hAnsi="Times New Roman" w:cs="Times New Roman"/>
          <w:kern w:val="0"/>
          <w:sz w:val="28"/>
          <w:szCs w:val="28"/>
          <w:lang w:val="en-US"/>
          <w14:ligatures w14:val="none"/>
        </w:rPr>
        <w:t>and</w:t>
      </w:r>
      <w:r w:rsidR="002B1CD6" w:rsidRPr="00450F2E">
        <w:rPr>
          <w:rFonts w:ascii="Times New Roman" w:eastAsia="Calibri" w:hAnsi="Times New Roman" w:cs="Times New Roman"/>
          <w:kern w:val="0"/>
          <w:sz w:val="28"/>
          <w:szCs w:val="28"/>
          <w14:ligatures w14:val="none"/>
        </w:rPr>
        <w:t xml:space="preserve"> </w:t>
      </w:r>
      <w:r w:rsidR="002B1CD6" w:rsidRPr="00450F2E">
        <w:rPr>
          <w:rFonts w:ascii="Times New Roman" w:eastAsia="Calibri" w:hAnsi="Times New Roman" w:cs="Times New Roman"/>
          <w:kern w:val="0"/>
          <w:sz w:val="28"/>
          <w:szCs w:val="28"/>
          <w:lang w:val="en-US"/>
          <w14:ligatures w14:val="none"/>
        </w:rPr>
        <w:t>Style</w:t>
      </w:r>
      <w:r w:rsidR="002B1CD6" w:rsidRPr="00450F2E">
        <w:rPr>
          <w:rFonts w:ascii="Times New Roman" w:eastAsia="Calibri" w:hAnsi="Times New Roman" w:cs="Times New Roman"/>
          <w:kern w:val="0"/>
          <w:sz w:val="28"/>
          <w:szCs w:val="28"/>
          <w14:ligatures w14:val="none"/>
        </w:rPr>
        <w:t>].</w:t>
      </w:r>
    </w:p>
    <w:p w14:paraId="5FA4C889" w14:textId="2A003615" w:rsidR="003E2BB0" w:rsidRPr="00450F2E" w:rsidRDefault="003E2BB0" w:rsidP="00450F2E">
      <w:pPr>
        <w:spacing w:after="0" w:line="360" w:lineRule="auto"/>
        <w:ind w:firstLine="340"/>
        <w:jc w:val="both"/>
        <w:rPr>
          <w:rFonts w:ascii="Times New Roman" w:eastAsia="Calibri" w:hAnsi="Times New Roman" w:cs="Times New Roman"/>
          <w:kern w:val="0"/>
          <w:sz w:val="28"/>
          <w:szCs w:val="28"/>
          <w14:ligatures w14:val="none"/>
        </w:rPr>
      </w:pPr>
      <w:r w:rsidRPr="00450F2E">
        <w:rPr>
          <w:rFonts w:ascii="Times New Roman" w:eastAsia="Calibri" w:hAnsi="Times New Roman" w:cs="Times New Roman"/>
          <w:kern w:val="0"/>
          <w:sz w:val="28"/>
          <w:szCs w:val="28"/>
          <w14:ligatures w14:val="none"/>
        </w:rPr>
        <w:t>За думкою дослідниці, цей феномен може бути пояснений тим, що всі ці прикметники переважно зустрічаються у діалогічних висловлюваннях, що належать жіночим персонажам. Отже, вони не є типовою характеристикою мовлення чоловіків, а є уявленням чоловіків про те, яким чином «повинні» висловлюватися жінки [</w:t>
      </w:r>
      <w:r w:rsidRPr="00450F2E">
        <w:rPr>
          <w:rFonts w:ascii="Times New Roman" w:eastAsia="Calibri" w:hAnsi="Times New Roman" w:cs="Times New Roman"/>
          <w:kern w:val="0"/>
          <w:sz w:val="28"/>
          <w:szCs w:val="28"/>
          <w:lang w:val="en-US"/>
          <w14:ligatures w14:val="none"/>
        </w:rPr>
        <w:t>Hiatt</w:t>
      </w:r>
      <w:r w:rsidRPr="00450F2E">
        <w:rPr>
          <w:rFonts w:ascii="Times New Roman" w:eastAsia="Calibri" w:hAnsi="Times New Roman" w:cs="Times New Roman"/>
          <w:kern w:val="0"/>
          <w:sz w:val="28"/>
          <w:szCs w:val="28"/>
          <w14:ligatures w14:val="none"/>
        </w:rPr>
        <w:t xml:space="preserve"> </w:t>
      </w:r>
      <w:r w:rsidRPr="00450F2E">
        <w:rPr>
          <w:rFonts w:ascii="Times New Roman" w:eastAsia="Calibri" w:hAnsi="Times New Roman" w:cs="Times New Roman"/>
          <w:kern w:val="0"/>
          <w:sz w:val="28"/>
          <w:szCs w:val="28"/>
          <w:lang w:val="en-US"/>
          <w14:ligatures w14:val="none"/>
        </w:rPr>
        <w:t>M</w:t>
      </w:r>
      <w:r w:rsidRPr="00450F2E">
        <w:rPr>
          <w:rFonts w:ascii="Times New Roman" w:eastAsia="Calibri" w:hAnsi="Times New Roman" w:cs="Times New Roman"/>
          <w:kern w:val="0"/>
          <w:sz w:val="28"/>
          <w:szCs w:val="28"/>
          <w14:ligatures w14:val="none"/>
        </w:rPr>
        <w:t>.</w:t>
      </w:r>
      <w:r w:rsidR="00F76CFA" w:rsidRPr="00450F2E">
        <w:rPr>
          <w:rFonts w:ascii="Times New Roman" w:eastAsia="Calibri" w:hAnsi="Times New Roman" w:cs="Times New Roman"/>
          <w:kern w:val="0"/>
          <w:sz w:val="28"/>
          <w:szCs w:val="28"/>
          <w14:ligatures w14:val="none"/>
        </w:rPr>
        <w:t xml:space="preserve"> </w:t>
      </w:r>
      <w:r w:rsidRPr="00450F2E">
        <w:rPr>
          <w:rFonts w:ascii="Times New Roman" w:eastAsia="Calibri" w:hAnsi="Times New Roman" w:cs="Times New Roman"/>
          <w:kern w:val="0"/>
          <w:sz w:val="28"/>
          <w:szCs w:val="28"/>
          <w:lang w:val="en-US"/>
          <w14:ligatures w14:val="none"/>
        </w:rPr>
        <w:t>P</w:t>
      </w:r>
      <w:r w:rsidRPr="00450F2E">
        <w:rPr>
          <w:rFonts w:ascii="Times New Roman" w:eastAsia="Calibri" w:hAnsi="Times New Roman" w:cs="Times New Roman"/>
          <w:kern w:val="0"/>
          <w:sz w:val="28"/>
          <w:szCs w:val="28"/>
          <w14:ligatures w14:val="none"/>
        </w:rPr>
        <w:t>.</w:t>
      </w:r>
      <w:r w:rsidR="00F76CFA" w:rsidRPr="00450F2E">
        <w:rPr>
          <w:rFonts w:ascii="Times New Roman" w:eastAsia="Calibri" w:hAnsi="Times New Roman" w:cs="Times New Roman"/>
          <w:kern w:val="0"/>
          <w:sz w:val="28"/>
          <w:szCs w:val="28"/>
          <w14:ligatures w14:val="none"/>
        </w:rPr>
        <w:t xml:space="preserve"> (1976).</w:t>
      </w:r>
      <w:r w:rsidRPr="00450F2E">
        <w:rPr>
          <w:rFonts w:ascii="Times New Roman" w:eastAsia="Calibri" w:hAnsi="Times New Roman" w:cs="Times New Roman"/>
          <w:kern w:val="0"/>
          <w:sz w:val="28"/>
          <w:szCs w:val="28"/>
          <w14:ligatures w14:val="none"/>
        </w:rPr>
        <w:t xml:space="preserve"> </w:t>
      </w:r>
      <w:r w:rsidRPr="00450F2E">
        <w:rPr>
          <w:rFonts w:ascii="Times New Roman" w:eastAsia="Calibri" w:hAnsi="Times New Roman" w:cs="Times New Roman"/>
          <w:kern w:val="0"/>
          <w:sz w:val="28"/>
          <w:szCs w:val="28"/>
          <w:lang w:val="en-US"/>
          <w14:ligatures w14:val="none"/>
        </w:rPr>
        <w:t>The</w:t>
      </w:r>
      <w:r w:rsidRPr="00450F2E">
        <w:rPr>
          <w:rFonts w:ascii="Times New Roman" w:eastAsia="Calibri" w:hAnsi="Times New Roman" w:cs="Times New Roman"/>
          <w:kern w:val="0"/>
          <w:sz w:val="28"/>
          <w:szCs w:val="28"/>
          <w14:ligatures w14:val="none"/>
        </w:rPr>
        <w:t xml:space="preserve"> </w:t>
      </w:r>
      <w:r w:rsidRPr="00450F2E">
        <w:rPr>
          <w:rFonts w:ascii="Times New Roman" w:eastAsia="Calibri" w:hAnsi="Times New Roman" w:cs="Times New Roman"/>
          <w:kern w:val="0"/>
          <w:sz w:val="28"/>
          <w:szCs w:val="28"/>
          <w:lang w:val="en-US"/>
          <w14:ligatures w14:val="none"/>
        </w:rPr>
        <w:t>Sexology</w:t>
      </w:r>
      <w:r w:rsidRPr="00450F2E">
        <w:rPr>
          <w:rFonts w:ascii="Times New Roman" w:eastAsia="Calibri" w:hAnsi="Times New Roman" w:cs="Times New Roman"/>
          <w:kern w:val="0"/>
          <w:sz w:val="28"/>
          <w:szCs w:val="28"/>
          <w14:ligatures w14:val="none"/>
        </w:rPr>
        <w:t xml:space="preserve"> </w:t>
      </w:r>
      <w:r w:rsidRPr="00450F2E">
        <w:rPr>
          <w:rFonts w:ascii="Times New Roman" w:eastAsia="Calibri" w:hAnsi="Times New Roman" w:cs="Times New Roman"/>
          <w:kern w:val="0"/>
          <w:sz w:val="28"/>
          <w:szCs w:val="28"/>
          <w:lang w:val="en-US"/>
          <w14:ligatures w14:val="none"/>
        </w:rPr>
        <w:t>of</w:t>
      </w:r>
      <w:r w:rsidRPr="00450F2E">
        <w:rPr>
          <w:rFonts w:ascii="Times New Roman" w:eastAsia="Calibri" w:hAnsi="Times New Roman" w:cs="Times New Roman"/>
          <w:kern w:val="0"/>
          <w:sz w:val="28"/>
          <w:szCs w:val="28"/>
          <w14:ligatures w14:val="none"/>
        </w:rPr>
        <w:t xml:space="preserve"> </w:t>
      </w:r>
      <w:r w:rsidRPr="00450F2E">
        <w:rPr>
          <w:rFonts w:ascii="Times New Roman" w:eastAsia="Calibri" w:hAnsi="Times New Roman" w:cs="Times New Roman"/>
          <w:kern w:val="0"/>
          <w:sz w:val="28"/>
          <w:szCs w:val="28"/>
          <w:lang w:val="en-US"/>
          <w14:ligatures w14:val="none"/>
        </w:rPr>
        <w:t>Style</w:t>
      </w:r>
      <w:r w:rsidRPr="00450F2E">
        <w:rPr>
          <w:rFonts w:ascii="Times New Roman" w:eastAsia="Calibri" w:hAnsi="Times New Roman" w:cs="Times New Roman"/>
          <w:kern w:val="0"/>
          <w:sz w:val="28"/>
          <w:szCs w:val="28"/>
          <w14:ligatures w14:val="none"/>
        </w:rPr>
        <w:t xml:space="preserve"> // </w:t>
      </w:r>
      <w:r w:rsidRPr="00450F2E">
        <w:rPr>
          <w:rFonts w:ascii="Times New Roman" w:eastAsia="Calibri" w:hAnsi="Times New Roman" w:cs="Times New Roman"/>
          <w:kern w:val="0"/>
          <w:sz w:val="28"/>
          <w:szCs w:val="28"/>
          <w:lang w:val="en-US"/>
          <w14:ligatures w14:val="none"/>
        </w:rPr>
        <w:t>Language</w:t>
      </w:r>
      <w:r w:rsidRPr="00450F2E">
        <w:rPr>
          <w:rFonts w:ascii="Times New Roman" w:eastAsia="Calibri" w:hAnsi="Times New Roman" w:cs="Times New Roman"/>
          <w:kern w:val="0"/>
          <w:sz w:val="28"/>
          <w:szCs w:val="28"/>
          <w14:ligatures w14:val="none"/>
        </w:rPr>
        <w:t xml:space="preserve"> </w:t>
      </w:r>
      <w:r w:rsidRPr="00450F2E">
        <w:rPr>
          <w:rFonts w:ascii="Times New Roman" w:eastAsia="Calibri" w:hAnsi="Times New Roman" w:cs="Times New Roman"/>
          <w:kern w:val="0"/>
          <w:sz w:val="28"/>
          <w:szCs w:val="28"/>
          <w:lang w:val="en-US"/>
          <w14:ligatures w14:val="none"/>
        </w:rPr>
        <w:t>and</w:t>
      </w:r>
      <w:r w:rsidRPr="00450F2E">
        <w:rPr>
          <w:rFonts w:ascii="Times New Roman" w:eastAsia="Calibri" w:hAnsi="Times New Roman" w:cs="Times New Roman"/>
          <w:kern w:val="0"/>
          <w:sz w:val="28"/>
          <w:szCs w:val="28"/>
          <w14:ligatures w14:val="none"/>
        </w:rPr>
        <w:t xml:space="preserve"> </w:t>
      </w:r>
      <w:r w:rsidRPr="00450F2E">
        <w:rPr>
          <w:rFonts w:ascii="Times New Roman" w:eastAsia="Calibri" w:hAnsi="Times New Roman" w:cs="Times New Roman"/>
          <w:kern w:val="0"/>
          <w:sz w:val="28"/>
          <w:szCs w:val="28"/>
          <w:lang w:val="en-US"/>
          <w14:ligatures w14:val="none"/>
        </w:rPr>
        <w:t>Style</w:t>
      </w:r>
      <w:r w:rsidRPr="00450F2E">
        <w:rPr>
          <w:rFonts w:ascii="Times New Roman" w:eastAsia="Calibri" w:hAnsi="Times New Roman" w:cs="Times New Roman"/>
          <w:kern w:val="0"/>
          <w:sz w:val="28"/>
          <w:szCs w:val="28"/>
          <w14:ligatures w14:val="none"/>
        </w:rPr>
        <w:t>].</w:t>
      </w:r>
    </w:p>
    <w:p w14:paraId="7A456B9A" w14:textId="708F71F6" w:rsidR="002B1CD6" w:rsidRPr="00450F2E" w:rsidRDefault="002B1CD6" w:rsidP="00450F2E">
      <w:pPr>
        <w:spacing w:after="0" w:line="360" w:lineRule="auto"/>
        <w:ind w:firstLine="340"/>
        <w:jc w:val="both"/>
        <w:rPr>
          <w:rFonts w:ascii="Times New Roman" w:eastAsia="Calibri" w:hAnsi="Times New Roman" w:cs="Times New Roman"/>
          <w:kern w:val="0"/>
          <w:sz w:val="28"/>
          <w:szCs w:val="28"/>
          <w14:ligatures w14:val="none"/>
        </w:rPr>
      </w:pPr>
      <w:r w:rsidRPr="00450F2E">
        <w:rPr>
          <w:rFonts w:ascii="Times New Roman" w:eastAsia="Calibri" w:hAnsi="Times New Roman" w:cs="Times New Roman"/>
          <w:kern w:val="0"/>
          <w:sz w:val="28"/>
          <w:szCs w:val="28"/>
          <w14:ligatures w14:val="none"/>
        </w:rPr>
        <w:t>Використання «жіночих» дієслів виявилося більш поширеним серед письменниць жінок, що, за думкою дослідниці, свідчить про більшу увагу жінок до внутрішнього світу людини, її почуттів, емоцій та сприйняття. Це може пояснювати той факт, що жіночі літературні тексти часом охарактеризовані як інтуїтивні [</w:t>
      </w:r>
      <w:r w:rsidRPr="00450F2E">
        <w:rPr>
          <w:rFonts w:ascii="Times New Roman" w:eastAsia="Calibri" w:hAnsi="Times New Roman" w:cs="Times New Roman"/>
          <w:kern w:val="0"/>
          <w:sz w:val="28"/>
          <w:szCs w:val="28"/>
          <w:lang w:val="en-US"/>
          <w14:ligatures w14:val="none"/>
        </w:rPr>
        <w:t>Hiatt</w:t>
      </w:r>
      <w:r w:rsidRPr="00450F2E">
        <w:rPr>
          <w:rFonts w:ascii="Times New Roman" w:eastAsia="Calibri" w:hAnsi="Times New Roman" w:cs="Times New Roman"/>
          <w:kern w:val="0"/>
          <w:sz w:val="28"/>
          <w:szCs w:val="28"/>
          <w14:ligatures w14:val="none"/>
        </w:rPr>
        <w:t xml:space="preserve"> </w:t>
      </w:r>
      <w:r w:rsidRPr="00450F2E">
        <w:rPr>
          <w:rFonts w:ascii="Times New Roman" w:eastAsia="Calibri" w:hAnsi="Times New Roman" w:cs="Times New Roman"/>
          <w:kern w:val="0"/>
          <w:sz w:val="28"/>
          <w:szCs w:val="28"/>
          <w:lang w:val="en-US"/>
          <w14:ligatures w14:val="none"/>
        </w:rPr>
        <w:t>M</w:t>
      </w:r>
      <w:r w:rsidRPr="00450F2E">
        <w:rPr>
          <w:rFonts w:ascii="Times New Roman" w:eastAsia="Calibri" w:hAnsi="Times New Roman" w:cs="Times New Roman"/>
          <w:kern w:val="0"/>
          <w:sz w:val="28"/>
          <w:szCs w:val="28"/>
          <w14:ligatures w14:val="none"/>
        </w:rPr>
        <w:t>.</w:t>
      </w:r>
      <w:r w:rsidR="00F76CFA" w:rsidRPr="00450F2E">
        <w:rPr>
          <w:rFonts w:ascii="Times New Roman" w:eastAsia="Calibri" w:hAnsi="Times New Roman" w:cs="Times New Roman"/>
          <w:kern w:val="0"/>
          <w:sz w:val="28"/>
          <w:szCs w:val="28"/>
          <w14:ligatures w14:val="none"/>
        </w:rPr>
        <w:t xml:space="preserve"> </w:t>
      </w:r>
      <w:r w:rsidRPr="00450F2E">
        <w:rPr>
          <w:rFonts w:ascii="Times New Roman" w:eastAsia="Calibri" w:hAnsi="Times New Roman" w:cs="Times New Roman"/>
          <w:kern w:val="0"/>
          <w:sz w:val="28"/>
          <w:szCs w:val="28"/>
          <w:lang w:val="en-US"/>
          <w14:ligatures w14:val="none"/>
        </w:rPr>
        <w:t>P</w:t>
      </w:r>
      <w:r w:rsidRPr="00450F2E">
        <w:rPr>
          <w:rFonts w:ascii="Times New Roman" w:eastAsia="Calibri" w:hAnsi="Times New Roman" w:cs="Times New Roman"/>
          <w:kern w:val="0"/>
          <w:sz w:val="28"/>
          <w:szCs w:val="28"/>
          <w14:ligatures w14:val="none"/>
        </w:rPr>
        <w:t>.</w:t>
      </w:r>
      <w:r w:rsidR="00F76CFA" w:rsidRPr="00450F2E">
        <w:rPr>
          <w:rFonts w:ascii="Times New Roman" w:eastAsia="Calibri" w:hAnsi="Times New Roman" w:cs="Times New Roman"/>
          <w:kern w:val="0"/>
          <w:sz w:val="28"/>
          <w:szCs w:val="28"/>
          <w14:ligatures w14:val="none"/>
        </w:rPr>
        <w:t xml:space="preserve"> (1976).</w:t>
      </w:r>
      <w:r w:rsidRPr="00450F2E">
        <w:rPr>
          <w:rFonts w:ascii="Times New Roman" w:eastAsia="Calibri" w:hAnsi="Times New Roman" w:cs="Times New Roman"/>
          <w:kern w:val="0"/>
          <w:sz w:val="28"/>
          <w:szCs w:val="28"/>
          <w14:ligatures w14:val="none"/>
        </w:rPr>
        <w:t xml:space="preserve"> </w:t>
      </w:r>
      <w:r w:rsidRPr="00450F2E">
        <w:rPr>
          <w:rFonts w:ascii="Times New Roman" w:eastAsia="Calibri" w:hAnsi="Times New Roman" w:cs="Times New Roman"/>
          <w:kern w:val="0"/>
          <w:sz w:val="28"/>
          <w:szCs w:val="28"/>
          <w:lang w:val="en-US"/>
          <w14:ligatures w14:val="none"/>
        </w:rPr>
        <w:t>The</w:t>
      </w:r>
      <w:r w:rsidRPr="00450F2E">
        <w:rPr>
          <w:rFonts w:ascii="Times New Roman" w:eastAsia="Calibri" w:hAnsi="Times New Roman" w:cs="Times New Roman"/>
          <w:kern w:val="0"/>
          <w:sz w:val="28"/>
          <w:szCs w:val="28"/>
          <w14:ligatures w14:val="none"/>
        </w:rPr>
        <w:t xml:space="preserve"> </w:t>
      </w:r>
      <w:r w:rsidRPr="00450F2E">
        <w:rPr>
          <w:rFonts w:ascii="Times New Roman" w:eastAsia="Calibri" w:hAnsi="Times New Roman" w:cs="Times New Roman"/>
          <w:kern w:val="0"/>
          <w:sz w:val="28"/>
          <w:szCs w:val="28"/>
          <w:lang w:val="en-US"/>
          <w14:ligatures w14:val="none"/>
        </w:rPr>
        <w:t>Sexology</w:t>
      </w:r>
      <w:r w:rsidRPr="00450F2E">
        <w:rPr>
          <w:rFonts w:ascii="Times New Roman" w:eastAsia="Calibri" w:hAnsi="Times New Roman" w:cs="Times New Roman"/>
          <w:kern w:val="0"/>
          <w:sz w:val="28"/>
          <w:szCs w:val="28"/>
          <w14:ligatures w14:val="none"/>
        </w:rPr>
        <w:t xml:space="preserve"> </w:t>
      </w:r>
      <w:r w:rsidRPr="00450F2E">
        <w:rPr>
          <w:rFonts w:ascii="Times New Roman" w:eastAsia="Calibri" w:hAnsi="Times New Roman" w:cs="Times New Roman"/>
          <w:kern w:val="0"/>
          <w:sz w:val="28"/>
          <w:szCs w:val="28"/>
          <w:lang w:val="en-US"/>
          <w14:ligatures w14:val="none"/>
        </w:rPr>
        <w:t>of</w:t>
      </w:r>
      <w:r w:rsidRPr="00450F2E">
        <w:rPr>
          <w:rFonts w:ascii="Times New Roman" w:eastAsia="Calibri" w:hAnsi="Times New Roman" w:cs="Times New Roman"/>
          <w:kern w:val="0"/>
          <w:sz w:val="28"/>
          <w:szCs w:val="28"/>
          <w14:ligatures w14:val="none"/>
        </w:rPr>
        <w:t xml:space="preserve"> </w:t>
      </w:r>
      <w:r w:rsidRPr="00450F2E">
        <w:rPr>
          <w:rFonts w:ascii="Times New Roman" w:eastAsia="Calibri" w:hAnsi="Times New Roman" w:cs="Times New Roman"/>
          <w:kern w:val="0"/>
          <w:sz w:val="28"/>
          <w:szCs w:val="28"/>
          <w:lang w:val="en-US"/>
          <w14:ligatures w14:val="none"/>
        </w:rPr>
        <w:t>Style</w:t>
      </w:r>
      <w:r w:rsidRPr="00450F2E">
        <w:rPr>
          <w:rFonts w:ascii="Times New Roman" w:eastAsia="Calibri" w:hAnsi="Times New Roman" w:cs="Times New Roman"/>
          <w:kern w:val="0"/>
          <w:sz w:val="28"/>
          <w:szCs w:val="28"/>
          <w14:ligatures w14:val="none"/>
        </w:rPr>
        <w:t xml:space="preserve"> // </w:t>
      </w:r>
      <w:r w:rsidRPr="00450F2E">
        <w:rPr>
          <w:rFonts w:ascii="Times New Roman" w:eastAsia="Calibri" w:hAnsi="Times New Roman" w:cs="Times New Roman"/>
          <w:kern w:val="0"/>
          <w:sz w:val="28"/>
          <w:szCs w:val="28"/>
          <w:lang w:val="en-US"/>
          <w14:ligatures w14:val="none"/>
        </w:rPr>
        <w:t>Language</w:t>
      </w:r>
      <w:r w:rsidRPr="00450F2E">
        <w:rPr>
          <w:rFonts w:ascii="Times New Roman" w:eastAsia="Calibri" w:hAnsi="Times New Roman" w:cs="Times New Roman"/>
          <w:kern w:val="0"/>
          <w:sz w:val="28"/>
          <w:szCs w:val="28"/>
          <w14:ligatures w14:val="none"/>
        </w:rPr>
        <w:t xml:space="preserve"> </w:t>
      </w:r>
      <w:r w:rsidRPr="00450F2E">
        <w:rPr>
          <w:rFonts w:ascii="Times New Roman" w:eastAsia="Calibri" w:hAnsi="Times New Roman" w:cs="Times New Roman"/>
          <w:kern w:val="0"/>
          <w:sz w:val="28"/>
          <w:szCs w:val="28"/>
          <w:lang w:val="en-US"/>
          <w14:ligatures w14:val="none"/>
        </w:rPr>
        <w:t>and</w:t>
      </w:r>
      <w:r w:rsidRPr="00450F2E">
        <w:rPr>
          <w:rFonts w:ascii="Times New Roman" w:eastAsia="Calibri" w:hAnsi="Times New Roman" w:cs="Times New Roman"/>
          <w:kern w:val="0"/>
          <w:sz w:val="28"/>
          <w:szCs w:val="28"/>
          <w14:ligatures w14:val="none"/>
        </w:rPr>
        <w:t xml:space="preserve"> </w:t>
      </w:r>
      <w:r w:rsidRPr="00450F2E">
        <w:rPr>
          <w:rFonts w:ascii="Times New Roman" w:eastAsia="Calibri" w:hAnsi="Times New Roman" w:cs="Times New Roman"/>
          <w:kern w:val="0"/>
          <w:sz w:val="28"/>
          <w:szCs w:val="28"/>
          <w:lang w:val="en-US"/>
          <w14:ligatures w14:val="none"/>
        </w:rPr>
        <w:t>Style</w:t>
      </w:r>
      <w:r w:rsidRPr="00450F2E">
        <w:rPr>
          <w:rFonts w:ascii="Times New Roman" w:eastAsia="Calibri" w:hAnsi="Times New Roman" w:cs="Times New Roman"/>
          <w:kern w:val="0"/>
          <w:sz w:val="28"/>
          <w:szCs w:val="28"/>
          <w14:ligatures w14:val="none"/>
        </w:rPr>
        <w:t>].</w:t>
      </w:r>
    </w:p>
    <w:p w14:paraId="1CEB6F1D" w14:textId="6CD7B1EA" w:rsidR="00D73259" w:rsidRPr="00450F2E" w:rsidRDefault="0019613C" w:rsidP="00450F2E">
      <w:pPr>
        <w:spacing w:after="0" w:line="360" w:lineRule="auto"/>
        <w:ind w:firstLine="340"/>
        <w:jc w:val="both"/>
        <w:rPr>
          <w:rFonts w:ascii="Times New Roman" w:eastAsia="Calibri" w:hAnsi="Times New Roman" w:cs="Times New Roman"/>
          <w:kern w:val="0"/>
          <w:sz w:val="28"/>
          <w:szCs w:val="28"/>
          <w14:ligatures w14:val="none"/>
        </w:rPr>
      </w:pPr>
      <w:r w:rsidRPr="00450F2E">
        <w:rPr>
          <w:rFonts w:ascii="Times New Roman" w:eastAsia="Calibri" w:hAnsi="Times New Roman" w:cs="Times New Roman"/>
          <w:kern w:val="0"/>
          <w:sz w:val="28"/>
          <w:szCs w:val="28"/>
          <w14:ligatures w14:val="none"/>
        </w:rPr>
        <w:lastRenderedPageBreak/>
        <w:t>Безперечно, наведені типові особливості художнього мовлення відображають певні тенденції у мовленні чоловіків та жінок. Проте важливо зазначити, що гендерні стереотипи у художньому мовленні не завжди відповідають реальним особливостям мовлення обох статей. Ці стереотипи можуть бути відображені в мовному матеріалі, але вони не завжди знаходять своє підтвердження при аналізі конкретних текстів [Козачишина О.Л. Гендерні стереотипи в писемному художньому мовленні].</w:t>
      </w:r>
    </w:p>
    <w:p w14:paraId="5FC03C57" w14:textId="5ED61DD9" w:rsidR="008A5C9F" w:rsidRPr="00450F2E" w:rsidRDefault="00D73259" w:rsidP="00450F2E">
      <w:pPr>
        <w:spacing w:after="0" w:line="360" w:lineRule="auto"/>
        <w:ind w:firstLine="340"/>
        <w:jc w:val="both"/>
        <w:rPr>
          <w:rFonts w:ascii="Times New Roman" w:eastAsia="Calibri" w:hAnsi="Times New Roman" w:cs="Times New Roman"/>
          <w:kern w:val="0"/>
          <w:sz w:val="28"/>
          <w:szCs w:val="28"/>
          <w14:ligatures w14:val="none"/>
        </w:rPr>
      </w:pPr>
      <w:r w:rsidRPr="00450F2E">
        <w:rPr>
          <w:rFonts w:ascii="Times New Roman" w:eastAsia="Calibri" w:hAnsi="Times New Roman" w:cs="Times New Roman"/>
          <w:kern w:val="0"/>
          <w:sz w:val="28"/>
          <w:szCs w:val="28"/>
          <w14:ligatures w14:val="none"/>
        </w:rPr>
        <w:br w:type="page"/>
      </w:r>
    </w:p>
    <w:p w14:paraId="48E80443" w14:textId="49A8E46D" w:rsidR="008A5C9F" w:rsidRPr="00450F2E" w:rsidRDefault="008A5C9F" w:rsidP="00450F2E">
      <w:pPr>
        <w:spacing w:after="0" w:line="360" w:lineRule="auto"/>
        <w:ind w:firstLine="340"/>
        <w:jc w:val="center"/>
        <w:outlineLvl w:val="0"/>
        <w:rPr>
          <w:rFonts w:ascii="Times New Roman" w:eastAsia="Calibri" w:hAnsi="Times New Roman" w:cs="Times New Roman"/>
          <w:b/>
          <w:bCs/>
          <w:kern w:val="0"/>
          <w:sz w:val="28"/>
          <w:szCs w:val="28"/>
          <w14:ligatures w14:val="none"/>
        </w:rPr>
      </w:pPr>
      <w:bookmarkStart w:id="38" w:name="_Toc166967936"/>
      <w:r w:rsidRPr="00450F2E">
        <w:rPr>
          <w:rFonts w:ascii="Times New Roman" w:eastAsia="Calibri" w:hAnsi="Times New Roman" w:cs="Times New Roman"/>
          <w:b/>
          <w:bCs/>
          <w:kern w:val="0"/>
          <w:sz w:val="28"/>
          <w:szCs w:val="28"/>
          <w14:ligatures w14:val="none"/>
        </w:rPr>
        <w:lastRenderedPageBreak/>
        <w:t>Розділ 3 АНАЛІЗ ГЕНДЕРНИХ СТЕРЕОТИПІВ У РОМАНІ</w:t>
      </w:r>
      <w:r w:rsidR="009D401D" w:rsidRPr="00450F2E">
        <w:rPr>
          <w:rFonts w:ascii="Times New Roman" w:eastAsia="Calibri" w:hAnsi="Times New Roman" w:cs="Times New Roman"/>
          <w:b/>
          <w:bCs/>
          <w:kern w:val="0"/>
          <w:sz w:val="28"/>
          <w:szCs w:val="28"/>
          <w14:ligatures w14:val="none"/>
        </w:rPr>
        <w:t xml:space="preserve"> «ПОЛЬОВІ ДОСЛІДЖЕННЯ УКРАЇНСЬКОГО СЕКСУ»</w:t>
      </w:r>
      <w:r w:rsidR="00296B8F" w:rsidRPr="00450F2E">
        <w:rPr>
          <w:rFonts w:ascii="Times New Roman" w:eastAsia="Calibri" w:hAnsi="Times New Roman" w:cs="Times New Roman"/>
          <w:b/>
          <w:bCs/>
          <w:kern w:val="0"/>
          <w:sz w:val="28"/>
          <w:szCs w:val="28"/>
          <w14:ligatures w14:val="none"/>
        </w:rPr>
        <w:t xml:space="preserve"> </w:t>
      </w:r>
      <w:r w:rsidR="009D401D" w:rsidRPr="00450F2E">
        <w:rPr>
          <w:rFonts w:ascii="Times New Roman" w:eastAsia="Calibri" w:hAnsi="Times New Roman" w:cs="Times New Roman"/>
          <w:b/>
          <w:bCs/>
          <w:kern w:val="0"/>
          <w:sz w:val="28"/>
          <w:szCs w:val="28"/>
          <w14:ligatures w14:val="none"/>
        </w:rPr>
        <w:t>ОКСАНИ ЗАБУЖКО</w:t>
      </w:r>
      <w:bookmarkEnd w:id="38"/>
    </w:p>
    <w:p w14:paraId="01FA6599" w14:textId="31D4125E" w:rsidR="0002118A" w:rsidRPr="00450F2E" w:rsidRDefault="008A5C9F" w:rsidP="00450F2E">
      <w:pPr>
        <w:pStyle w:val="a3"/>
        <w:numPr>
          <w:ilvl w:val="1"/>
          <w:numId w:val="34"/>
        </w:numPr>
        <w:spacing w:after="0" w:line="360" w:lineRule="auto"/>
        <w:ind w:left="0" w:firstLine="340"/>
        <w:jc w:val="center"/>
        <w:outlineLvl w:val="1"/>
        <w:rPr>
          <w:rFonts w:ascii="Times New Roman" w:eastAsia="Calibri" w:hAnsi="Times New Roman" w:cs="Times New Roman"/>
          <w:b/>
          <w:bCs/>
          <w:kern w:val="0"/>
          <w:sz w:val="28"/>
          <w:szCs w:val="28"/>
          <w14:ligatures w14:val="none"/>
        </w:rPr>
      </w:pPr>
      <w:bookmarkStart w:id="39" w:name="_Toc166967937"/>
      <w:r w:rsidRPr="00450F2E">
        <w:rPr>
          <w:rFonts w:ascii="Times New Roman" w:eastAsia="Calibri" w:hAnsi="Times New Roman" w:cs="Times New Roman"/>
          <w:b/>
          <w:bCs/>
          <w:kern w:val="0"/>
          <w:sz w:val="28"/>
          <w:szCs w:val="28"/>
          <w14:ligatures w14:val="none"/>
        </w:rPr>
        <w:t>Вивчення символів та образів, пов</w:t>
      </w:r>
      <w:r w:rsidR="006E21A0">
        <w:rPr>
          <w:rFonts w:ascii="Times New Roman" w:eastAsia="Calibri" w:hAnsi="Times New Roman" w:cs="Times New Roman"/>
          <w:b/>
          <w:bCs/>
          <w:kern w:val="0"/>
          <w:sz w:val="28"/>
          <w:szCs w:val="28"/>
          <w14:ligatures w14:val="none"/>
        </w:rPr>
        <w:t>’</w:t>
      </w:r>
      <w:r w:rsidRPr="00450F2E">
        <w:rPr>
          <w:rFonts w:ascii="Times New Roman" w:eastAsia="Calibri" w:hAnsi="Times New Roman" w:cs="Times New Roman"/>
          <w:b/>
          <w:bCs/>
          <w:kern w:val="0"/>
          <w:sz w:val="28"/>
          <w:szCs w:val="28"/>
          <w14:ligatures w14:val="none"/>
        </w:rPr>
        <w:t>язаних з гендерною ідентичністю персонажів</w:t>
      </w:r>
      <w:r w:rsidR="00782A73" w:rsidRPr="00450F2E">
        <w:rPr>
          <w:rFonts w:ascii="Times New Roman" w:eastAsia="Calibri" w:hAnsi="Times New Roman" w:cs="Times New Roman"/>
          <w:b/>
          <w:bCs/>
          <w:kern w:val="0"/>
          <w:sz w:val="28"/>
          <w:szCs w:val="28"/>
          <w14:ligatures w14:val="none"/>
        </w:rPr>
        <w:t xml:space="preserve"> у романі «Польові дослідження українського сексу»</w:t>
      </w:r>
      <w:r w:rsidR="009D401D" w:rsidRPr="00450F2E">
        <w:rPr>
          <w:rFonts w:ascii="Times New Roman" w:eastAsia="Calibri" w:hAnsi="Times New Roman" w:cs="Times New Roman"/>
          <w:b/>
          <w:bCs/>
          <w:kern w:val="0"/>
          <w:sz w:val="28"/>
          <w:szCs w:val="28"/>
          <w14:ligatures w14:val="none"/>
        </w:rPr>
        <w:t xml:space="preserve"> Оксани Забужко</w:t>
      </w:r>
      <w:bookmarkEnd w:id="39"/>
    </w:p>
    <w:p w14:paraId="63FF4C58" w14:textId="4032923D" w:rsidR="0002118A" w:rsidRPr="00450F2E" w:rsidRDefault="0002118A" w:rsidP="00450F2E">
      <w:pPr>
        <w:spacing w:after="0" w:line="360" w:lineRule="auto"/>
        <w:ind w:firstLine="340"/>
        <w:jc w:val="both"/>
        <w:rPr>
          <w:rFonts w:ascii="Times New Roman" w:eastAsia="Calibri" w:hAnsi="Times New Roman" w:cs="Times New Roman"/>
          <w:kern w:val="0"/>
          <w:sz w:val="28"/>
          <w:szCs w:val="28"/>
          <w14:ligatures w14:val="none"/>
        </w:rPr>
      </w:pPr>
      <w:r w:rsidRPr="00450F2E">
        <w:rPr>
          <w:rFonts w:ascii="Times New Roman" w:eastAsia="Calibri" w:hAnsi="Times New Roman" w:cs="Times New Roman"/>
          <w:kern w:val="0"/>
          <w:sz w:val="28"/>
          <w:szCs w:val="28"/>
          <w14:ligatures w14:val="none"/>
        </w:rPr>
        <w:t>У романі О</w:t>
      </w:r>
      <w:r w:rsidR="00296B8F" w:rsidRPr="00450F2E">
        <w:rPr>
          <w:rFonts w:ascii="Times New Roman" w:eastAsia="Calibri" w:hAnsi="Times New Roman" w:cs="Times New Roman"/>
          <w:kern w:val="0"/>
          <w:sz w:val="28"/>
          <w:szCs w:val="28"/>
          <w14:ligatures w14:val="none"/>
        </w:rPr>
        <w:t>.</w:t>
      </w:r>
      <w:r w:rsidRPr="00450F2E">
        <w:rPr>
          <w:rFonts w:ascii="Times New Roman" w:eastAsia="Calibri" w:hAnsi="Times New Roman" w:cs="Times New Roman"/>
          <w:kern w:val="0"/>
          <w:sz w:val="28"/>
          <w:szCs w:val="28"/>
          <w14:ligatures w14:val="none"/>
        </w:rPr>
        <w:t xml:space="preserve"> Забужко «Польові дослідження українського сексу» гендерна ідентичність персонажів відіграє важливу роль у формування та розвитку сюжету. У своїй роботі авторка досліджує не лише сексуальність, але й широкий спектр гендерних та сексуальних ідентичностей, а також їх взаємодію з соціокультурним контекстом. </w:t>
      </w:r>
    </w:p>
    <w:p w14:paraId="3878A665" w14:textId="11A397B3" w:rsidR="00B452E8" w:rsidRPr="00450F2E" w:rsidRDefault="004A4A88" w:rsidP="00450F2E">
      <w:pPr>
        <w:spacing w:after="0" w:line="360" w:lineRule="auto"/>
        <w:ind w:firstLine="340"/>
        <w:jc w:val="both"/>
        <w:rPr>
          <w:rFonts w:ascii="Times New Roman" w:eastAsia="Calibri" w:hAnsi="Times New Roman" w:cs="Times New Roman"/>
          <w:kern w:val="0"/>
          <w:sz w:val="28"/>
          <w:szCs w:val="28"/>
          <w14:ligatures w14:val="none"/>
        </w:rPr>
      </w:pPr>
      <w:r w:rsidRPr="00450F2E">
        <w:rPr>
          <w:rFonts w:ascii="Times New Roman" w:eastAsia="Calibri" w:hAnsi="Times New Roman" w:cs="Times New Roman"/>
          <w:kern w:val="0"/>
          <w:sz w:val="28"/>
          <w:szCs w:val="28"/>
          <w14:ligatures w14:val="none"/>
        </w:rPr>
        <w:t>Символіка та образи, пов</w:t>
      </w:r>
      <w:r w:rsidR="006E21A0">
        <w:rPr>
          <w:rFonts w:ascii="Times New Roman" w:eastAsia="Calibri" w:hAnsi="Times New Roman" w:cs="Times New Roman"/>
          <w:kern w:val="0"/>
          <w:sz w:val="28"/>
          <w:szCs w:val="28"/>
          <w14:ligatures w14:val="none"/>
        </w:rPr>
        <w:t>’</w:t>
      </w:r>
      <w:r w:rsidRPr="00450F2E">
        <w:rPr>
          <w:rFonts w:ascii="Times New Roman" w:eastAsia="Calibri" w:hAnsi="Times New Roman" w:cs="Times New Roman"/>
          <w:kern w:val="0"/>
          <w:sz w:val="28"/>
          <w:szCs w:val="28"/>
          <w14:ligatures w14:val="none"/>
        </w:rPr>
        <w:t>язані з гендерною ідентичністю персонажів, виявляються через різні аспекти їхнього життя та взаємодії з оточуючим світом. Наприклад, це виявлення стереотипів, боротьба із суспільними очікуваннями, або ж підкреслення індивідуальності та самовираженням.</w:t>
      </w:r>
      <w:r w:rsidR="00B452E8" w:rsidRPr="00450F2E">
        <w:rPr>
          <w:rFonts w:ascii="Times New Roman" w:eastAsia="Calibri" w:hAnsi="Times New Roman" w:cs="Times New Roman"/>
          <w:kern w:val="0"/>
          <w:sz w:val="28"/>
          <w:szCs w:val="28"/>
          <w14:ligatures w14:val="none"/>
        </w:rPr>
        <w:t xml:space="preserve"> Для дослідження розглянемо деякі з них.</w:t>
      </w:r>
    </w:p>
    <w:p w14:paraId="66C67059" w14:textId="1EB40A64" w:rsidR="001D77EF" w:rsidRDefault="00296B8F" w:rsidP="001D77EF">
      <w:pPr>
        <w:spacing w:after="0" w:line="360" w:lineRule="auto"/>
        <w:ind w:firstLine="340"/>
        <w:jc w:val="both"/>
        <w:rPr>
          <w:rFonts w:ascii="Times New Roman" w:eastAsia="Calibri" w:hAnsi="Times New Roman" w:cs="Times New Roman"/>
          <w:kern w:val="0"/>
          <w:sz w:val="28"/>
          <w:szCs w:val="28"/>
          <w14:ligatures w14:val="none"/>
        </w:rPr>
      </w:pPr>
      <w:r w:rsidRPr="00450F2E">
        <w:rPr>
          <w:rFonts w:ascii="Times New Roman" w:eastAsia="Calibri" w:hAnsi="Times New Roman" w:cs="Times New Roman"/>
          <w:kern w:val="0"/>
          <w:sz w:val="28"/>
          <w:szCs w:val="28"/>
          <w14:ligatures w14:val="none"/>
        </w:rPr>
        <w:t>В</w:t>
      </w:r>
      <w:r w:rsidR="00A964DB" w:rsidRPr="00450F2E">
        <w:rPr>
          <w:rFonts w:ascii="Times New Roman" w:eastAsia="Calibri" w:hAnsi="Times New Roman" w:cs="Times New Roman"/>
          <w:kern w:val="0"/>
          <w:sz w:val="28"/>
          <w:szCs w:val="28"/>
          <w14:ligatures w14:val="none"/>
        </w:rPr>
        <w:t xml:space="preserve"> уривку з роману видно, як тіло персонажа виступає не лише</w:t>
      </w:r>
      <w:r w:rsidR="00242461" w:rsidRPr="00450F2E">
        <w:rPr>
          <w:rFonts w:ascii="Times New Roman" w:eastAsia="Calibri" w:hAnsi="Times New Roman" w:cs="Times New Roman"/>
          <w:kern w:val="0"/>
          <w:sz w:val="28"/>
          <w:szCs w:val="28"/>
          <w14:ligatures w14:val="none"/>
        </w:rPr>
        <w:t xml:space="preserve"> </w:t>
      </w:r>
      <w:r w:rsidR="00A964DB" w:rsidRPr="00450F2E">
        <w:rPr>
          <w:rFonts w:ascii="Times New Roman" w:eastAsia="Calibri" w:hAnsi="Times New Roman" w:cs="Times New Roman"/>
          <w:kern w:val="0"/>
          <w:sz w:val="28"/>
          <w:szCs w:val="28"/>
          <w14:ligatures w14:val="none"/>
        </w:rPr>
        <w:t>фізични</w:t>
      </w:r>
      <w:r w:rsidR="00242461" w:rsidRPr="00450F2E">
        <w:rPr>
          <w:rFonts w:ascii="Times New Roman" w:eastAsia="Calibri" w:hAnsi="Times New Roman" w:cs="Times New Roman"/>
          <w:kern w:val="0"/>
          <w:sz w:val="28"/>
          <w:szCs w:val="28"/>
          <w14:ligatures w14:val="none"/>
        </w:rPr>
        <w:t>м</w:t>
      </w:r>
      <w:r w:rsidR="00A964DB" w:rsidRPr="00450F2E">
        <w:rPr>
          <w:rFonts w:ascii="Times New Roman" w:eastAsia="Calibri" w:hAnsi="Times New Roman" w:cs="Times New Roman"/>
          <w:kern w:val="0"/>
          <w:sz w:val="28"/>
          <w:szCs w:val="28"/>
          <w14:ligatures w14:val="none"/>
        </w:rPr>
        <w:t xml:space="preserve"> об</w:t>
      </w:r>
      <w:r w:rsidR="006E21A0">
        <w:rPr>
          <w:rFonts w:ascii="Times New Roman" w:eastAsia="Calibri" w:hAnsi="Times New Roman" w:cs="Times New Roman"/>
          <w:kern w:val="0"/>
          <w:sz w:val="28"/>
          <w:szCs w:val="28"/>
          <w14:ligatures w14:val="none"/>
        </w:rPr>
        <w:t>’</w:t>
      </w:r>
      <w:r w:rsidR="00A964DB" w:rsidRPr="00450F2E">
        <w:rPr>
          <w:rFonts w:ascii="Times New Roman" w:eastAsia="Calibri" w:hAnsi="Times New Roman" w:cs="Times New Roman"/>
          <w:kern w:val="0"/>
          <w:sz w:val="28"/>
          <w:szCs w:val="28"/>
          <w14:ligatures w14:val="none"/>
        </w:rPr>
        <w:t>єкт</w:t>
      </w:r>
      <w:r w:rsidR="00242461" w:rsidRPr="00450F2E">
        <w:rPr>
          <w:rFonts w:ascii="Times New Roman" w:eastAsia="Calibri" w:hAnsi="Times New Roman" w:cs="Times New Roman"/>
          <w:kern w:val="0"/>
          <w:sz w:val="28"/>
          <w:szCs w:val="28"/>
          <w14:ligatures w14:val="none"/>
        </w:rPr>
        <w:t>ом</w:t>
      </w:r>
      <w:r w:rsidR="00A964DB" w:rsidRPr="00450F2E">
        <w:rPr>
          <w:rFonts w:ascii="Times New Roman" w:eastAsia="Calibri" w:hAnsi="Times New Roman" w:cs="Times New Roman"/>
          <w:kern w:val="0"/>
          <w:sz w:val="28"/>
          <w:szCs w:val="28"/>
          <w14:ligatures w14:val="none"/>
        </w:rPr>
        <w:t>, але і ключови</w:t>
      </w:r>
      <w:r w:rsidR="00242461" w:rsidRPr="00450F2E">
        <w:rPr>
          <w:rFonts w:ascii="Times New Roman" w:eastAsia="Calibri" w:hAnsi="Times New Roman" w:cs="Times New Roman"/>
          <w:kern w:val="0"/>
          <w:sz w:val="28"/>
          <w:szCs w:val="28"/>
          <w14:ligatures w14:val="none"/>
        </w:rPr>
        <w:t>м</w:t>
      </w:r>
      <w:r w:rsidR="00A964DB" w:rsidRPr="00450F2E">
        <w:rPr>
          <w:rFonts w:ascii="Times New Roman" w:eastAsia="Calibri" w:hAnsi="Times New Roman" w:cs="Times New Roman"/>
          <w:kern w:val="0"/>
          <w:sz w:val="28"/>
          <w:szCs w:val="28"/>
          <w14:ligatures w14:val="none"/>
        </w:rPr>
        <w:t xml:space="preserve"> символ</w:t>
      </w:r>
      <w:r w:rsidR="00242461" w:rsidRPr="00450F2E">
        <w:rPr>
          <w:rFonts w:ascii="Times New Roman" w:eastAsia="Calibri" w:hAnsi="Times New Roman" w:cs="Times New Roman"/>
          <w:kern w:val="0"/>
          <w:sz w:val="28"/>
          <w:szCs w:val="28"/>
          <w14:ligatures w14:val="none"/>
        </w:rPr>
        <w:t>ом</w:t>
      </w:r>
      <w:r w:rsidR="00A964DB" w:rsidRPr="00450F2E">
        <w:rPr>
          <w:rFonts w:ascii="Times New Roman" w:eastAsia="Calibri" w:hAnsi="Times New Roman" w:cs="Times New Roman"/>
          <w:kern w:val="0"/>
          <w:sz w:val="28"/>
          <w:szCs w:val="28"/>
          <w14:ligatures w14:val="none"/>
        </w:rPr>
        <w:t>, що відображає глибокі аспекти гендерної ідентичності та самовираження. Героїня виявляє свої внутрішні конфлікти та пошуки ідентичності через способи, якими вона ставляться до свого тіла, вигляду та відчуттів. Персонаж роману, використовуючи мистецтво письма віршів, трансформує своє тіло та виражає свою гендерну ідентичність. Це стає для неї способом самовираження та знаходження себе в контексті суспільних очікувань. Її внутрішні монологи та роздуми про природу гендерної ідентичності показують складність та багатогранність цього поняття.</w:t>
      </w:r>
    </w:p>
    <w:p w14:paraId="740AF299" w14:textId="2B5B4081" w:rsidR="00FA6025" w:rsidRPr="001D77EF" w:rsidRDefault="001D77EF" w:rsidP="001D77EF">
      <w:pPr>
        <w:spacing w:after="0" w:line="360" w:lineRule="auto"/>
        <w:ind w:firstLine="340"/>
        <w:jc w:val="both"/>
        <w:rPr>
          <w:rFonts w:ascii="Times New Roman" w:eastAsia="Calibri" w:hAnsi="Times New Roman" w:cs="Times New Roman"/>
          <w:kern w:val="0"/>
          <w:sz w:val="28"/>
          <w:szCs w:val="28"/>
          <w14:ligatures w14:val="none"/>
        </w:rPr>
      </w:pPr>
      <w:r>
        <w:rPr>
          <w:rFonts w:ascii="Times New Roman" w:eastAsia="Calibri" w:hAnsi="Times New Roman" w:cs="Times New Roman"/>
          <w:i/>
          <w:iCs/>
          <w:kern w:val="0"/>
          <w:sz w:val="28"/>
          <w:szCs w:val="28"/>
          <w14:ligatures w14:val="none"/>
        </w:rPr>
        <w:t>«… – мені й самійчасом ох як шкода, що я – не мужик. «Ти жінка. В цім твоя межа. Твій місяць спить, як срібна блешня. Як прянощ з кінчика ножа, У кроа утрушено залежність», – бурмотіла до себе в ті страшні зимові місяці…»</w:t>
      </w:r>
      <w:r w:rsidR="00100DFE" w:rsidRPr="00450F2E">
        <w:rPr>
          <w:rFonts w:ascii="Times New Roman" w:eastAsia="Calibri" w:hAnsi="Times New Roman" w:cs="Times New Roman"/>
          <w:kern w:val="0"/>
          <w:sz w:val="28"/>
          <w:szCs w:val="28"/>
          <w14:ligatures w14:val="none"/>
        </w:rPr>
        <w:t xml:space="preserve"> [</w:t>
      </w:r>
      <w:bookmarkStart w:id="40" w:name="_Hlk166506727"/>
      <w:r w:rsidR="00100DFE" w:rsidRPr="00450F2E">
        <w:rPr>
          <w:rFonts w:ascii="Times New Roman" w:eastAsia="Calibri" w:hAnsi="Times New Roman" w:cs="Times New Roman"/>
          <w:kern w:val="0"/>
          <w:sz w:val="28"/>
          <w:szCs w:val="28"/>
          <w14:ligatures w14:val="none"/>
        </w:rPr>
        <w:t>Забужко О. С. «Польові дослідження українського сексу»</w:t>
      </w:r>
      <w:bookmarkEnd w:id="40"/>
      <w:r w:rsidR="00100DFE" w:rsidRPr="00450F2E">
        <w:rPr>
          <w:rFonts w:ascii="Times New Roman" w:eastAsia="Calibri" w:hAnsi="Times New Roman" w:cs="Times New Roman"/>
          <w:kern w:val="0"/>
          <w:sz w:val="28"/>
          <w:szCs w:val="28"/>
          <w14:ligatures w14:val="none"/>
        </w:rPr>
        <w:t>].</w:t>
      </w:r>
    </w:p>
    <w:p w14:paraId="1856BBBA" w14:textId="71F73D5A" w:rsidR="00A964DB" w:rsidRPr="00450F2E" w:rsidRDefault="00A964DB" w:rsidP="00450F2E">
      <w:pPr>
        <w:spacing w:after="0" w:line="360" w:lineRule="auto"/>
        <w:ind w:firstLine="340"/>
        <w:jc w:val="both"/>
        <w:rPr>
          <w:rFonts w:ascii="Times New Roman" w:eastAsia="Calibri" w:hAnsi="Times New Roman" w:cs="Times New Roman"/>
          <w:kern w:val="0"/>
          <w:sz w:val="28"/>
          <w:szCs w:val="28"/>
          <w14:ligatures w14:val="none"/>
        </w:rPr>
      </w:pPr>
      <w:r w:rsidRPr="00450F2E">
        <w:rPr>
          <w:rFonts w:ascii="Times New Roman" w:eastAsia="Calibri" w:hAnsi="Times New Roman" w:cs="Times New Roman"/>
          <w:kern w:val="0"/>
          <w:sz w:val="28"/>
          <w:szCs w:val="28"/>
          <w14:ligatures w14:val="none"/>
        </w:rPr>
        <w:t xml:space="preserve">У цьому контексті важливим є те, що роман </w:t>
      </w:r>
      <w:r w:rsidR="0022673B" w:rsidRPr="00450F2E">
        <w:rPr>
          <w:rFonts w:ascii="Times New Roman" w:eastAsia="Calibri" w:hAnsi="Times New Roman" w:cs="Times New Roman"/>
          <w:kern w:val="0"/>
          <w:sz w:val="28"/>
          <w:szCs w:val="28"/>
          <w14:ligatures w14:val="none"/>
        </w:rPr>
        <w:t>ще раз підтверджує</w:t>
      </w:r>
      <w:r w:rsidRPr="00450F2E">
        <w:rPr>
          <w:rFonts w:ascii="Times New Roman" w:eastAsia="Calibri" w:hAnsi="Times New Roman" w:cs="Times New Roman"/>
          <w:kern w:val="0"/>
          <w:sz w:val="28"/>
          <w:szCs w:val="28"/>
          <w14:ligatures w14:val="none"/>
        </w:rPr>
        <w:t xml:space="preserve">, що гендерна ідентичність </w:t>
      </w:r>
      <w:r w:rsidR="0022673B" w:rsidRPr="00450F2E">
        <w:rPr>
          <w:rFonts w:ascii="Times New Roman" w:eastAsia="Calibri" w:hAnsi="Times New Roman" w:cs="Times New Roman"/>
          <w:kern w:val="0"/>
          <w:sz w:val="28"/>
          <w:szCs w:val="28"/>
          <w14:ligatures w14:val="none"/>
        </w:rPr>
        <w:t xml:space="preserve">є, в певній мірі, формуванням соціального середовища, а </w:t>
      </w:r>
      <w:r w:rsidR="0022673B" w:rsidRPr="00450F2E">
        <w:rPr>
          <w:rFonts w:ascii="Times New Roman" w:eastAsia="Calibri" w:hAnsi="Times New Roman" w:cs="Times New Roman"/>
          <w:kern w:val="0"/>
          <w:sz w:val="28"/>
          <w:szCs w:val="28"/>
          <w14:ligatures w14:val="none"/>
        </w:rPr>
        <w:lastRenderedPageBreak/>
        <w:t>не тільки результатом</w:t>
      </w:r>
      <w:r w:rsidR="00B147A2" w:rsidRPr="00450F2E">
        <w:rPr>
          <w:rFonts w:ascii="Times New Roman" w:eastAsia="Calibri" w:hAnsi="Times New Roman" w:cs="Times New Roman"/>
          <w:kern w:val="0"/>
          <w:sz w:val="28"/>
          <w:szCs w:val="28"/>
          <w14:ligatures w14:val="none"/>
        </w:rPr>
        <w:t xml:space="preserve"> </w:t>
      </w:r>
      <w:r w:rsidR="0022673B" w:rsidRPr="00450F2E">
        <w:rPr>
          <w:rFonts w:ascii="Times New Roman" w:eastAsia="Calibri" w:hAnsi="Times New Roman" w:cs="Times New Roman"/>
          <w:kern w:val="0"/>
          <w:sz w:val="28"/>
          <w:szCs w:val="28"/>
          <w14:ligatures w14:val="none"/>
        </w:rPr>
        <w:t xml:space="preserve">біологічних факторів. </w:t>
      </w:r>
      <w:r w:rsidRPr="00450F2E">
        <w:rPr>
          <w:rFonts w:ascii="Times New Roman" w:eastAsia="Calibri" w:hAnsi="Times New Roman" w:cs="Times New Roman"/>
          <w:kern w:val="0"/>
          <w:sz w:val="28"/>
          <w:szCs w:val="28"/>
          <w14:ligatures w14:val="none"/>
        </w:rPr>
        <w:t>Це підкреслює важливість самовираження та прийняття себе таким, яким ти є, незважаючи на стереотипи та очікування, які існують у суспільстві.</w:t>
      </w:r>
    </w:p>
    <w:p w14:paraId="3ED02D9C" w14:textId="059F46C7" w:rsidR="00EF7E87" w:rsidRPr="00450F2E" w:rsidRDefault="00EF7E87" w:rsidP="00450F2E">
      <w:pPr>
        <w:spacing w:after="0" w:line="360" w:lineRule="auto"/>
        <w:ind w:firstLine="340"/>
        <w:jc w:val="both"/>
        <w:rPr>
          <w:rFonts w:ascii="Times New Roman" w:eastAsia="Calibri" w:hAnsi="Times New Roman" w:cs="Times New Roman"/>
          <w:kern w:val="0"/>
          <w:sz w:val="28"/>
          <w:szCs w:val="28"/>
          <w14:ligatures w14:val="none"/>
        </w:rPr>
      </w:pPr>
      <w:r w:rsidRPr="00450F2E">
        <w:rPr>
          <w:rFonts w:ascii="Times New Roman" w:eastAsia="Calibri" w:hAnsi="Times New Roman" w:cs="Times New Roman"/>
          <w:kern w:val="0"/>
          <w:sz w:val="28"/>
          <w:szCs w:val="28"/>
          <w14:ligatures w14:val="none"/>
        </w:rPr>
        <w:t>Ще одним важливим аспектом є образи одягу та зовнішності персонажів. Через вибір одягу, макіяжу та інших зовнішніх ознак персонажі відображають свою гендерну самоідентифікацію, виходячи за рамки традиційних стереотипів.</w:t>
      </w:r>
      <w:r w:rsidR="00A26F39" w:rsidRPr="00450F2E">
        <w:rPr>
          <w:rFonts w:ascii="Times New Roman" w:eastAsia="Calibri" w:hAnsi="Times New Roman" w:cs="Times New Roman"/>
          <w:kern w:val="0"/>
          <w:sz w:val="28"/>
          <w:szCs w:val="28"/>
          <w14:ligatures w14:val="none"/>
        </w:rPr>
        <w:t xml:space="preserve"> Такий підхід дозволяє авторці показати, що гендерна самоідентифікація є багатогранним поняттям, яке може виявлятися у різних аспектах життя, включаючи зовнішній вигляд та вибір одягу.</w:t>
      </w:r>
    </w:p>
    <w:p w14:paraId="3E27173D" w14:textId="01DE290C" w:rsidR="00AA5D90" w:rsidRPr="00450F2E" w:rsidRDefault="00AA5D90" w:rsidP="00450F2E">
      <w:pPr>
        <w:spacing w:after="0" w:line="360" w:lineRule="auto"/>
        <w:ind w:firstLine="340"/>
        <w:jc w:val="both"/>
        <w:rPr>
          <w:rFonts w:ascii="Times New Roman" w:eastAsia="Calibri" w:hAnsi="Times New Roman" w:cs="Times New Roman"/>
          <w:kern w:val="0"/>
          <w:sz w:val="28"/>
          <w:szCs w:val="28"/>
          <w14:ligatures w14:val="none"/>
        </w:rPr>
      </w:pPr>
      <w:r w:rsidRPr="00450F2E">
        <w:rPr>
          <w:rFonts w:ascii="Times New Roman" w:eastAsia="Calibri" w:hAnsi="Times New Roman" w:cs="Times New Roman"/>
          <w:kern w:val="0"/>
          <w:sz w:val="28"/>
          <w:szCs w:val="28"/>
          <w14:ligatures w14:val="none"/>
        </w:rPr>
        <w:t>Спосіб, яким персонажі взаємодіють між собою, також відображає їхню гендерну ідентичність. Забужко відтворює складність та мінливість гендерних стереотипів через взаємодію персонажів у різних ситуаціях.</w:t>
      </w:r>
      <w:r w:rsidR="00D92E9B" w:rsidRPr="00450F2E">
        <w:rPr>
          <w:rFonts w:ascii="Times New Roman" w:eastAsia="Calibri" w:hAnsi="Times New Roman" w:cs="Times New Roman"/>
          <w:kern w:val="0"/>
          <w:sz w:val="28"/>
          <w:szCs w:val="28"/>
          <w14:ligatures w14:val="none"/>
        </w:rPr>
        <w:t xml:space="preserve"> Також, ми спостерігаємо символічну трансформацію «зимового саду», яка може відображати гендерну ідентичність та внутрішній стан героїні.</w:t>
      </w:r>
    </w:p>
    <w:p w14:paraId="76694E58" w14:textId="6A5EAB17" w:rsidR="00AA5D90" w:rsidRPr="00450F2E" w:rsidRDefault="00850B76" w:rsidP="00450F2E">
      <w:pPr>
        <w:spacing w:after="0" w:line="360" w:lineRule="auto"/>
        <w:ind w:firstLine="340"/>
        <w:jc w:val="both"/>
        <w:rPr>
          <w:rFonts w:ascii="Times New Roman" w:eastAsia="Calibri" w:hAnsi="Times New Roman" w:cs="Times New Roman"/>
          <w:kern w:val="0"/>
          <w:sz w:val="28"/>
          <w:szCs w:val="28"/>
          <w14:ligatures w14:val="none"/>
        </w:rPr>
      </w:pPr>
      <w:bookmarkStart w:id="41" w:name="_Hlk166194797"/>
      <w:r w:rsidRPr="00450F2E">
        <w:rPr>
          <w:rFonts w:ascii="Times New Roman" w:eastAsia="Calibri" w:hAnsi="Times New Roman" w:cs="Times New Roman"/>
          <w:i/>
          <w:iCs/>
          <w:kern w:val="0"/>
          <w:sz w:val="28"/>
          <w:szCs w:val="28"/>
          <w14:ligatures w14:val="none"/>
        </w:rPr>
        <w:t>«…</w:t>
      </w:r>
      <w:r w:rsidR="00AA5D90" w:rsidRPr="00450F2E">
        <w:rPr>
          <w:rFonts w:ascii="Times New Roman" w:eastAsia="Calibri" w:hAnsi="Times New Roman" w:cs="Times New Roman"/>
          <w:i/>
          <w:iCs/>
          <w:kern w:val="0"/>
          <w:sz w:val="28"/>
          <w:szCs w:val="28"/>
          <w14:ligatures w14:val="none"/>
        </w:rPr>
        <w:t>— три тижн</w:t>
      </w:r>
      <w:r w:rsidR="004B5A64">
        <w:rPr>
          <w:rFonts w:ascii="Times New Roman" w:eastAsia="Calibri" w:hAnsi="Times New Roman" w:cs="Times New Roman"/>
          <w:i/>
          <w:iCs/>
          <w:kern w:val="0"/>
          <w:sz w:val="28"/>
          <w:szCs w:val="28"/>
          <w14:ligatures w14:val="none"/>
        </w:rPr>
        <w:t>і</w:t>
      </w:r>
      <w:r w:rsidR="00AA5D90" w:rsidRPr="00450F2E">
        <w:rPr>
          <w:rFonts w:ascii="Times New Roman" w:eastAsia="Calibri" w:hAnsi="Times New Roman" w:cs="Times New Roman"/>
          <w:i/>
          <w:iCs/>
          <w:kern w:val="0"/>
          <w:sz w:val="28"/>
          <w:szCs w:val="28"/>
          <w14:ligatures w14:val="none"/>
        </w:rPr>
        <w:t xml:space="preserve"> тому, коли ти сюди вселилася, то були: пишна </w:t>
      </w:r>
      <w:r w:rsidR="004B5A64">
        <w:rPr>
          <w:rFonts w:ascii="Times New Roman" w:eastAsia="Calibri" w:hAnsi="Times New Roman" w:cs="Times New Roman"/>
          <w:i/>
          <w:iCs/>
          <w:kern w:val="0"/>
          <w:sz w:val="28"/>
          <w:szCs w:val="28"/>
          <w14:ligatures w14:val="none"/>
        </w:rPr>
        <w:t>темнозелена</w:t>
      </w:r>
      <w:r w:rsidR="00AA5D90" w:rsidRPr="00450F2E">
        <w:rPr>
          <w:rFonts w:ascii="Times New Roman" w:eastAsia="Calibri" w:hAnsi="Times New Roman" w:cs="Times New Roman"/>
          <w:i/>
          <w:iCs/>
          <w:kern w:val="0"/>
          <w:sz w:val="28"/>
          <w:szCs w:val="28"/>
          <w14:ligatures w14:val="none"/>
        </w:rPr>
        <w:t xml:space="preserve"> </w:t>
      </w:r>
      <w:r w:rsidR="004B5A64">
        <w:rPr>
          <w:rFonts w:ascii="Times New Roman" w:eastAsia="Calibri" w:hAnsi="Times New Roman" w:cs="Times New Roman"/>
          <w:i/>
          <w:iCs/>
          <w:kern w:val="0"/>
          <w:sz w:val="28"/>
          <w:szCs w:val="28"/>
          <w14:ligatures w14:val="none"/>
        </w:rPr>
        <w:t>кучма</w:t>
      </w:r>
      <w:r w:rsidR="00AA5D90" w:rsidRPr="00450F2E">
        <w:rPr>
          <w:rFonts w:ascii="Times New Roman" w:eastAsia="Calibri" w:hAnsi="Times New Roman" w:cs="Times New Roman"/>
          <w:i/>
          <w:iCs/>
          <w:kern w:val="0"/>
          <w:sz w:val="28"/>
          <w:szCs w:val="28"/>
          <w14:ligatures w14:val="none"/>
        </w:rPr>
        <w:t xml:space="preserve"> в жовтогарячих кв</w:t>
      </w:r>
      <w:r w:rsidR="004B5A64">
        <w:rPr>
          <w:rFonts w:ascii="Times New Roman" w:eastAsia="Calibri" w:hAnsi="Times New Roman" w:cs="Times New Roman"/>
          <w:i/>
          <w:iCs/>
          <w:kern w:val="0"/>
          <w:sz w:val="28"/>
          <w:szCs w:val="28"/>
          <w14:ligatures w14:val="none"/>
        </w:rPr>
        <w:t>і</w:t>
      </w:r>
      <w:r w:rsidR="00AA5D90" w:rsidRPr="00450F2E">
        <w:rPr>
          <w:rFonts w:ascii="Times New Roman" w:eastAsia="Calibri" w:hAnsi="Times New Roman" w:cs="Times New Roman"/>
          <w:i/>
          <w:iCs/>
          <w:kern w:val="0"/>
          <w:sz w:val="28"/>
          <w:szCs w:val="28"/>
          <w14:ligatures w14:val="none"/>
        </w:rPr>
        <w:t xml:space="preserve">тах — раз, </w:t>
      </w:r>
      <w:r w:rsidR="004B5A64">
        <w:rPr>
          <w:rFonts w:ascii="Times New Roman" w:eastAsia="Calibri" w:hAnsi="Times New Roman" w:cs="Times New Roman"/>
          <w:i/>
          <w:iCs/>
          <w:kern w:val="0"/>
          <w:sz w:val="28"/>
          <w:szCs w:val="28"/>
          <w14:ligatures w14:val="none"/>
        </w:rPr>
        <w:t>і</w:t>
      </w:r>
      <w:r w:rsidR="00AA5D90" w:rsidRPr="00450F2E">
        <w:rPr>
          <w:rFonts w:ascii="Times New Roman" w:eastAsia="Calibri" w:hAnsi="Times New Roman" w:cs="Times New Roman"/>
          <w:i/>
          <w:iCs/>
          <w:kern w:val="0"/>
          <w:sz w:val="28"/>
          <w:szCs w:val="28"/>
          <w14:ligatures w14:val="none"/>
        </w:rPr>
        <w:t xml:space="preserve"> рясне намисто лискучих, схожих на пластиков</w:t>
      </w:r>
      <w:r w:rsidR="004B5A64">
        <w:rPr>
          <w:rFonts w:ascii="Times New Roman" w:eastAsia="Calibri" w:hAnsi="Times New Roman" w:cs="Times New Roman"/>
          <w:i/>
          <w:iCs/>
          <w:kern w:val="0"/>
          <w:sz w:val="28"/>
          <w:szCs w:val="28"/>
          <w14:ligatures w14:val="none"/>
        </w:rPr>
        <w:t>і</w:t>
      </w:r>
      <w:r w:rsidR="00AA5D90" w:rsidRPr="00450F2E">
        <w:rPr>
          <w:rFonts w:ascii="Times New Roman" w:eastAsia="Calibri" w:hAnsi="Times New Roman" w:cs="Times New Roman"/>
          <w:i/>
          <w:iCs/>
          <w:kern w:val="0"/>
          <w:sz w:val="28"/>
          <w:szCs w:val="28"/>
          <w14:ligatures w14:val="none"/>
        </w:rPr>
        <w:t>, червоних бубок на високих стеблах з елегантно</w:t>
      </w:r>
      <w:r w:rsidR="004B5A64">
        <w:rPr>
          <w:rFonts w:ascii="Times New Roman" w:eastAsia="Calibri" w:hAnsi="Times New Roman" w:cs="Times New Roman"/>
          <w:i/>
          <w:iCs/>
          <w:kern w:val="0"/>
          <w:sz w:val="28"/>
          <w:szCs w:val="28"/>
          <w14:ligatures w14:val="none"/>
        </w:rPr>
        <w:t xml:space="preserve"> завуженим</w:t>
      </w:r>
      <w:r w:rsidR="00AA5D90" w:rsidRPr="00450F2E">
        <w:rPr>
          <w:rFonts w:ascii="Times New Roman" w:eastAsia="Calibri" w:hAnsi="Times New Roman" w:cs="Times New Roman"/>
          <w:i/>
          <w:iCs/>
          <w:kern w:val="0"/>
          <w:sz w:val="28"/>
          <w:szCs w:val="28"/>
          <w14:ligatures w14:val="none"/>
        </w:rPr>
        <w:t xml:space="preserve"> листям — два; зараз обидва вазони мають такий вигляд, н</w:t>
      </w:r>
      <w:r w:rsidR="004B5A64">
        <w:rPr>
          <w:rFonts w:ascii="Times New Roman" w:eastAsia="Calibri" w:hAnsi="Times New Roman" w:cs="Times New Roman"/>
          <w:i/>
          <w:iCs/>
          <w:kern w:val="0"/>
          <w:sz w:val="28"/>
          <w:szCs w:val="28"/>
          <w14:ligatures w14:val="none"/>
        </w:rPr>
        <w:t>і</w:t>
      </w:r>
      <w:r w:rsidR="00AA5D90" w:rsidRPr="00450F2E">
        <w:rPr>
          <w:rFonts w:ascii="Times New Roman" w:eastAsia="Calibri" w:hAnsi="Times New Roman" w:cs="Times New Roman"/>
          <w:i/>
          <w:iCs/>
          <w:kern w:val="0"/>
          <w:sz w:val="28"/>
          <w:szCs w:val="28"/>
          <w14:ligatures w14:val="none"/>
        </w:rPr>
        <w:t>би ц</w:t>
      </w:r>
      <w:r w:rsidR="004B5A64">
        <w:rPr>
          <w:rFonts w:ascii="Times New Roman" w:eastAsia="Calibri" w:hAnsi="Times New Roman" w:cs="Times New Roman"/>
          <w:i/>
          <w:iCs/>
          <w:kern w:val="0"/>
          <w:sz w:val="28"/>
          <w:szCs w:val="28"/>
          <w14:ligatures w14:val="none"/>
        </w:rPr>
        <w:t>і</w:t>
      </w:r>
      <w:r w:rsidR="00AA5D90" w:rsidRPr="00450F2E">
        <w:rPr>
          <w:rFonts w:ascii="Times New Roman" w:eastAsia="Calibri" w:hAnsi="Times New Roman" w:cs="Times New Roman"/>
          <w:i/>
          <w:iCs/>
          <w:kern w:val="0"/>
          <w:sz w:val="28"/>
          <w:szCs w:val="28"/>
          <w14:ligatures w14:val="none"/>
        </w:rPr>
        <w:t xml:space="preserve"> три т</w:t>
      </w:r>
      <w:r w:rsidR="004B5A64">
        <w:rPr>
          <w:rFonts w:ascii="Times New Roman" w:eastAsia="Calibri" w:hAnsi="Times New Roman" w:cs="Times New Roman"/>
          <w:i/>
          <w:iCs/>
          <w:kern w:val="0"/>
          <w:sz w:val="28"/>
          <w:szCs w:val="28"/>
          <w14:ligatures w14:val="none"/>
        </w:rPr>
        <w:t>и</w:t>
      </w:r>
      <w:r w:rsidR="00AA5D90" w:rsidRPr="00450F2E">
        <w:rPr>
          <w:rFonts w:ascii="Times New Roman" w:eastAsia="Calibri" w:hAnsi="Times New Roman" w:cs="Times New Roman"/>
          <w:i/>
          <w:iCs/>
          <w:kern w:val="0"/>
          <w:sz w:val="28"/>
          <w:szCs w:val="28"/>
          <w14:ligatures w14:val="none"/>
        </w:rPr>
        <w:t>жн</w:t>
      </w:r>
      <w:r w:rsidR="004B5A64">
        <w:rPr>
          <w:rFonts w:ascii="Times New Roman" w:eastAsia="Calibri" w:hAnsi="Times New Roman" w:cs="Times New Roman"/>
          <w:i/>
          <w:iCs/>
          <w:kern w:val="0"/>
          <w:sz w:val="28"/>
          <w:szCs w:val="28"/>
          <w14:ligatures w14:val="none"/>
        </w:rPr>
        <w:t>і</w:t>
      </w:r>
      <w:r w:rsidR="00AA5D90" w:rsidRPr="00450F2E">
        <w:rPr>
          <w:rFonts w:ascii="Times New Roman" w:eastAsia="Calibri" w:hAnsi="Times New Roman" w:cs="Times New Roman"/>
          <w:i/>
          <w:iCs/>
          <w:kern w:val="0"/>
          <w:sz w:val="28"/>
          <w:szCs w:val="28"/>
          <w14:ligatures w14:val="none"/>
        </w:rPr>
        <w:t xml:space="preserve"> їх день у день поливалося с</w:t>
      </w:r>
      <w:r w:rsidR="004B5A64">
        <w:rPr>
          <w:rFonts w:ascii="Times New Roman" w:eastAsia="Calibri" w:hAnsi="Times New Roman" w:cs="Times New Roman"/>
          <w:i/>
          <w:iCs/>
          <w:kern w:val="0"/>
          <w:sz w:val="28"/>
          <w:szCs w:val="28"/>
          <w14:ligatures w14:val="none"/>
        </w:rPr>
        <w:t>і</w:t>
      </w:r>
      <w:r w:rsidR="00AA5D90" w:rsidRPr="00450F2E">
        <w:rPr>
          <w:rFonts w:ascii="Times New Roman" w:eastAsia="Calibri" w:hAnsi="Times New Roman" w:cs="Times New Roman"/>
          <w:i/>
          <w:iCs/>
          <w:kern w:val="0"/>
          <w:sz w:val="28"/>
          <w:szCs w:val="28"/>
          <w14:ligatures w14:val="none"/>
        </w:rPr>
        <w:t>рчаною кислотою, — на м</w:t>
      </w:r>
      <w:r w:rsidR="004B5A64">
        <w:rPr>
          <w:rFonts w:ascii="Times New Roman" w:eastAsia="Calibri" w:hAnsi="Times New Roman" w:cs="Times New Roman"/>
          <w:i/>
          <w:iCs/>
          <w:kern w:val="0"/>
          <w:sz w:val="28"/>
          <w:szCs w:val="28"/>
          <w14:ligatures w14:val="none"/>
        </w:rPr>
        <w:t>ісці</w:t>
      </w:r>
      <w:r w:rsidR="00AA5D90" w:rsidRPr="00450F2E">
        <w:rPr>
          <w:rFonts w:ascii="Times New Roman" w:eastAsia="Calibri" w:hAnsi="Times New Roman" w:cs="Times New Roman"/>
          <w:i/>
          <w:iCs/>
          <w:kern w:val="0"/>
          <w:sz w:val="28"/>
          <w:szCs w:val="28"/>
          <w14:ligatures w14:val="none"/>
        </w:rPr>
        <w:t xml:space="preserve"> буйної кучми </w:t>
      </w:r>
      <w:r w:rsidR="004B5A64">
        <w:rPr>
          <w:rFonts w:ascii="Times New Roman" w:eastAsia="Calibri" w:hAnsi="Times New Roman" w:cs="Times New Roman"/>
          <w:i/>
          <w:iCs/>
          <w:kern w:val="0"/>
          <w:sz w:val="28"/>
          <w:szCs w:val="28"/>
          <w14:ligatures w14:val="none"/>
        </w:rPr>
        <w:t>клаповухо</w:t>
      </w:r>
      <w:r w:rsidR="00AA5D90" w:rsidRPr="00450F2E">
        <w:rPr>
          <w:rFonts w:ascii="Times New Roman" w:eastAsia="Calibri" w:hAnsi="Times New Roman" w:cs="Times New Roman"/>
          <w:i/>
          <w:iCs/>
          <w:kern w:val="0"/>
          <w:sz w:val="28"/>
          <w:szCs w:val="28"/>
          <w14:ligatures w14:val="none"/>
        </w:rPr>
        <w:t xml:space="preserve"> звисають к</w:t>
      </w:r>
      <w:r w:rsidR="004B5A64">
        <w:rPr>
          <w:rFonts w:ascii="Times New Roman" w:eastAsia="Calibri" w:hAnsi="Times New Roman" w:cs="Times New Roman"/>
          <w:i/>
          <w:iCs/>
          <w:kern w:val="0"/>
          <w:sz w:val="28"/>
          <w:szCs w:val="28"/>
          <w14:ligatures w14:val="none"/>
        </w:rPr>
        <w:t>і</w:t>
      </w:r>
      <w:r w:rsidR="00AA5D90" w:rsidRPr="00450F2E">
        <w:rPr>
          <w:rFonts w:ascii="Times New Roman" w:eastAsia="Calibri" w:hAnsi="Times New Roman" w:cs="Times New Roman"/>
          <w:i/>
          <w:iCs/>
          <w:kern w:val="0"/>
          <w:sz w:val="28"/>
          <w:szCs w:val="28"/>
          <w14:ligatures w14:val="none"/>
        </w:rPr>
        <w:t>лька пожовклих листочк</w:t>
      </w:r>
      <w:r w:rsidR="004B5A64">
        <w:rPr>
          <w:rFonts w:ascii="Times New Roman" w:eastAsia="Calibri" w:hAnsi="Times New Roman" w:cs="Times New Roman"/>
          <w:i/>
          <w:iCs/>
          <w:kern w:val="0"/>
          <w:sz w:val="28"/>
          <w:szCs w:val="28"/>
          <w14:ligatures w14:val="none"/>
        </w:rPr>
        <w:t>і</w:t>
      </w:r>
      <w:r w:rsidR="00AA5D90" w:rsidRPr="00450F2E">
        <w:rPr>
          <w:rFonts w:ascii="Times New Roman" w:eastAsia="Calibri" w:hAnsi="Times New Roman" w:cs="Times New Roman"/>
          <w:i/>
          <w:iCs/>
          <w:kern w:val="0"/>
          <w:sz w:val="28"/>
          <w:szCs w:val="28"/>
          <w14:ligatures w14:val="none"/>
        </w:rPr>
        <w:t>в з нер</w:t>
      </w:r>
      <w:r w:rsidR="004B5A64">
        <w:rPr>
          <w:rFonts w:ascii="Times New Roman" w:eastAsia="Calibri" w:hAnsi="Times New Roman" w:cs="Times New Roman"/>
          <w:i/>
          <w:iCs/>
          <w:kern w:val="0"/>
          <w:sz w:val="28"/>
          <w:szCs w:val="28"/>
          <w14:ligatures w14:val="none"/>
        </w:rPr>
        <w:t>і</w:t>
      </w:r>
      <w:r w:rsidR="00AA5D90" w:rsidRPr="00450F2E">
        <w:rPr>
          <w:rFonts w:ascii="Times New Roman" w:eastAsia="Calibri" w:hAnsi="Times New Roman" w:cs="Times New Roman"/>
          <w:i/>
          <w:iCs/>
          <w:kern w:val="0"/>
          <w:sz w:val="28"/>
          <w:szCs w:val="28"/>
          <w14:ligatures w14:val="none"/>
        </w:rPr>
        <w:t>вно обгор</w:t>
      </w:r>
      <w:r w:rsidR="004B5A64">
        <w:rPr>
          <w:rFonts w:ascii="Times New Roman" w:eastAsia="Calibri" w:hAnsi="Times New Roman" w:cs="Times New Roman"/>
          <w:i/>
          <w:iCs/>
          <w:kern w:val="0"/>
          <w:sz w:val="28"/>
          <w:szCs w:val="28"/>
          <w14:ligatures w14:val="none"/>
        </w:rPr>
        <w:t>і</w:t>
      </w:r>
      <w:r w:rsidR="00AA5D90" w:rsidRPr="00450F2E">
        <w:rPr>
          <w:rFonts w:ascii="Times New Roman" w:eastAsia="Calibri" w:hAnsi="Times New Roman" w:cs="Times New Roman"/>
          <w:i/>
          <w:iCs/>
          <w:kern w:val="0"/>
          <w:sz w:val="28"/>
          <w:szCs w:val="28"/>
          <w14:ligatures w14:val="none"/>
        </w:rPr>
        <w:t>лими краями, а колишн</w:t>
      </w:r>
      <w:r w:rsidR="004B5A64">
        <w:rPr>
          <w:rFonts w:ascii="Times New Roman" w:eastAsia="Calibri" w:hAnsi="Times New Roman" w:cs="Times New Roman"/>
          <w:i/>
          <w:iCs/>
          <w:kern w:val="0"/>
          <w:sz w:val="28"/>
          <w:szCs w:val="28"/>
          <w14:ligatures w14:val="none"/>
        </w:rPr>
        <w:t>і</w:t>
      </w:r>
      <w:r w:rsidR="00AA5D90" w:rsidRPr="00450F2E">
        <w:rPr>
          <w:rFonts w:ascii="Times New Roman" w:eastAsia="Calibri" w:hAnsi="Times New Roman" w:cs="Times New Roman"/>
          <w:i/>
          <w:iCs/>
          <w:kern w:val="0"/>
          <w:sz w:val="28"/>
          <w:szCs w:val="28"/>
          <w14:ligatures w14:val="none"/>
        </w:rPr>
        <w:t xml:space="preserve"> туг</w:t>
      </w:r>
      <w:r w:rsidR="004B5A64">
        <w:rPr>
          <w:rFonts w:ascii="Times New Roman" w:eastAsia="Calibri" w:hAnsi="Times New Roman" w:cs="Times New Roman"/>
          <w:i/>
          <w:iCs/>
          <w:kern w:val="0"/>
          <w:sz w:val="28"/>
          <w:szCs w:val="28"/>
          <w14:ligatures w14:val="none"/>
        </w:rPr>
        <w:t>і</w:t>
      </w:r>
      <w:r w:rsidR="00AA5D90" w:rsidRPr="00450F2E">
        <w:rPr>
          <w:rFonts w:ascii="Times New Roman" w:eastAsia="Calibri" w:hAnsi="Times New Roman" w:cs="Times New Roman"/>
          <w:i/>
          <w:iCs/>
          <w:kern w:val="0"/>
          <w:sz w:val="28"/>
          <w:szCs w:val="28"/>
          <w14:ligatures w14:val="none"/>
        </w:rPr>
        <w:t xml:space="preserve"> червон</w:t>
      </w:r>
      <w:r w:rsidR="004B5A64">
        <w:rPr>
          <w:rFonts w:ascii="Times New Roman" w:eastAsia="Calibri" w:hAnsi="Times New Roman" w:cs="Times New Roman"/>
          <w:i/>
          <w:iCs/>
          <w:kern w:val="0"/>
          <w:sz w:val="28"/>
          <w:szCs w:val="28"/>
          <w14:ligatures w14:val="none"/>
        </w:rPr>
        <w:t>і</w:t>
      </w:r>
      <w:r w:rsidR="00AA5D90" w:rsidRPr="00450F2E">
        <w:rPr>
          <w:rFonts w:ascii="Times New Roman" w:eastAsia="Calibri" w:hAnsi="Times New Roman" w:cs="Times New Roman"/>
          <w:i/>
          <w:iCs/>
          <w:kern w:val="0"/>
          <w:sz w:val="28"/>
          <w:szCs w:val="28"/>
          <w14:ligatures w14:val="none"/>
        </w:rPr>
        <w:t xml:space="preserve"> намистини щодал</w:t>
      </w:r>
      <w:r w:rsidR="004B5A64">
        <w:rPr>
          <w:rFonts w:ascii="Times New Roman" w:eastAsia="Calibri" w:hAnsi="Times New Roman" w:cs="Times New Roman"/>
          <w:i/>
          <w:iCs/>
          <w:kern w:val="0"/>
          <w:sz w:val="28"/>
          <w:szCs w:val="28"/>
          <w14:ligatures w14:val="none"/>
        </w:rPr>
        <w:t>і</w:t>
      </w:r>
      <w:r w:rsidR="00AA5D90" w:rsidRPr="00450F2E">
        <w:rPr>
          <w:rFonts w:ascii="Times New Roman" w:eastAsia="Calibri" w:hAnsi="Times New Roman" w:cs="Times New Roman"/>
          <w:i/>
          <w:iCs/>
          <w:kern w:val="0"/>
          <w:sz w:val="28"/>
          <w:szCs w:val="28"/>
          <w14:ligatures w14:val="none"/>
        </w:rPr>
        <w:t>, то б</w:t>
      </w:r>
      <w:r w:rsidR="004B5A64">
        <w:rPr>
          <w:rFonts w:ascii="Times New Roman" w:eastAsia="Calibri" w:hAnsi="Times New Roman" w:cs="Times New Roman"/>
          <w:i/>
          <w:iCs/>
          <w:kern w:val="0"/>
          <w:sz w:val="28"/>
          <w:szCs w:val="28"/>
          <w14:ligatures w14:val="none"/>
        </w:rPr>
        <w:t>і</w:t>
      </w:r>
      <w:r w:rsidR="00AA5D90" w:rsidRPr="00450F2E">
        <w:rPr>
          <w:rFonts w:ascii="Times New Roman" w:eastAsia="Calibri" w:hAnsi="Times New Roman" w:cs="Times New Roman"/>
          <w:i/>
          <w:iCs/>
          <w:kern w:val="0"/>
          <w:sz w:val="28"/>
          <w:szCs w:val="28"/>
          <w14:ligatures w14:val="none"/>
        </w:rPr>
        <w:t>льше нагадують сушену шипшину, на</w:t>
      </w:r>
      <w:r w:rsidR="004B5A64">
        <w:rPr>
          <w:rFonts w:ascii="Times New Roman" w:eastAsia="Calibri" w:hAnsi="Times New Roman" w:cs="Times New Roman"/>
          <w:i/>
          <w:iCs/>
          <w:kern w:val="0"/>
          <w:sz w:val="28"/>
          <w:szCs w:val="28"/>
          <w14:ligatures w14:val="none"/>
        </w:rPr>
        <w:t>ві</w:t>
      </w:r>
      <w:r w:rsidR="00AA5D90" w:rsidRPr="00450F2E">
        <w:rPr>
          <w:rFonts w:ascii="Times New Roman" w:eastAsia="Calibri" w:hAnsi="Times New Roman" w:cs="Times New Roman"/>
          <w:i/>
          <w:iCs/>
          <w:kern w:val="0"/>
          <w:sz w:val="28"/>
          <w:szCs w:val="28"/>
          <w14:ligatures w14:val="none"/>
        </w:rPr>
        <w:t>щось понач</w:t>
      </w:r>
      <w:r w:rsidR="004B5A64">
        <w:rPr>
          <w:rFonts w:ascii="Times New Roman" w:eastAsia="Calibri" w:hAnsi="Times New Roman" w:cs="Times New Roman"/>
          <w:i/>
          <w:iCs/>
          <w:kern w:val="0"/>
          <w:sz w:val="28"/>
          <w:szCs w:val="28"/>
          <w14:ligatures w14:val="none"/>
        </w:rPr>
        <w:t>і</w:t>
      </w:r>
      <w:r w:rsidR="00AA5D90" w:rsidRPr="00450F2E">
        <w:rPr>
          <w:rFonts w:ascii="Times New Roman" w:eastAsia="Calibri" w:hAnsi="Times New Roman" w:cs="Times New Roman"/>
          <w:i/>
          <w:iCs/>
          <w:kern w:val="0"/>
          <w:sz w:val="28"/>
          <w:szCs w:val="28"/>
          <w14:ligatures w14:val="none"/>
        </w:rPr>
        <w:t>плювану на руд</w:t>
      </w:r>
      <w:r w:rsidR="004B5A64">
        <w:rPr>
          <w:rFonts w:ascii="Times New Roman" w:eastAsia="Calibri" w:hAnsi="Times New Roman" w:cs="Times New Roman"/>
          <w:i/>
          <w:iCs/>
          <w:kern w:val="0"/>
          <w:sz w:val="28"/>
          <w:szCs w:val="28"/>
          <w14:ligatures w14:val="none"/>
        </w:rPr>
        <w:t>і</w:t>
      </w:r>
      <w:r w:rsidR="00AA5D90" w:rsidRPr="00450F2E">
        <w:rPr>
          <w:rFonts w:ascii="Times New Roman" w:eastAsia="Calibri" w:hAnsi="Times New Roman" w:cs="Times New Roman"/>
          <w:i/>
          <w:iCs/>
          <w:kern w:val="0"/>
          <w:sz w:val="28"/>
          <w:szCs w:val="28"/>
          <w14:ligatures w14:val="none"/>
        </w:rPr>
        <w:t xml:space="preserve"> цурупалки, — найсм</w:t>
      </w:r>
      <w:r w:rsidR="00685F03">
        <w:rPr>
          <w:rFonts w:ascii="Times New Roman" w:eastAsia="Calibri" w:hAnsi="Times New Roman" w:cs="Times New Roman"/>
          <w:i/>
          <w:iCs/>
          <w:kern w:val="0"/>
          <w:sz w:val="28"/>
          <w:szCs w:val="28"/>
          <w14:ligatures w14:val="none"/>
        </w:rPr>
        <w:t>і</w:t>
      </w:r>
      <w:r w:rsidR="00AA5D90" w:rsidRPr="00450F2E">
        <w:rPr>
          <w:rFonts w:ascii="Times New Roman" w:eastAsia="Calibri" w:hAnsi="Times New Roman" w:cs="Times New Roman"/>
          <w:i/>
          <w:iCs/>
          <w:kern w:val="0"/>
          <w:sz w:val="28"/>
          <w:szCs w:val="28"/>
          <w14:ligatures w14:val="none"/>
        </w:rPr>
        <w:t>шн</w:t>
      </w:r>
      <w:r w:rsidR="004B5A64">
        <w:rPr>
          <w:rFonts w:ascii="Times New Roman" w:eastAsia="Calibri" w:hAnsi="Times New Roman" w:cs="Times New Roman"/>
          <w:i/>
          <w:iCs/>
          <w:kern w:val="0"/>
          <w:sz w:val="28"/>
          <w:szCs w:val="28"/>
          <w14:ligatures w14:val="none"/>
        </w:rPr>
        <w:t>і</w:t>
      </w:r>
      <w:r w:rsidR="00AA5D90" w:rsidRPr="00450F2E">
        <w:rPr>
          <w:rFonts w:ascii="Times New Roman" w:eastAsia="Calibri" w:hAnsi="Times New Roman" w:cs="Times New Roman"/>
          <w:i/>
          <w:iCs/>
          <w:kern w:val="0"/>
          <w:sz w:val="28"/>
          <w:szCs w:val="28"/>
          <w14:ligatures w14:val="none"/>
        </w:rPr>
        <w:t>ше, що ти якраз не забувала, поливала св</w:t>
      </w:r>
      <w:r w:rsidR="004B5A64">
        <w:rPr>
          <w:rFonts w:ascii="Times New Roman" w:eastAsia="Calibri" w:hAnsi="Times New Roman" w:cs="Times New Roman"/>
          <w:i/>
          <w:iCs/>
          <w:kern w:val="0"/>
          <w:sz w:val="28"/>
          <w:szCs w:val="28"/>
          <w14:ligatures w14:val="none"/>
        </w:rPr>
        <w:t>і</w:t>
      </w:r>
      <w:r w:rsidR="00AA5D90" w:rsidRPr="00450F2E">
        <w:rPr>
          <w:rFonts w:ascii="Times New Roman" w:eastAsia="Calibri" w:hAnsi="Times New Roman" w:cs="Times New Roman"/>
          <w:i/>
          <w:iCs/>
          <w:kern w:val="0"/>
          <w:sz w:val="28"/>
          <w:szCs w:val="28"/>
          <w14:ligatures w14:val="none"/>
        </w:rPr>
        <w:t xml:space="preserve">й </w:t>
      </w:r>
      <w:r w:rsidR="001845AF" w:rsidRPr="00450F2E">
        <w:rPr>
          <w:rFonts w:ascii="Times New Roman" w:eastAsia="Calibri" w:hAnsi="Times New Roman" w:cs="Times New Roman"/>
          <w:b/>
          <w:bCs/>
          <w:i/>
          <w:iCs/>
          <w:kern w:val="0"/>
          <w:sz w:val="28"/>
          <w:szCs w:val="28"/>
          <w14:ligatures w14:val="none"/>
        </w:rPr>
        <w:t>«</w:t>
      </w:r>
      <w:r w:rsidR="00AA5D90" w:rsidRPr="00450F2E">
        <w:rPr>
          <w:rFonts w:ascii="Times New Roman" w:eastAsia="Calibri" w:hAnsi="Times New Roman" w:cs="Times New Roman"/>
          <w:b/>
          <w:bCs/>
          <w:i/>
          <w:iCs/>
          <w:kern w:val="0"/>
          <w:sz w:val="28"/>
          <w:szCs w:val="28"/>
          <w14:ligatures w14:val="none"/>
        </w:rPr>
        <w:t>зимовий сад</w:t>
      </w:r>
      <w:r w:rsidR="001845AF" w:rsidRPr="00450F2E">
        <w:rPr>
          <w:rFonts w:ascii="Times New Roman" w:eastAsia="Calibri" w:hAnsi="Times New Roman" w:cs="Times New Roman"/>
          <w:b/>
          <w:bCs/>
          <w:i/>
          <w:iCs/>
          <w:kern w:val="0"/>
          <w:sz w:val="28"/>
          <w:szCs w:val="28"/>
          <w14:ligatures w14:val="none"/>
        </w:rPr>
        <w:t>»</w:t>
      </w:r>
      <w:r w:rsidR="00AA5D90" w:rsidRPr="00450F2E">
        <w:rPr>
          <w:rFonts w:ascii="Times New Roman" w:eastAsia="Calibri" w:hAnsi="Times New Roman" w:cs="Times New Roman"/>
          <w:b/>
          <w:bCs/>
          <w:i/>
          <w:iCs/>
          <w:kern w:val="0"/>
          <w:sz w:val="28"/>
          <w:szCs w:val="28"/>
          <w14:ligatures w14:val="none"/>
        </w:rPr>
        <w:t>,</w:t>
      </w:r>
      <w:r w:rsidR="00AA5D90" w:rsidRPr="00450F2E">
        <w:rPr>
          <w:rFonts w:ascii="Times New Roman" w:eastAsia="Calibri" w:hAnsi="Times New Roman" w:cs="Times New Roman"/>
          <w:i/>
          <w:iCs/>
          <w:kern w:val="0"/>
          <w:sz w:val="28"/>
          <w:szCs w:val="28"/>
          <w14:ligatures w14:val="none"/>
        </w:rPr>
        <w:t xml:space="preserve"> ти плекала його, як учив Вольтер</w:t>
      </w:r>
      <w:r w:rsidRPr="00450F2E">
        <w:rPr>
          <w:rFonts w:ascii="Times New Roman" w:eastAsia="Calibri" w:hAnsi="Times New Roman" w:cs="Times New Roman"/>
          <w:i/>
          <w:iCs/>
          <w:kern w:val="0"/>
          <w:sz w:val="28"/>
          <w:szCs w:val="28"/>
          <w14:ligatures w14:val="none"/>
        </w:rPr>
        <w:t>…»</w:t>
      </w:r>
      <w:r w:rsidR="00AA5D90" w:rsidRPr="00450F2E">
        <w:rPr>
          <w:rFonts w:ascii="Times New Roman" w:eastAsia="Calibri" w:hAnsi="Times New Roman" w:cs="Times New Roman"/>
          <w:i/>
          <w:iCs/>
          <w:kern w:val="0"/>
          <w:sz w:val="28"/>
          <w:szCs w:val="28"/>
          <w14:ligatures w14:val="none"/>
        </w:rPr>
        <w:t xml:space="preserve"> </w:t>
      </w:r>
      <w:r w:rsidR="00AA5D90" w:rsidRPr="00450F2E">
        <w:rPr>
          <w:rFonts w:ascii="Times New Roman" w:eastAsia="Calibri" w:hAnsi="Times New Roman" w:cs="Times New Roman"/>
          <w:kern w:val="0"/>
          <w:sz w:val="28"/>
          <w:szCs w:val="28"/>
          <w14:ligatures w14:val="none"/>
        </w:rPr>
        <w:t>[Забужко О. С. «Польові дослідження українського сексу»].</w:t>
      </w:r>
    </w:p>
    <w:bookmarkEnd w:id="41"/>
    <w:p w14:paraId="29D5CDB8" w14:textId="44A01A45" w:rsidR="00D92E9B" w:rsidRPr="00450F2E" w:rsidRDefault="00D92E9B" w:rsidP="00450F2E">
      <w:pPr>
        <w:spacing w:after="0" w:line="360" w:lineRule="auto"/>
        <w:ind w:firstLine="340"/>
        <w:jc w:val="both"/>
        <w:rPr>
          <w:rFonts w:ascii="Times New Roman" w:eastAsia="Calibri" w:hAnsi="Times New Roman" w:cs="Times New Roman"/>
          <w:kern w:val="0"/>
          <w:sz w:val="28"/>
          <w:szCs w:val="28"/>
          <w14:ligatures w14:val="none"/>
        </w:rPr>
      </w:pPr>
      <w:r w:rsidRPr="00450F2E">
        <w:rPr>
          <w:rFonts w:ascii="Times New Roman" w:eastAsia="Calibri" w:hAnsi="Times New Roman" w:cs="Times New Roman"/>
          <w:kern w:val="0"/>
          <w:sz w:val="28"/>
          <w:szCs w:val="28"/>
          <w14:ligatures w14:val="none"/>
        </w:rPr>
        <w:t>У початковому описі «зимового саду» відзначається пишна темно-зелена кучма квітів і рясне намисто червоних бубок. Ці символи можуть асоціюватися з жіночністю, красою та життєвою енергією.</w:t>
      </w:r>
    </w:p>
    <w:p w14:paraId="604BEB33" w14:textId="66B05CC6" w:rsidR="00D92E9B" w:rsidRPr="00450F2E" w:rsidRDefault="00D92E9B" w:rsidP="00450F2E">
      <w:pPr>
        <w:spacing w:after="0" w:line="360" w:lineRule="auto"/>
        <w:ind w:firstLine="340"/>
        <w:jc w:val="both"/>
        <w:rPr>
          <w:rFonts w:ascii="Times New Roman" w:eastAsia="Calibri" w:hAnsi="Times New Roman" w:cs="Times New Roman"/>
          <w:kern w:val="0"/>
          <w:sz w:val="28"/>
          <w:szCs w:val="28"/>
          <w14:ligatures w14:val="none"/>
        </w:rPr>
      </w:pPr>
      <w:r w:rsidRPr="00450F2E">
        <w:rPr>
          <w:rFonts w:ascii="Times New Roman" w:eastAsia="Calibri" w:hAnsi="Times New Roman" w:cs="Times New Roman"/>
          <w:kern w:val="0"/>
          <w:sz w:val="28"/>
          <w:szCs w:val="28"/>
          <w14:ligatures w14:val="none"/>
        </w:rPr>
        <w:t>Протягом трьох тижнів цей «зимовий сад» зазнав значних змін, перетворившись з пишного в крихітний і відсторонений. Ця трансформація може символізувати зміну гендерної ідентичності або втрату життєвої енергії.</w:t>
      </w:r>
    </w:p>
    <w:p w14:paraId="46147252" w14:textId="7D0F857B" w:rsidR="00D92E9B" w:rsidRPr="00450F2E" w:rsidRDefault="00D92E9B" w:rsidP="00450F2E">
      <w:pPr>
        <w:spacing w:after="0" w:line="360" w:lineRule="auto"/>
        <w:ind w:firstLine="340"/>
        <w:jc w:val="both"/>
        <w:rPr>
          <w:rFonts w:ascii="Times New Roman" w:eastAsia="Calibri" w:hAnsi="Times New Roman" w:cs="Times New Roman"/>
          <w:kern w:val="0"/>
          <w:sz w:val="28"/>
          <w:szCs w:val="28"/>
          <w14:ligatures w14:val="none"/>
        </w:rPr>
      </w:pPr>
      <w:r w:rsidRPr="00450F2E">
        <w:rPr>
          <w:rFonts w:ascii="Times New Roman" w:eastAsia="Calibri" w:hAnsi="Times New Roman" w:cs="Times New Roman"/>
          <w:kern w:val="0"/>
          <w:sz w:val="28"/>
          <w:szCs w:val="28"/>
          <w14:ligatures w14:val="none"/>
        </w:rPr>
        <w:lastRenderedPageBreak/>
        <w:t>В порівнянні з початковими квітами, які символізують життя та красу, описані пожовклі листочки та сухі бубки можуть відображати втрату життєвої сили та краси. Це вказує на внутрішню та зовнішню зміну героїні.</w:t>
      </w:r>
    </w:p>
    <w:p w14:paraId="7EE434F0" w14:textId="782DE927" w:rsidR="00D92E9B" w:rsidRPr="00450F2E" w:rsidRDefault="00D92E9B" w:rsidP="00450F2E">
      <w:pPr>
        <w:spacing w:after="0" w:line="360" w:lineRule="auto"/>
        <w:ind w:firstLine="340"/>
        <w:jc w:val="both"/>
        <w:rPr>
          <w:rFonts w:ascii="Times New Roman" w:eastAsia="Calibri" w:hAnsi="Times New Roman" w:cs="Times New Roman"/>
          <w:kern w:val="0"/>
          <w:sz w:val="28"/>
          <w:szCs w:val="28"/>
          <w14:ligatures w14:val="none"/>
        </w:rPr>
      </w:pPr>
      <w:r w:rsidRPr="00450F2E">
        <w:rPr>
          <w:rFonts w:ascii="Times New Roman" w:eastAsia="Calibri" w:hAnsi="Times New Roman" w:cs="Times New Roman"/>
          <w:kern w:val="0"/>
          <w:sz w:val="28"/>
          <w:szCs w:val="28"/>
          <w14:ligatures w14:val="none"/>
        </w:rPr>
        <w:t>Характеристики житла, такі як «черговість», «бруд», «тимчасовість», можуть відображати внутрішній стан головної героїні та її сприйняття самої себе в суспільстві.</w:t>
      </w:r>
    </w:p>
    <w:p w14:paraId="2616AC90" w14:textId="392D7091" w:rsidR="00AA5D90" w:rsidRPr="00450F2E" w:rsidRDefault="00AA5D90" w:rsidP="00450F2E">
      <w:pPr>
        <w:spacing w:after="0" w:line="360" w:lineRule="auto"/>
        <w:ind w:firstLine="340"/>
        <w:jc w:val="both"/>
        <w:rPr>
          <w:rFonts w:ascii="Times New Roman" w:eastAsia="Calibri" w:hAnsi="Times New Roman" w:cs="Times New Roman"/>
          <w:kern w:val="0"/>
          <w:sz w:val="28"/>
          <w:szCs w:val="28"/>
          <w14:ligatures w14:val="none"/>
        </w:rPr>
      </w:pPr>
      <w:r w:rsidRPr="00450F2E">
        <w:rPr>
          <w:rFonts w:ascii="Times New Roman" w:eastAsia="Calibri" w:hAnsi="Times New Roman" w:cs="Times New Roman"/>
          <w:kern w:val="0"/>
          <w:sz w:val="28"/>
          <w:szCs w:val="28"/>
          <w14:ligatures w14:val="none"/>
        </w:rPr>
        <w:t>Отже, цей фрагмент може відтворювати гендерні аспекти та стосунки, відображаючи зміну та перетворення головної героїні, яка відображається через символіку «зимового саду».</w:t>
      </w:r>
      <w:r w:rsidR="000E5EDE" w:rsidRPr="00450F2E">
        <w:rPr>
          <w:rFonts w:ascii="Times New Roman" w:eastAsia="Calibri" w:hAnsi="Times New Roman" w:cs="Times New Roman"/>
          <w:kern w:val="0"/>
          <w:sz w:val="28"/>
          <w:szCs w:val="28"/>
          <w14:ligatures w14:val="none"/>
        </w:rPr>
        <w:t xml:space="preserve"> </w:t>
      </w:r>
    </w:p>
    <w:p w14:paraId="10AD449C" w14:textId="57967434" w:rsidR="00B452E8" w:rsidRPr="00450F2E" w:rsidRDefault="00B452E8" w:rsidP="00450F2E">
      <w:pPr>
        <w:spacing w:after="0" w:line="360" w:lineRule="auto"/>
        <w:ind w:firstLine="340"/>
        <w:jc w:val="both"/>
        <w:rPr>
          <w:rFonts w:ascii="Times New Roman" w:eastAsia="Calibri" w:hAnsi="Times New Roman" w:cs="Times New Roman"/>
          <w:kern w:val="0"/>
          <w:sz w:val="28"/>
          <w:szCs w:val="28"/>
          <w14:ligatures w14:val="none"/>
        </w:rPr>
      </w:pPr>
      <w:r w:rsidRPr="00450F2E">
        <w:rPr>
          <w:rFonts w:ascii="Times New Roman" w:eastAsia="Calibri" w:hAnsi="Times New Roman" w:cs="Times New Roman"/>
          <w:kern w:val="0"/>
          <w:sz w:val="28"/>
          <w:szCs w:val="28"/>
          <w14:ligatures w14:val="none"/>
        </w:rPr>
        <w:t>Роман також багатий на символіку та метафори, які розкривають складність гендерних стереотипів та ролей українського суспільства. Зображення різних культурних або історичних символів може слугувати як засіб виявлення глибинних роздумів авторки щодо гендерної ідентичності.</w:t>
      </w:r>
    </w:p>
    <w:p w14:paraId="1033C869" w14:textId="4CC1B080" w:rsidR="00767362" w:rsidRPr="00450F2E" w:rsidRDefault="00767362" w:rsidP="00450F2E">
      <w:pPr>
        <w:spacing w:after="0" w:line="360" w:lineRule="auto"/>
        <w:ind w:firstLine="340"/>
        <w:jc w:val="both"/>
        <w:rPr>
          <w:rFonts w:ascii="Times New Roman" w:eastAsia="Calibri" w:hAnsi="Times New Roman" w:cs="Times New Roman"/>
          <w:kern w:val="0"/>
          <w:sz w:val="28"/>
          <w:szCs w:val="28"/>
          <w14:ligatures w14:val="none"/>
        </w:rPr>
      </w:pPr>
      <w:r w:rsidRPr="00450F2E">
        <w:rPr>
          <w:rFonts w:ascii="Times New Roman" w:eastAsia="Calibri" w:hAnsi="Times New Roman" w:cs="Times New Roman"/>
          <w:kern w:val="0"/>
          <w:sz w:val="28"/>
          <w:szCs w:val="28"/>
          <w14:ligatures w14:val="none"/>
        </w:rPr>
        <w:t>Використання природних образів, таких як річки, моря, ліси, гори, служить як метафора складності та багатогранності гендерних стереотипів. Наприклад, таких як море, може служити метафорою складності та багатогранності гендерних стереотипів та ролей.</w:t>
      </w:r>
    </w:p>
    <w:p w14:paraId="1958B990" w14:textId="028BE436" w:rsidR="00DC268B" w:rsidRPr="00450F2E" w:rsidRDefault="003A2D5B" w:rsidP="000862C4">
      <w:pPr>
        <w:spacing w:after="0" w:line="360" w:lineRule="auto"/>
        <w:ind w:firstLine="340"/>
        <w:jc w:val="both"/>
        <w:rPr>
          <w:rFonts w:ascii="Times New Roman" w:eastAsia="Calibri" w:hAnsi="Times New Roman" w:cs="Times New Roman"/>
          <w:i/>
          <w:iCs/>
          <w:kern w:val="0"/>
          <w:sz w:val="28"/>
          <w:szCs w:val="28"/>
          <w14:ligatures w14:val="none"/>
        </w:rPr>
      </w:pPr>
      <w:r w:rsidRPr="00450F2E">
        <w:rPr>
          <w:rFonts w:ascii="Times New Roman" w:eastAsia="Calibri" w:hAnsi="Times New Roman" w:cs="Times New Roman"/>
          <w:i/>
          <w:iCs/>
          <w:kern w:val="0"/>
          <w:sz w:val="28"/>
          <w:szCs w:val="28"/>
          <w14:ligatures w14:val="none"/>
        </w:rPr>
        <w:t>«…</w:t>
      </w:r>
      <w:r w:rsidR="003F286B">
        <w:rPr>
          <w:rFonts w:ascii="Times New Roman" w:eastAsia="Calibri" w:hAnsi="Times New Roman" w:cs="Times New Roman"/>
          <w:i/>
          <w:iCs/>
          <w:kern w:val="0"/>
          <w:sz w:val="28"/>
          <w:szCs w:val="28"/>
          <w14:ligatures w14:val="none"/>
        </w:rPr>
        <w:t>І</w:t>
      </w:r>
      <w:r w:rsidR="00DC268B" w:rsidRPr="00450F2E">
        <w:rPr>
          <w:rFonts w:ascii="Times New Roman" w:eastAsia="Calibri" w:hAnsi="Times New Roman" w:cs="Times New Roman"/>
          <w:i/>
          <w:iCs/>
          <w:kern w:val="0"/>
          <w:sz w:val="28"/>
          <w:szCs w:val="28"/>
          <w14:ligatures w14:val="none"/>
        </w:rPr>
        <w:t xml:space="preserve"> жовте море дн</w:t>
      </w:r>
      <w:r w:rsidR="003F286B">
        <w:rPr>
          <w:rFonts w:ascii="Times New Roman" w:eastAsia="Calibri" w:hAnsi="Times New Roman" w:cs="Times New Roman"/>
          <w:i/>
          <w:iCs/>
          <w:kern w:val="0"/>
          <w:sz w:val="28"/>
          <w:szCs w:val="28"/>
          <w14:ligatures w14:val="none"/>
        </w:rPr>
        <w:t>і</w:t>
      </w:r>
      <w:r w:rsidR="00DC268B" w:rsidRPr="00450F2E">
        <w:rPr>
          <w:rFonts w:ascii="Times New Roman" w:eastAsia="Calibri" w:hAnsi="Times New Roman" w:cs="Times New Roman"/>
          <w:i/>
          <w:iCs/>
          <w:kern w:val="0"/>
          <w:sz w:val="28"/>
          <w:szCs w:val="28"/>
          <w14:ligatures w14:val="none"/>
        </w:rPr>
        <w:t xml:space="preserve">в, </w:t>
      </w:r>
      <w:r w:rsidR="003F286B">
        <w:rPr>
          <w:rFonts w:ascii="Times New Roman" w:eastAsia="Calibri" w:hAnsi="Times New Roman" w:cs="Times New Roman"/>
          <w:i/>
          <w:iCs/>
          <w:kern w:val="0"/>
          <w:sz w:val="28"/>
          <w:szCs w:val="28"/>
          <w14:ligatures w14:val="none"/>
        </w:rPr>
        <w:t>і</w:t>
      </w:r>
      <w:r w:rsidR="00DC268B" w:rsidRPr="00450F2E">
        <w:rPr>
          <w:rFonts w:ascii="Times New Roman" w:eastAsia="Calibri" w:hAnsi="Times New Roman" w:cs="Times New Roman"/>
          <w:i/>
          <w:iCs/>
          <w:kern w:val="0"/>
          <w:sz w:val="28"/>
          <w:szCs w:val="28"/>
          <w14:ligatures w14:val="none"/>
        </w:rPr>
        <w:t xml:space="preserve"> сизе море сн</w:t>
      </w:r>
      <w:r w:rsidR="003F286B">
        <w:rPr>
          <w:rFonts w:ascii="Times New Roman" w:eastAsia="Calibri" w:hAnsi="Times New Roman" w:cs="Times New Roman"/>
          <w:i/>
          <w:iCs/>
          <w:kern w:val="0"/>
          <w:sz w:val="28"/>
          <w:szCs w:val="28"/>
          <w14:ligatures w14:val="none"/>
        </w:rPr>
        <w:t>і</w:t>
      </w:r>
      <w:r w:rsidR="00DC268B" w:rsidRPr="00450F2E">
        <w:rPr>
          <w:rFonts w:ascii="Times New Roman" w:eastAsia="Calibri" w:hAnsi="Times New Roman" w:cs="Times New Roman"/>
          <w:i/>
          <w:iCs/>
          <w:kern w:val="0"/>
          <w:sz w:val="28"/>
          <w:szCs w:val="28"/>
          <w14:ligatures w14:val="none"/>
        </w:rPr>
        <w:t>в</w:t>
      </w:r>
      <w:r w:rsidR="000862C4">
        <w:rPr>
          <w:rFonts w:ascii="Times New Roman" w:eastAsia="Calibri" w:hAnsi="Times New Roman" w:cs="Times New Roman"/>
          <w:i/>
          <w:iCs/>
          <w:kern w:val="0"/>
          <w:sz w:val="28"/>
          <w:szCs w:val="28"/>
          <w14:ligatures w14:val="none"/>
        </w:rPr>
        <w:t xml:space="preserve">. </w:t>
      </w:r>
      <w:r w:rsidR="00DC268B" w:rsidRPr="00450F2E">
        <w:rPr>
          <w:rFonts w:ascii="Times New Roman" w:eastAsia="Calibri" w:hAnsi="Times New Roman" w:cs="Times New Roman"/>
          <w:i/>
          <w:iCs/>
          <w:kern w:val="0"/>
          <w:sz w:val="28"/>
          <w:szCs w:val="28"/>
          <w14:ligatures w14:val="none"/>
        </w:rPr>
        <w:t>В одбитих кольорах вмираючого неба, —</w:t>
      </w:r>
      <w:r w:rsidR="000862C4">
        <w:rPr>
          <w:rFonts w:ascii="Times New Roman" w:eastAsia="Calibri" w:hAnsi="Times New Roman" w:cs="Times New Roman"/>
          <w:i/>
          <w:iCs/>
          <w:kern w:val="0"/>
          <w:sz w:val="28"/>
          <w:szCs w:val="28"/>
          <w14:ligatures w14:val="none"/>
        </w:rPr>
        <w:t xml:space="preserve"> </w:t>
      </w:r>
      <w:r w:rsidR="00685F03">
        <w:rPr>
          <w:rFonts w:ascii="Times New Roman" w:eastAsia="Calibri" w:hAnsi="Times New Roman" w:cs="Times New Roman"/>
          <w:i/>
          <w:iCs/>
          <w:kern w:val="0"/>
          <w:sz w:val="28"/>
          <w:szCs w:val="28"/>
          <w14:ligatures w14:val="none"/>
        </w:rPr>
        <w:t>І</w:t>
      </w:r>
      <w:r w:rsidR="00DC268B" w:rsidRPr="00450F2E">
        <w:rPr>
          <w:rFonts w:ascii="Times New Roman" w:eastAsia="Calibri" w:hAnsi="Times New Roman" w:cs="Times New Roman"/>
          <w:i/>
          <w:iCs/>
          <w:kern w:val="0"/>
          <w:sz w:val="28"/>
          <w:szCs w:val="28"/>
          <w14:ligatures w14:val="none"/>
        </w:rPr>
        <w:t xml:space="preserve"> я</w:t>
      </w:r>
      <w:r w:rsidR="003F286B">
        <w:rPr>
          <w:rFonts w:ascii="Times New Roman" w:eastAsia="Calibri" w:hAnsi="Times New Roman" w:cs="Times New Roman"/>
          <w:i/>
          <w:iCs/>
          <w:kern w:val="0"/>
          <w:sz w:val="28"/>
          <w:szCs w:val="28"/>
          <w14:ligatures w14:val="none"/>
        </w:rPr>
        <w:t xml:space="preserve"> і</w:t>
      </w:r>
      <w:r w:rsidR="00DC268B" w:rsidRPr="00450F2E">
        <w:rPr>
          <w:rFonts w:ascii="Times New Roman" w:eastAsia="Calibri" w:hAnsi="Times New Roman" w:cs="Times New Roman"/>
          <w:i/>
          <w:iCs/>
          <w:kern w:val="0"/>
          <w:sz w:val="28"/>
          <w:szCs w:val="28"/>
          <w14:ligatures w14:val="none"/>
        </w:rPr>
        <w:t>ще пливу — а ти уже на дн</w:t>
      </w:r>
      <w:r w:rsidR="003F286B">
        <w:rPr>
          <w:rFonts w:ascii="Times New Roman" w:eastAsia="Calibri" w:hAnsi="Times New Roman" w:cs="Times New Roman"/>
          <w:i/>
          <w:iCs/>
          <w:kern w:val="0"/>
          <w:sz w:val="28"/>
          <w:szCs w:val="28"/>
          <w14:ligatures w14:val="none"/>
        </w:rPr>
        <w:t>і</w:t>
      </w:r>
      <w:r w:rsidR="00DC268B" w:rsidRPr="00450F2E">
        <w:rPr>
          <w:rFonts w:ascii="Times New Roman" w:eastAsia="Calibri" w:hAnsi="Times New Roman" w:cs="Times New Roman"/>
          <w:i/>
          <w:iCs/>
          <w:kern w:val="0"/>
          <w:sz w:val="28"/>
          <w:szCs w:val="28"/>
          <w14:ligatures w14:val="none"/>
        </w:rPr>
        <w:t>,</w:t>
      </w:r>
      <w:r w:rsidR="000862C4">
        <w:rPr>
          <w:rFonts w:ascii="Times New Roman" w:eastAsia="Calibri" w:hAnsi="Times New Roman" w:cs="Times New Roman"/>
          <w:i/>
          <w:iCs/>
          <w:kern w:val="0"/>
          <w:sz w:val="28"/>
          <w:szCs w:val="28"/>
          <w14:ligatures w14:val="none"/>
        </w:rPr>
        <w:t xml:space="preserve"> </w:t>
      </w:r>
      <w:r w:rsidR="003F286B">
        <w:rPr>
          <w:rFonts w:ascii="Times New Roman" w:eastAsia="Calibri" w:hAnsi="Times New Roman" w:cs="Times New Roman"/>
          <w:i/>
          <w:iCs/>
          <w:kern w:val="0"/>
          <w:sz w:val="28"/>
          <w:szCs w:val="28"/>
          <w14:ligatures w14:val="none"/>
        </w:rPr>
        <w:t>І</w:t>
      </w:r>
      <w:r w:rsidR="00DC268B" w:rsidRPr="00450F2E">
        <w:rPr>
          <w:rFonts w:ascii="Times New Roman" w:eastAsia="Calibri" w:hAnsi="Times New Roman" w:cs="Times New Roman"/>
          <w:i/>
          <w:iCs/>
          <w:kern w:val="0"/>
          <w:sz w:val="28"/>
          <w:szCs w:val="28"/>
          <w14:ligatures w14:val="none"/>
        </w:rPr>
        <w:t xml:space="preserve"> страшно нам обом дивитися на себе</w:t>
      </w:r>
      <w:r w:rsidRPr="00450F2E">
        <w:rPr>
          <w:rFonts w:ascii="Times New Roman" w:eastAsia="Calibri" w:hAnsi="Times New Roman" w:cs="Times New Roman"/>
          <w:i/>
          <w:iCs/>
          <w:kern w:val="0"/>
          <w:sz w:val="28"/>
          <w:szCs w:val="28"/>
          <w14:ligatures w14:val="none"/>
        </w:rPr>
        <w:t xml:space="preserve">…» </w:t>
      </w:r>
      <w:r w:rsidRPr="00450F2E">
        <w:rPr>
          <w:rFonts w:ascii="Times New Roman" w:eastAsia="Calibri" w:hAnsi="Times New Roman" w:cs="Times New Roman"/>
          <w:kern w:val="0"/>
          <w:sz w:val="28"/>
          <w:szCs w:val="28"/>
          <w14:ligatures w14:val="none"/>
        </w:rPr>
        <w:t>[Забужко О. С. «Польові дослідження українського сексу»].</w:t>
      </w:r>
    </w:p>
    <w:p w14:paraId="11BD3D1C" w14:textId="7978AC10" w:rsidR="00DC268B" w:rsidRPr="00450F2E" w:rsidRDefault="003A2D5B" w:rsidP="00450F2E">
      <w:pPr>
        <w:spacing w:after="0" w:line="360" w:lineRule="auto"/>
        <w:ind w:firstLine="340"/>
        <w:jc w:val="both"/>
        <w:rPr>
          <w:rFonts w:ascii="Times New Roman" w:eastAsia="Calibri" w:hAnsi="Times New Roman" w:cs="Times New Roman"/>
          <w:kern w:val="0"/>
          <w:sz w:val="28"/>
          <w:szCs w:val="28"/>
          <w14:ligatures w14:val="none"/>
        </w:rPr>
      </w:pPr>
      <w:r w:rsidRPr="00450F2E">
        <w:rPr>
          <w:rFonts w:ascii="Times New Roman" w:eastAsia="Calibri" w:hAnsi="Times New Roman" w:cs="Times New Roman"/>
          <w:i/>
          <w:iCs/>
          <w:kern w:val="0"/>
          <w:sz w:val="28"/>
          <w:szCs w:val="28"/>
          <w14:ligatures w14:val="none"/>
        </w:rPr>
        <w:t>«</w:t>
      </w:r>
      <w:r w:rsidR="00DC268B" w:rsidRPr="00450F2E">
        <w:rPr>
          <w:rFonts w:ascii="Times New Roman" w:eastAsia="Calibri" w:hAnsi="Times New Roman" w:cs="Times New Roman"/>
          <w:i/>
          <w:iCs/>
          <w:kern w:val="0"/>
          <w:sz w:val="28"/>
          <w:szCs w:val="28"/>
          <w14:ligatures w14:val="none"/>
        </w:rPr>
        <w:t>Значить, ти знала? — визв</w:t>
      </w:r>
      <w:r w:rsidR="003F286B">
        <w:rPr>
          <w:rFonts w:ascii="Times New Roman" w:eastAsia="Calibri" w:hAnsi="Times New Roman" w:cs="Times New Roman"/>
          <w:i/>
          <w:iCs/>
          <w:kern w:val="0"/>
          <w:sz w:val="28"/>
          <w:szCs w:val="28"/>
          <w14:ligatures w14:val="none"/>
        </w:rPr>
        <w:t>і</w:t>
      </w:r>
      <w:r w:rsidR="00DC268B" w:rsidRPr="00450F2E">
        <w:rPr>
          <w:rFonts w:ascii="Times New Roman" w:eastAsia="Calibri" w:hAnsi="Times New Roman" w:cs="Times New Roman"/>
          <w:i/>
          <w:iCs/>
          <w:kern w:val="0"/>
          <w:sz w:val="28"/>
          <w:szCs w:val="28"/>
          <w14:ligatures w14:val="none"/>
        </w:rPr>
        <w:t>рився в</w:t>
      </w:r>
      <w:r w:rsidR="003F286B">
        <w:rPr>
          <w:rFonts w:ascii="Times New Roman" w:eastAsia="Calibri" w:hAnsi="Times New Roman" w:cs="Times New Roman"/>
          <w:i/>
          <w:iCs/>
          <w:kern w:val="0"/>
          <w:sz w:val="28"/>
          <w:szCs w:val="28"/>
          <w14:ligatures w14:val="none"/>
        </w:rPr>
        <w:t>і</w:t>
      </w:r>
      <w:r w:rsidR="00DC268B" w:rsidRPr="00450F2E">
        <w:rPr>
          <w:rFonts w:ascii="Times New Roman" w:eastAsia="Calibri" w:hAnsi="Times New Roman" w:cs="Times New Roman"/>
          <w:i/>
          <w:iCs/>
          <w:kern w:val="0"/>
          <w:sz w:val="28"/>
          <w:szCs w:val="28"/>
          <w14:ligatures w14:val="none"/>
        </w:rPr>
        <w:t>н, св</w:t>
      </w:r>
      <w:r w:rsidR="003F286B">
        <w:rPr>
          <w:rFonts w:ascii="Times New Roman" w:eastAsia="Calibri" w:hAnsi="Times New Roman" w:cs="Times New Roman"/>
          <w:i/>
          <w:iCs/>
          <w:kern w:val="0"/>
          <w:sz w:val="28"/>
          <w:szCs w:val="28"/>
          <w14:ligatures w14:val="none"/>
        </w:rPr>
        <w:t>і</w:t>
      </w:r>
      <w:r w:rsidR="00DC268B" w:rsidRPr="00450F2E">
        <w:rPr>
          <w:rFonts w:ascii="Times New Roman" w:eastAsia="Calibri" w:hAnsi="Times New Roman" w:cs="Times New Roman"/>
          <w:i/>
          <w:iCs/>
          <w:kern w:val="0"/>
          <w:sz w:val="28"/>
          <w:szCs w:val="28"/>
          <w14:ligatures w14:val="none"/>
        </w:rPr>
        <w:t>нувши вовчими вогниками в очу, коли вона — втрачати було вже н</w:t>
      </w:r>
      <w:r w:rsidR="003F286B">
        <w:rPr>
          <w:rFonts w:ascii="Times New Roman" w:eastAsia="Calibri" w:hAnsi="Times New Roman" w:cs="Times New Roman"/>
          <w:i/>
          <w:iCs/>
          <w:kern w:val="0"/>
          <w:sz w:val="28"/>
          <w:szCs w:val="28"/>
          <w14:ligatures w14:val="none"/>
        </w:rPr>
        <w:t>і</w:t>
      </w:r>
      <w:r w:rsidR="00DC268B" w:rsidRPr="00450F2E">
        <w:rPr>
          <w:rFonts w:ascii="Times New Roman" w:eastAsia="Calibri" w:hAnsi="Times New Roman" w:cs="Times New Roman"/>
          <w:i/>
          <w:iCs/>
          <w:kern w:val="0"/>
          <w:sz w:val="28"/>
          <w:szCs w:val="28"/>
          <w14:ligatures w14:val="none"/>
        </w:rPr>
        <w:t>чого — зважилася дещо з того потоку прочитати йому вголос, — знала, що так буде? Так якого ж?…</w:t>
      </w:r>
      <w:r w:rsidR="003F286B">
        <w:rPr>
          <w:rFonts w:ascii="Times New Roman" w:eastAsia="Calibri" w:hAnsi="Times New Roman" w:cs="Times New Roman"/>
          <w:i/>
          <w:iCs/>
          <w:kern w:val="0"/>
          <w:sz w:val="28"/>
          <w:szCs w:val="28"/>
          <w14:ligatures w14:val="none"/>
        </w:rPr>
        <w:t xml:space="preserve"> </w:t>
      </w:r>
      <w:r w:rsidR="005071CB">
        <w:rPr>
          <w:rFonts w:ascii="Times New Roman" w:eastAsia="Calibri" w:hAnsi="Times New Roman" w:cs="Times New Roman"/>
          <w:i/>
          <w:iCs/>
          <w:kern w:val="0"/>
          <w:sz w:val="28"/>
          <w:szCs w:val="28"/>
          <w14:ligatures w14:val="none"/>
        </w:rPr>
        <w:t>Г</w:t>
      </w:r>
      <w:r w:rsidR="00DC268B" w:rsidRPr="00450F2E">
        <w:rPr>
          <w:rFonts w:ascii="Times New Roman" w:eastAsia="Calibri" w:hAnsi="Times New Roman" w:cs="Times New Roman"/>
          <w:i/>
          <w:iCs/>
          <w:kern w:val="0"/>
          <w:sz w:val="28"/>
          <w:szCs w:val="28"/>
          <w14:ligatures w14:val="none"/>
        </w:rPr>
        <w:t>е, серце моє, так у цьому ж вся й штука…</w:t>
      </w:r>
      <w:r w:rsidRPr="00450F2E">
        <w:rPr>
          <w:rFonts w:ascii="Times New Roman" w:eastAsia="Calibri" w:hAnsi="Times New Roman" w:cs="Times New Roman"/>
          <w:i/>
          <w:iCs/>
          <w:kern w:val="0"/>
          <w:sz w:val="28"/>
          <w:szCs w:val="28"/>
          <w14:ligatures w14:val="none"/>
        </w:rPr>
        <w:t>»</w:t>
      </w:r>
      <w:r w:rsidR="00DC268B" w:rsidRPr="00450F2E">
        <w:rPr>
          <w:rFonts w:ascii="Times New Roman" w:eastAsia="Calibri" w:hAnsi="Times New Roman" w:cs="Times New Roman"/>
          <w:i/>
          <w:iCs/>
          <w:kern w:val="0"/>
          <w:sz w:val="28"/>
          <w:szCs w:val="28"/>
          <w14:ligatures w14:val="none"/>
        </w:rPr>
        <w:t xml:space="preserve"> </w:t>
      </w:r>
      <w:r w:rsidR="00DC268B" w:rsidRPr="00450F2E">
        <w:rPr>
          <w:rFonts w:ascii="Times New Roman" w:eastAsia="Calibri" w:hAnsi="Times New Roman" w:cs="Times New Roman"/>
          <w:kern w:val="0"/>
          <w:sz w:val="28"/>
          <w:szCs w:val="28"/>
          <w14:ligatures w14:val="none"/>
        </w:rPr>
        <w:t>[Забужко О. С. «Польові дослідження українського сексу»].</w:t>
      </w:r>
    </w:p>
    <w:p w14:paraId="3976E4B5" w14:textId="05178E9B" w:rsidR="00767362" w:rsidRPr="00450F2E" w:rsidRDefault="00767362" w:rsidP="00450F2E">
      <w:pPr>
        <w:spacing w:after="0" w:line="360" w:lineRule="auto"/>
        <w:ind w:firstLine="340"/>
        <w:jc w:val="both"/>
        <w:rPr>
          <w:rFonts w:ascii="Times New Roman" w:eastAsia="Calibri" w:hAnsi="Times New Roman" w:cs="Times New Roman"/>
          <w:kern w:val="0"/>
          <w:sz w:val="28"/>
          <w:szCs w:val="28"/>
          <w14:ligatures w14:val="none"/>
        </w:rPr>
      </w:pPr>
      <w:r w:rsidRPr="00450F2E">
        <w:rPr>
          <w:rFonts w:ascii="Times New Roman" w:eastAsia="Calibri" w:hAnsi="Times New Roman" w:cs="Times New Roman"/>
          <w:kern w:val="0"/>
          <w:sz w:val="28"/>
          <w:szCs w:val="28"/>
          <w14:ligatures w14:val="none"/>
        </w:rPr>
        <w:t>Море часто асоціюється з нескінченністю, таємницею та змінами. Жовте море днів може відображати нудьгу, рутину та відчуття втрати індивідуальності під впливом гендерних стереотипів та соціальних очікувань. Сизе море снів може символізувати невизначеність, таємничість та можливість зміни гендерних ідентичностей у світі фантазій.</w:t>
      </w:r>
    </w:p>
    <w:p w14:paraId="6AC56EC7" w14:textId="788E45C5" w:rsidR="00767362" w:rsidRPr="00450F2E" w:rsidRDefault="00767362" w:rsidP="00450F2E">
      <w:pPr>
        <w:spacing w:after="0" w:line="360" w:lineRule="auto"/>
        <w:ind w:firstLine="340"/>
        <w:jc w:val="both"/>
        <w:rPr>
          <w:rFonts w:ascii="Times New Roman" w:eastAsia="Calibri" w:hAnsi="Times New Roman" w:cs="Times New Roman"/>
          <w:kern w:val="0"/>
          <w:sz w:val="28"/>
          <w:szCs w:val="28"/>
          <w14:ligatures w14:val="none"/>
        </w:rPr>
      </w:pPr>
      <w:r w:rsidRPr="00450F2E">
        <w:rPr>
          <w:rFonts w:ascii="Times New Roman" w:eastAsia="Calibri" w:hAnsi="Times New Roman" w:cs="Times New Roman"/>
          <w:kern w:val="0"/>
          <w:sz w:val="28"/>
          <w:szCs w:val="28"/>
          <w14:ligatures w14:val="none"/>
        </w:rPr>
        <w:lastRenderedPageBreak/>
        <w:t>Порівняння героїв з морем підкреслює їхню пливучість та змінність у гендерних ролях. Так само, як море постійно рухається та змінюється, так і герої можуть досліджувати та переосмислювати свої власні гендерні стереотипи та ролі.</w:t>
      </w:r>
    </w:p>
    <w:p w14:paraId="52DAC347" w14:textId="57B66095" w:rsidR="005A6AB5" w:rsidRPr="00450F2E" w:rsidRDefault="005A6AB5" w:rsidP="00450F2E">
      <w:pPr>
        <w:spacing w:after="0" w:line="360" w:lineRule="auto"/>
        <w:ind w:firstLine="340"/>
        <w:jc w:val="both"/>
        <w:rPr>
          <w:rFonts w:ascii="Times New Roman" w:eastAsia="Calibri" w:hAnsi="Times New Roman" w:cs="Times New Roman"/>
          <w:kern w:val="0"/>
          <w:sz w:val="28"/>
          <w:szCs w:val="28"/>
          <w14:ligatures w14:val="none"/>
        </w:rPr>
      </w:pPr>
      <w:r w:rsidRPr="00450F2E">
        <w:rPr>
          <w:rFonts w:ascii="Times New Roman" w:eastAsia="Calibri" w:hAnsi="Times New Roman" w:cs="Times New Roman"/>
          <w:kern w:val="0"/>
          <w:sz w:val="28"/>
          <w:szCs w:val="28"/>
          <w14:ligatures w14:val="none"/>
        </w:rPr>
        <w:t>Уривок також містить діалог, в якому персонажі обмінюються відчуттями та роздумами щодо того, чого вони очікували від свого життя та відносин. Це відображає їхню бажану або невибрану роль у гендерній динаміці суспільства.</w:t>
      </w:r>
    </w:p>
    <w:p w14:paraId="01E9A103" w14:textId="1BD49987" w:rsidR="005A6AB5" w:rsidRPr="00450F2E" w:rsidRDefault="005A6AB5" w:rsidP="00450F2E">
      <w:pPr>
        <w:spacing w:after="0" w:line="360" w:lineRule="auto"/>
        <w:ind w:firstLine="340"/>
        <w:jc w:val="both"/>
        <w:rPr>
          <w:rFonts w:ascii="Times New Roman" w:eastAsia="Calibri" w:hAnsi="Times New Roman" w:cs="Times New Roman"/>
          <w:kern w:val="0"/>
          <w:sz w:val="28"/>
          <w:szCs w:val="28"/>
          <w14:ligatures w14:val="none"/>
        </w:rPr>
      </w:pPr>
      <w:r w:rsidRPr="00450F2E">
        <w:rPr>
          <w:rFonts w:ascii="Times New Roman" w:eastAsia="Calibri" w:hAnsi="Times New Roman" w:cs="Times New Roman"/>
          <w:kern w:val="0"/>
          <w:sz w:val="28"/>
          <w:szCs w:val="28"/>
          <w14:ligatures w14:val="none"/>
        </w:rPr>
        <w:t>Отже, використання метафор природних образів, таких як море, допомогло авторці відтворити складність та багатогранність гендерних стереотипів та ролей українського суспільства, підкреслюючи постійну пливучість та можливість зміни цих ролей та ідентичностей.</w:t>
      </w:r>
    </w:p>
    <w:p w14:paraId="2B8FB9C0" w14:textId="06FCF123" w:rsidR="0069273D" w:rsidRPr="00450F2E" w:rsidRDefault="00DC3FA7" w:rsidP="00450F2E">
      <w:pPr>
        <w:spacing w:after="0" w:line="360" w:lineRule="auto"/>
        <w:ind w:firstLine="340"/>
        <w:jc w:val="both"/>
        <w:rPr>
          <w:rFonts w:ascii="Times New Roman" w:eastAsia="Calibri" w:hAnsi="Times New Roman" w:cs="Times New Roman"/>
          <w:kern w:val="0"/>
          <w:sz w:val="28"/>
          <w:szCs w:val="28"/>
          <w14:ligatures w14:val="none"/>
        </w:rPr>
      </w:pPr>
      <w:r w:rsidRPr="00450F2E">
        <w:rPr>
          <w:rFonts w:ascii="Times New Roman" w:eastAsia="Calibri" w:hAnsi="Times New Roman" w:cs="Times New Roman"/>
          <w:kern w:val="0"/>
          <w:sz w:val="28"/>
          <w:szCs w:val="28"/>
          <w14:ligatures w14:val="none"/>
        </w:rPr>
        <w:t xml:space="preserve">Аналіз символів та образів у романі розкриває складність гендерної ідентичності персонажів, відтворює різноманітність та складність гендерних ролей і стереотипів в українському суспільстві. </w:t>
      </w:r>
      <w:r w:rsidR="00F32BC7" w:rsidRPr="00450F2E">
        <w:rPr>
          <w:rFonts w:ascii="Times New Roman" w:eastAsia="Calibri" w:hAnsi="Times New Roman" w:cs="Times New Roman"/>
          <w:kern w:val="0"/>
          <w:sz w:val="28"/>
          <w:szCs w:val="28"/>
          <w14:ligatures w14:val="none"/>
        </w:rPr>
        <w:t>Дослідження цих символів і образів допомагає розкрити глибину та значущість гендерних питань у сучасній літературі та суспільстві.</w:t>
      </w:r>
    </w:p>
    <w:p w14:paraId="1031BB2A" w14:textId="53AC4658" w:rsidR="00003710" w:rsidRPr="00450F2E" w:rsidRDefault="008A5C9F" w:rsidP="00450F2E">
      <w:pPr>
        <w:pStyle w:val="a3"/>
        <w:numPr>
          <w:ilvl w:val="1"/>
          <w:numId w:val="34"/>
        </w:numPr>
        <w:spacing w:after="0" w:line="360" w:lineRule="auto"/>
        <w:ind w:left="0" w:firstLine="340"/>
        <w:jc w:val="center"/>
        <w:outlineLvl w:val="1"/>
        <w:rPr>
          <w:rFonts w:ascii="Times New Roman" w:eastAsia="Calibri" w:hAnsi="Times New Roman" w:cs="Times New Roman"/>
          <w:b/>
          <w:bCs/>
          <w:kern w:val="0"/>
          <w:sz w:val="28"/>
          <w:szCs w:val="28"/>
          <w14:ligatures w14:val="none"/>
        </w:rPr>
      </w:pPr>
      <w:bookmarkStart w:id="42" w:name="_Toc166967938"/>
      <w:r w:rsidRPr="00450F2E">
        <w:rPr>
          <w:rFonts w:ascii="Times New Roman" w:eastAsia="Calibri" w:hAnsi="Times New Roman" w:cs="Times New Roman"/>
          <w:b/>
          <w:bCs/>
          <w:kern w:val="0"/>
          <w:sz w:val="28"/>
          <w:szCs w:val="28"/>
          <w14:ligatures w14:val="none"/>
        </w:rPr>
        <w:t xml:space="preserve">Ідентифікація та класифікація гендерних стереотипів, </w:t>
      </w:r>
      <w:bookmarkStart w:id="43" w:name="_Hlk164784180"/>
      <w:r w:rsidRPr="00450F2E">
        <w:rPr>
          <w:rFonts w:ascii="Times New Roman" w:eastAsia="Calibri" w:hAnsi="Times New Roman" w:cs="Times New Roman"/>
          <w:b/>
          <w:bCs/>
          <w:kern w:val="0"/>
          <w:sz w:val="28"/>
          <w:szCs w:val="28"/>
          <w14:ligatures w14:val="none"/>
        </w:rPr>
        <w:t>присутніх у тексті роману «Польові дослідження українського сексу»</w:t>
      </w:r>
      <w:bookmarkEnd w:id="42"/>
      <w:bookmarkEnd w:id="43"/>
    </w:p>
    <w:p w14:paraId="6E781240" w14:textId="69480753" w:rsidR="009E3A96" w:rsidRPr="00450F2E" w:rsidRDefault="00D54029" w:rsidP="00450F2E">
      <w:pPr>
        <w:spacing w:after="0" w:line="360" w:lineRule="auto"/>
        <w:ind w:firstLine="340"/>
        <w:jc w:val="both"/>
        <w:rPr>
          <w:rFonts w:ascii="Times New Roman" w:eastAsia="Calibri" w:hAnsi="Times New Roman" w:cs="Times New Roman"/>
          <w:kern w:val="0"/>
          <w:sz w:val="28"/>
          <w:szCs w:val="28"/>
          <w14:ligatures w14:val="none"/>
        </w:rPr>
      </w:pPr>
      <w:r w:rsidRPr="00450F2E">
        <w:rPr>
          <w:rFonts w:ascii="Times New Roman" w:eastAsia="Calibri" w:hAnsi="Times New Roman" w:cs="Times New Roman"/>
          <w:kern w:val="0"/>
          <w:sz w:val="28"/>
          <w:szCs w:val="28"/>
          <w14:ligatures w14:val="none"/>
        </w:rPr>
        <w:t>Гендерна ідентифікація</w:t>
      </w:r>
      <w:r w:rsidR="003D4453" w:rsidRPr="00450F2E">
        <w:rPr>
          <w:rFonts w:ascii="Times New Roman" w:eastAsia="Calibri" w:hAnsi="Times New Roman" w:cs="Times New Roman"/>
          <w:kern w:val="0"/>
          <w:sz w:val="28"/>
          <w:szCs w:val="28"/>
          <w14:ligatures w14:val="none"/>
        </w:rPr>
        <w:t xml:space="preserve"> включає усвідомлення</w:t>
      </w:r>
      <w:r w:rsidRPr="00450F2E">
        <w:rPr>
          <w:rFonts w:ascii="Times New Roman" w:eastAsia="Calibri" w:hAnsi="Times New Roman" w:cs="Times New Roman"/>
          <w:kern w:val="0"/>
          <w:sz w:val="28"/>
          <w:szCs w:val="28"/>
          <w14:ligatures w14:val="none"/>
        </w:rPr>
        <w:t xml:space="preserve"> людиною своєї статевої приналежності, переживанні маскулінності або фемінності, а також готовності виконувати визначену гендерну роль. Ідентифікація себе як чоловіка або жінки означає прийняття психологічних якостей і моделей поведінки, які суспільство приписує людям відповідно до їхньої біологічної статі.</w:t>
      </w:r>
      <w:r w:rsidR="00C8379B" w:rsidRPr="00450F2E">
        <w:rPr>
          <w:rFonts w:ascii="Times New Roman" w:eastAsia="Calibri" w:hAnsi="Times New Roman" w:cs="Times New Roman"/>
          <w:kern w:val="0"/>
          <w:sz w:val="28"/>
          <w:szCs w:val="28"/>
          <w14:ligatures w14:val="none"/>
        </w:rPr>
        <w:t xml:space="preserve"> Іншими словами гендерна ідентичність включає у себе розуміння того, наскільки поведінка та особисті характеристики індивіда відповідають очікуванням та стандартам, які суспільство має до жіночої або чоловічої ролі. Вона є ключовим компонентом самосвідомості людини [</w:t>
      </w:r>
      <w:bookmarkStart w:id="44" w:name="_Hlk166506761"/>
      <w:r w:rsidR="00C8379B" w:rsidRPr="00450F2E">
        <w:rPr>
          <w:rFonts w:ascii="Times New Roman" w:eastAsia="Calibri" w:hAnsi="Times New Roman" w:cs="Times New Roman"/>
          <w:kern w:val="0"/>
          <w:sz w:val="28"/>
          <w:szCs w:val="28"/>
          <w14:ligatures w14:val="none"/>
        </w:rPr>
        <w:t>Галустян Ю. М., Новицька В. П. «Деякі аспекти гендерної ідентифікації та соціалізації особистості»].</w:t>
      </w:r>
      <w:bookmarkEnd w:id="44"/>
    </w:p>
    <w:p w14:paraId="67E4FB2B" w14:textId="37AAFD5A" w:rsidR="00D54029" w:rsidRPr="00450F2E" w:rsidRDefault="00D54029" w:rsidP="00450F2E">
      <w:pPr>
        <w:spacing w:after="0" w:line="360" w:lineRule="auto"/>
        <w:ind w:firstLine="340"/>
        <w:jc w:val="both"/>
        <w:rPr>
          <w:rFonts w:ascii="Times New Roman" w:eastAsia="Calibri" w:hAnsi="Times New Roman" w:cs="Times New Roman"/>
          <w:kern w:val="0"/>
          <w:sz w:val="28"/>
          <w:szCs w:val="28"/>
          <w14:ligatures w14:val="none"/>
        </w:rPr>
      </w:pPr>
      <w:r w:rsidRPr="00450F2E">
        <w:rPr>
          <w:rFonts w:ascii="Times New Roman" w:eastAsia="Calibri" w:hAnsi="Times New Roman" w:cs="Times New Roman"/>
          <w:kern w:val="0"/>
          <w:sz w:val="28"/>
          <w:szCs w:val="28"/>
          <w14:ligatures w14:val="none"/>
        </w:rPr>
        <w:t>У</w:t>
      </w:r>
      <w:r w:rsidR="005F6D32" w:rsidRPr="00450F2E">
        <w:rPr>
          <w:rFonts w:ascii="Times New Roman" w:eastAsia="Calibri" w:hAnsi="Times New Roman" w:cs="Times New Roman"/>
          <w:kern w:val="0"/>
          <w:sz w:val="28"/>
          <w:szCs w:val="28"/>
          <w14:ligatures w14:val="none"/>
        </w:rPr>
        <w:t xml:space="preserve"> своєму романі</w:t>
      </w:r>
      <w:r w:rsidRPr="00450F2E">
        <w:rPr>
          <w:rFonts w:ascii="Times New Roman" w:eastAsia="Calibri" w:hAnsi="Times New Roman" w:cs="Times New Roman"/>
          <w:kern w:val="0"/>
          <w:sz w:val="28"/>
          <w:szCs w:val="28"/>
          <w14:ligatures w14:val="none"/>
        </w:rPr>
        <w:t xml:space="preserve"> </w:t>
      </w:r>
      <w:r w:rsidR="005F6D32" w:rsidRPr="00450F2E">
        <w:rPr>
          <w:rFonts w:ascii="Times New Roman" w:eastAsia="Calibri" w:hAnsi="Times New Roman" w:cs="Times New Roman"/>
          <w:kern w:val="0"/>
          <w:sz w:val="28"/>
          <w:szCs w:val="28"/>
          <w14:ligatures w14:val="none"/>
        </w:rPr>
        <w:t>«</w:t>
      </w:r>
      <w:r w:rsidRPr="00450F2E">
        <w:rPr>
          <w:rFonts w:ascii="Times New Roman" w:eastAsia="Calibri" w:hAnsi="Times New Roman" w:cs="Times New Roman"/>
          <w:kern w:val="0"/>
          <w:sz w:val="28"/>
          <w:szCs w:val="28"/>
          <w14:ligatures w14:val="none"/>
        </w:rPr>
        <w:t>Польові дослідження українського сексу</w:t>
      </w:r>
      <w:r w:rsidR="005F6D32" w:rsidRPr="00450F2E">
        <w:rPr>
          <w:rFonts w:ascii="Times New Roman" w:eastAsia="Calibri" w:hAnsi="Times New Roman" w:cs="Times New Roman"/>
          <w:kern w:val="0"/>
          <w:sz w:val="28"/>
          <w:szCs w:val="28"/>
          <w14:ligatures w14:val="none"/>
        </w:rPr>
        <w:t>»</w:t>
      </w:r>
      <w:r w:rsidRPr="00450F2E">
        <w:rPr>
          <w:rFonts w:ascii="Times New Roman" w:eastAsia="Calibri" w:hAnsi="Times New Roman" w:cs="Times New Roman"/>
          <w:kern w:val="0"/>
          <w:sz w:val="28"/>
          <w:szCs w:val="28"/>
          <w14:ligatures w14:val="none"/>
        </w:rPr>
        <w:t xml:space="preserve">, авторка майстерно використовує образи героїв та їхні вчинки для відтворення </w:t>
      </w:r>
      <w:r w:rsidRPr="00450F2E">
        <w:rPr>
          <w:rFonts w:ascii="Times New Roman" w:eastAsia="Calibri" w:hAnsi="Times New Roman" w:cs="Times New Roman"/>
          <w:kern w:val="0"/>
          <w:sz w:val="28"/>
          <w:szCs w:val="28"/>
          <w14:ligatures w14:val="none"/>
        </w:rPr>
        <w:lastRenderedPageBreak/>
        <w:t>різноманітних гендерних стереотипів. Наприклад, жіночі персонажі часто зображуються як емоційні та залежні, тоді як чоловіки часто уособлюють роль лідерів і провідників. Ці уявлення про гендерні ролі можуть проявлятися через спосіб мовлення, поведінку персонажів та їхні взаємини.</w:t>
      </w:r>
    </w:p>
    <w:p w14:paraId="614F1D7A" w14:textId="25316CBB" w:rsidR="003C727B" w:rsidRPr="00450F2E" w:rsidRDefault="00E5482F" w:rsidP="00450F2E">
      <w:pPr>
        <w:spacing w:after="0" w:line="360" w:lineRule="auto"/>
        <w:ind w:firstLine="340"/>
        <w:jc w:val="both"/>
        <w:rPr>
          <w:rFonts w:ascii="Times New Roman" w:eastAsia="Calibri" w:hAnsi="Times New Roman" w:cs="Times New Roman"/>
          <w:kern w:val="0"/>
          <w:sz w:val="28"/>
          <w:szCs w:val="28"/>
          <w14:ligatures w14:val="none"/>
        </w:rPr>
      </w:pPr>
      <w:r w:rsidRPr="00450F2E">
        <w:rPr>
          <w:rFonts w:ascii="Times New Roman" w:eastAsia="Calibri" w:hAnsi="Times New Roman" w:cs="Times New Roman"/>
          <w:i/>
          <w:iCs/>
          <w:kern w:val="0"/>
          <w:sz w:val="28"/>
          <w:szCs w:val="28"/>
          <w14:ligatures w14:val="none"/>
        </w:rPr>
        <w:t>«…</w:t>
      </w:r>
      <w:r w:rsidR="003C727B" w:rsidRPr="00450F2E">
        <w:rPr>
          <w:rFonts w:ascii="Times New Roman" w:eastAsia="Calibri" w:hAnsi="Times New Roman" w:cs="Times New Roman"/>
          <w:i/>
          <w:iCs/>
          <w:kern w:val="0"/>
          <w:sz w:val="28"/>
          <w:szCs w:val="28"/>
          <w14:ligatures w14:val="none"/>
        </w:rPr>
        <w:t>Спиши слова, татуїровку зроблю, грубо й розв</w:t>
      </w:r>
      <w:r w:rsidR="006E21A0">
        <w:rPr>
          <w:rFonts w:ascii="Times New Roman" w:eastAsia="Calibri" w:hAnsi="Times New Roman" w:cs="Times New Roman"/>
          <w:i/>
          <w:iCs/>
          <w:kern w:val="0"/>
          <w:sz w:val="28"/>
          <w:szCs w:val="28"/>
          <w14:ligatures w14:val="none"/>
        </w:rPr>
        <w:t>’</w:t>
      </w:r>
      <w:r w:rsidR="003C727B" w:rsidRPr="00450F2E">
        <w:rPr>
          <w:rFonts w:ascii="Times New Roman" w:eastAsia="Calibri" w:hAnsi="Times New Roman" w:cs="Times New Roman"/>
          <w:i/>
          <w:iCs/>
          <w:kern w:val="0"/>
          <w:sz w:val="28"/>
          <w:szCs w:val="28"/>
          <w14:ligatures w14:val="none"/>
        </w:rPr>
        <w:t>язно п</w:t>
      </w:r>
      <w:r w:rsidR="005071CB">
        <w:rPr>
          <w:rFonts w:ascii="Times New Roman" w:eastAsia="Calibri" w:hAnsi="Times New Roman" w:cs="Times New Roman"/>
          <w:i/>
          <w:iCs/>
          <w:kern w:val="0"/>
          <w:sz w:val="28"/>
          <w:szCs w:val="28"/>
          <w14:ligatures w14:val="none"/>
        </w:rPr>
        <w:t>і</w:t>
      </w:r>
      <w:r w:rsidR="003C727B" w:rsidRPr="00450F2E">
        <w:rPr>
          <w:rFonts w:ascii="Times New Roman" w:eastAsia="Calibri" w:hAnsi="Times New Roman" w:cs="Times New Roman"/>
          <w:i/>
          <w:iCs/>
          <w:kern w:val="0"/>
          <w:sz w:val="28"/>
          <w:szCs w:val="28"/>
          <w14:ligatures w14:val="none"/>
        </w:rPr>
        <w:t>дхоплює з неї зовс</w:t>
      </w:r>
      <w:r w:rsidR="005071CB">
        <w:rPr>
          <w:rFonts w:ascii="Times New Roman" w:eastAsia="Calibri" w:hAnsi="Times New Roman" w:cs="Times New Roman"/>
          <w:i/>
          <w:iCs/>
          <w:kern w:val="0"/>
          <w:sz w:val="28"/>
          <w:szCs w:val="28"/>
          <w14:ligatures w14:val="none"/>
        </w:rPr>
        <w:t>і</w:t>
      </w:r>
      <w:r w:rsidR="003C727B" w:rsidRPr="00450F2E">
        <w:rPr>
          <w:rFonts w:ascii="Times New Roman" w:eastAsia="Calibri" w:hAnsi="Times New Roman" w:cs="Times New Roman"/>
          <w:i/>
          <w:iCs/>
          <w:kern w:val="0"/>
          <w:sz w:val="28"/>
          <w:szCs w:val="28"/>
          <w14:ligatures w14:val="none"/>
        </w:rPr>
        <w:t>м</w:t>
      </w:r>
      <w:r w:rsidR="005071CB">
        <w:rPr>
          <w:rFonts w:ascii="Times New Roman" w:eastAsia="Calibri" w:hAnsi="Times New Roman" w:cs="Times New Roman"/>
          <w:i/>
          <w:iCs/>
          <w:kern w:val="0"/>
          <w:sz w:val="28"/>
          <w:szCs w:val="28"/>
          <w14:ligatures w14:val="none"/>
        </w:rPr>
        <w:t xml:space="preserve"> і</w:t>
      </w:r>
      <w:r w:rsidR="003C727B" w:rsidRPr="00450F2E">
        <w:rPr>
          <w:rFonts w:ascii="Times New Roman" w:eastAsia="Calibri" w:hAnsi="Times New Roman" w:cs="Times New Roman"/>
          <w:i/>
          <w:iCs/>
          <w:kern w:val="0"/>
          <w:sz w:val="28"/>
          <w:szCs w:val="28"/>
          <w14:ligatures w14:val="none"/>
        </w:rPr>
        <w:t>нша ж</w:t>
      </w:r>
      <w:r w:rsidR="005071CB">
        <w:rPr>
          <w:rFonts w:ascii="Times New Roman" w:eastAsia="Calibri" w:hAnsi="Times New Roman" w:cs="Times New Roman"/>
          <w:i/>
          <w:iCs/>
          <w:kern w:val="0"/>
          <w:sz w:val="28"/>
          <w:szCs w:val="28"/>
          <w14:ligatures w14:val="none"/>
        </w:rPr>
        <w:t>і</w:t>
      </w:r>
      <w:r w:rsidR="003C727B" w:rsidRPr="00450F2E">
        <w:rPr>
          <w:rFonts w:ascii="Times New Roman" w:eastAsia="Calibri" w:hAnsi="Times New Roman" w:cs="Times New Roman"/>
          <w:i/>
          <w:iCs/>
          <w:kern w:val="0"/>
          <w:sz w:val="28"/>
          <w:szCs w:val="28"/>
          <w14:ligatures w14:val="none"/>
        </w:rPr>
        <w:t>нка, цин</w:t>
      </w:r>
      <w:r w:rsidR="005071CB">
        <w:rPr>
          <w:rFonts w:ascii="Times New Roman" w:eastAsia="Calibri" w:hAnsi="Times New Roman" w:cs="Times New Roman"/>
          <w:i/>
          <w:iCs/>
          <w:kern w:val="0"/>
          <w:sz w:val="28"/>
          <w:szCs w:val="28"/>
          <w14:ligatures w14:val="none"/>
        </w:rPr>
        <w:t>і</w:t>
      </w:r>
      <w:r w:rsidR="003C727B" w:rsidRPr="00450F2E">
        <w:rPr>
          <w:rFonts w:ascii="Times New Roman" w:eastAsia="Calibri" w:hAnsi="Times New Roman" w:cs="Times New Roman"/>
          <w:i/>
          <w:iCs/>
          <w:kern w:val="0"/>
          <w:sz w:val="28"/>
          <w:szCs w:val="28"/>
          <w14:ligatures w14:val="none"/>
        </w:rPr>
        <w:t>чка з явно приблатньонними, н</w:t>
      </w:r>
      <w:r w:rsidR="005071CB">
        <w:rPr>
          <w:rFonts w:ascii="Times New Roman" w:eastAsia="Calibri" w:hAnsi="Times New Roman" w:cs="Times New Roman"/>
          <w:i/>
          <w:iCs/>
          <w:kern w:val="0"/>
          <w:sz w:val="28"/>
          <w:szCs w:val="28"/>
          <w14:ligatures w14:val="none"/>
        </w:rPr>
        <w:t>і</w:t>
      </w:r>
      <w:r w:rsidR="003C727B" w:rsidRPr="00450F2E">
        <w:rPr>
          <w:rFonts w:ascii="Times New Roman" w:eastAsia="Calibri" w:hAnsi="Times New Roman" w:cs="Times New Roman"/>
          <w:i/>
          <w:iCs/>
          <w:kern w:val="0"/>
          <w:sz w:val="28"/>
          <w:szCs w:val="28"/>
          <w14:ligatures w14:val="none"/>
        </w:rPr>
        <w:t xml:space="preserve">би з </w:t>
      </w:r>
      <w:r w:rsidRPr="00450F2E">
        <w:rPr>
          <w:rFonts w:ascii="Times New Roman" w:eastAsia="Calibri" w:hAnsi="Times New Roman" w:cs="Times New Roman"/>
          <w:i/>
          <w:iCs/>
          <w:kern w:val="0"/>
          <w:sz w:val="28"/>
          <w:szCs w:val="28"/>
          <w14:ligatures w14:val="none"/>
        </w:rPr>
        <w:t>«</w:t>
      </w:r>
      <w:r w:rsidR="003C727B" w:rsidRPr="00450F2E">
        <w:rPr>
          <w:rFonts w:ascii="Times New Roman" w:eastAsia="Calibri" w:hAnsi="Times New Roman" w:cs="Times New Roman"/>
          <w:i/>
          <w:iCs/>
          <w:kern w:val="0"/>
          <w:sz w:val="28"/>
          <w:szCs w:val="28"/>
          <w14:ligatures w14:val="none"/>
        </w:rPr>
        <w:t>зони</w:t>
      </w:r>
      <w:r w:rsidRPr="00450F2E">
        <w:rPr>
          <w:rFonts w:ascii="Times New Roman" w:eastAsia="Calibri" w:hAnsi="Times New Roman" w:cs="Times New Roman"/>
          <w:i/>
          <w:iCs/>
          <w:kern w:val="0"/>
          <w:sz w:val="28"/>
          <w:szCs w:val="28"/>
          <w14:ligatures w14:val="none"/>
        </w:rPr>
        <w:t>»</w:t>
      </w:r>
      <w:r w:rsidR="003C727B" w:rsidRPr="00450F2E">
        <w:rPr>
          <w:rFonts w:ascii="Times New Roman" w:eastAsia="Calibri" w:hAnsi="Times New Roman" w:cs="Times New Roman"/>
          <w:i/>
          <w:iCs/>
          <w:kern w:val="0"/>
          <w:sz w:val="28"/>
          <w:szCs w:val="28"/>
          <w14:ligatures w14:val="none"/>
        </w:rPr>
        <w:t xml:space="preserve"> вивезеними манерами, зугарна, в раз</w:t>
      </w:r>
      <w:r w:rsidR="005071CB">
        <w:rPr>
          <w:rFonts w:ascii="Times New Roman" w:eastAsia="Calibri" w:hAnsi="Times New Roman" w:cs="Times New Roman"/>
          <w:i/>
          <w:iCs/>
          <w:kern w:val="0"/>
          <w:sz w:val="28"/>
          <w:szCs w:val="28"/>
          <w14:ligatures w14:val="none"/>
        </w:rPr>
        <w:t>і</w:t>
      </w:r>
      <w:r w:rsidR="003C727B" w:rsidRPr="00450F2E">
        <w:rPr>
          <w:rFonts w:ascii="Times New Roman" w:eastAsia="Calibri" w:hAnsi="Times New Roman" w:cs="Times New Roman"/>
          <w:i/>
          <w:iCs/>
          <w:kern w:val="0"/>
          <w:sz w:val="28"/>
          <w:szCs w:val="28"/>
          <w14:ligatures w14:val="none"/>
        </w:rPr>
        <w:t xml:space="preserve"> коли що, й матом засандалити: якщо людина в ц</w:t>
      </w:r>
      <w:r w:rsidR="005071CB">
        <w:rPr>
          <w:rFonts w:ascii="Times New Roman" w:eastAsia="Calibri" w:hAnsi="Times New Roman" w:cs="Times New Roman"/>
          <w:i/>
          <w:iCs/>
          <w:kern w:val="0"/>
          <w:sz w:val="28"/>
          <w:szCs w:val="28"/>
          <w14:ligatures w14:val="none"/>
        </w:rPr>
        <w:t>і</w:t>
      </w:r>
      <w:r w:rsidR="003C727B" w:rsidRPr="00450F2E">
        <w:rPr>
          <w:rFonts w:ascii="Times New Roman" w:eastAsia="Calibri" w:hAnsi="Times New Roman" w:cs="Times New Roman"/>
          <w:i/>
          <w:iCs/>
          <w:kern w:val="0"/>
          <w:sz w:val="28"/>
          <w:szCs w:val="28"/>
          <w14:ligatures w14:val="none"/>
        </w:rPr>
        <w:t>лому (кожна!) — одна велика в</w:t>
      </w:r>
      <w:r w:rsidR="006E21A0">
        <w:rPr>
          <w:rFonts w:ascii="Times New Roman" w:eastAsia="Calibri" w:hAnsi="Times New Roman" w:cs="Times New Roman"/>
          <w:i/>
          <w:iCs/>
          <w:kern w:val="0"/>
          <w:sz w:val="28"/>
          <w:szCs w:val="28"/>
          <w14:ligatures w14:val="none"/>
        </w:rPr>
        <w:t>’</w:t>
      </w:r>
      <w:r w:rsidR="003C727B" w:rsidRPr="00450F2E">
        <w:rPr>
          <w:rFonts w:ascii="Times New Roman" w:eastAsia="Calibri" w:hAnsi="Times New Roman" w:cs="Times New Roman"/>
          <w:i/>
          <w:iCs/>
          <w:kern w:val="0"/>
          <w:sz w:val="28"/>
          <w:szCs w:val="28"/>
          <w14:ligatures w14:val="none"/>
        </w:rPr>
        <w:t>язниця, то звичайно ран</w:t>
      </w:r>
      <w:r w:rsidR="005071CB">
        <w:rPr>
          <w:rFonts w:ascii="Times New Roman" w:eastAsia="Calibri" w:hAnsi="Times New Roman" w:cs="Times New Roman"/>
          <w:i/>
          <w:iCs/>
          <w:kern w:val="0"/>
          <w:sz w:val="28"/>
          <w:szCs w:val="28"/>
          <w14:ligatures w14:val="none"/>
        </w:rPr>
        <w:t>і</w:t>
      </w:r>
      <w:r w:rsidR="003C727B" w:rsidRPr="00450F2E">
        <w:rPr>
          <w:rFonts w:ascii="Times New Roman" w:eastAsia="Calibri" w:hAnsi="Times New Roman" w:cs="Times New Roman"/>
          <w:i/>
          <w:iCs/>
          <w:kern w:val="0"/>
          <w:sz w:val="28"/>
          <w:szCs w:val="28"/>
          <w14:ligatures w14:val="none"/>
        </w:rPr>
        <w:t>ше та лотра мешкала в н</w:t>
      </w:r>
      <w:r w:rsidR="005071CB">
        <w:rPr>
          <w:rFonts w:ascii="Times New Roman" w:eastAsia="Calibri" w:hAnsi="Times New Roman" w:cs="Times New Roman"/>
          <w:i/>
          <w:iCs/>
          <w:kern w:val="0"/>
          <w:sz w:val="28"/>
          <w:szCs w:val="28"/>
          <w14:ligatures w14:val="none"/>
        </w:rPr>
        <w:t>і</w:t>
      </w:r>
      <w:r w:rsidR="003C727B" w:rsidRPr="00450F2E">
        <w:rPr>
          <w:rFonts w:ascii="Times New Roman" w:eastAsia="Calibri" w:hAnsi="Times New Roman" w:cs="Times New Roman"/>
          <w:i/>
          <w:iCs/>
          <w:kern w:val="0"/>
          <w:sz w:val="28"/>
          <w:szCs w:val="28"/>
          <w14:ligatures w14:val="none"/>
        </w:rPr>
        <w:t>й десь у найдальш</w:t>
      </w:r>
      <w:r w:rsidR="005071CB">
        <w:rPr>
          <w:rFonts w:ascii="Times New Roman" w:eastAsia="Calibri" w:hAnsi="Times New Roman" w:cs="Times New Roman"/>
          <w:i/>
          <w:iCs/>
          <w:kern w:val="0"/>
          <w:sz w:val="28"/>
          <w:szCs w:val="28"/>
          <w14:ligatures w14:val="none"/>
        </w:rPr>
        <w:t>і</w:t>
      </w:r>
      <w:r w:rsidR="003C727B" w:rsidRPr="00450F2E">
        <w:rPr>
          <w:rFonts w:ascii="Times New Roman" w:eastAsia="Calibri" w:hAnsi="Times New Roman" w:cs="Times New Roman"/>
          <w:i/>
          <w:iCs/>
          <w:kern w:val="0"/>
          <w:sz w:val="28"/>
          <w:szCs w:val="28"/>
          <w14:ligatures w14:val="none"/>
        </w:rPr>
        <w:t>й камер</w:t>
      </w:r>
      <w:r w:rsidR="005071CB">
        <w:rPr>
          <w:rFonts w:ascii="Times New Roman" w:eastAsia="Calibri" w:hAnsi="Times New Roman" w:cs="Times New Roman"/>
          <w:i/>
          <w:iCs/>
          <w:kern w:val="0"/>
          <w:sz w:val="28"/>
          <w:szCs w:val="28"/>
          <w14:ligatures w14:val="none"/>
        </w:rPr>
        <w:t>і</w:t>
      </w:r>
      <w:r w:rsidR="003C727B" w:rsidRPr="00450F2E">
        <w:rPr>
          <w:rFonts w:ascii="Times New Roman" w:eastAsia="Calibri" w:hAnsi="Times New Roman" w:cs="Times New Roman"/>
          <w:i/>
          <w:iCs/>
          <w:kern w:val="0"/>
          <w:sz w:val="28"/>
          <w:szCs w:val="28"/>
          <w14:ligatures w14:val="none"/>
        </w:rPr>
        <w:t>, виходячи назовн</w:t>
      </w:r>
      <w:r w:rsidR="005071CB">
        <w:rPr>
          <w:rFonts w:ascii="Times New Roman" w:eastAsia="Calibri" w:hAnsi="Times New Roman" w:cs="Times New Roman"/>
          <w:i/>
          <w:iCs/>
          <w:kern w:val="0"/>
          <w:sz w:val="28"/>
          <w:szCs w:val="28"/>
          <w14:ligatures w14:val="none"/>
        </w:rPr>
        <w:t>і</w:t>
      </w:r>
      <w:r w:rsidR="003C727B" w:rsidRPr="00450F2E">
        <w:rPr>
          <w:rFonts w:ascii="Times New Roman" w:eastAsia="Calibri" w:hAnsi="Times New Roman" w:cs="Times New Roman"/>
          <w:i/>
          <w:iCs/>
          <w:kern w:val="0"/>
          <w:sz w:val="28"/>
          <w:szCs w:val="28"/>
          <w14:ligatures w14:val="none"/>
        </w:rPr>
        <w:t xml:space="preserve"> </w:t>
      </w:r>
      <w:r w:rsidR="005071CB">
        <w:rPr>
          <w:rFonts w:ascii="Times New Roman" w:eastAsia="Calibri" w:hAnsi="Times New Roman" w:cs="Times New Roman"/>
          <w:i/>
          <w:iCs/>
          <w:kern w:val="0"/>
          <w:sz w:val="28"/>
          <w:szCs w:val="28"/>
          <w14:ligatures w14:val="none"/>
        </w:rPr>
        <w:t>рідко</w:t>
      </w:r>
      <w:r w:rsidR="003C727B" w:rsidRPr="00450F2E">
        <w:rPr>
          <w:rFonts w:ascii="Times New Roman" w:eastAsia="Calibri" w:hAnsi="Times New Roman" w:cs="Times New Roman"/>
          <w:i/>
          <w:iCs/>
          <w:kern w:val="0"/>
          <w:sz w:val="28"/>
          <w:szCs w:val="28"/>
          <w14:ligatures w14:val="none"/>
        </w:rPr>
        <w:t>, т</w:t>
      </w:r>
      <w:r w:rsidR="005071CB">
        <w:rPr>
          <w:rFonts w:ascii="Times New Roman" w:eastAsia="Calibri" w:hAnsi="Times New Roman" w:cs="Times New Roman"/>
          <w:i/>
          <w:iCs/>
          <w:kern w:val="0"/>
          <w:sz w:val="28"/>
          <w:szCs w:val="28"/>
          <w14:ligatures w14:val="none"/>
        </w:rPr>
        <w:t>і</w:t>
      </w:r>
      <w:r w:rsidR="003C727B" w:rsidRPr="00450F2E">
        <w:rPr>
          <w:rFonts w:ascii="Times New Roman" w:eastAsia="Calibri" w:hAnsi="Times New Roman" w:cs="Times New Roman"/>
          <w:i/>
          <w:iCs/>
          <w:kern w:val="0"/>
          <w:sz w:val="28"/>
          <w:szCs w:val="28"/>
          <w14:ligatures w14:val="none"/>
        </w:rPr>
        <w:t>льки коли доводилося направду круто й солоно, та й то н</w:t>
      </w:r>
      <w:r w:rsidR="005071CB">
        <w:rPr>
          <w:rFonts w:ascii="Times New Roman" w:eastAsia="Calibri" w:hAnsi="Times New Roman" w:cs="Times New Roman"/>
          <w:i/>
          <w:iCs/>
          <w:kern w:val="0"/>
          <w:sz w:val="28"/>
          <w:szCs w:val="28"/>
          <w14:ligatures w14:val="none"/>
        </w:rPr>
        <w:t>і</w:t>
      </w:r>
      <w:r w:rsidR="003C727B" w:rsidRPr="00450F2E">
        <w:rPr>
          <w:rFonts w:ascii="Times New Roman" w:eastAsia="Calibri" w:hAnsi="Times New Roman" w:cs="Times New Roman"/>
          <w:i/>
          <w:iCs/>
          <w:kern w:val="0"/>
          <w:sz w:val="28"/>
          <w:szCs w:val="28"/>
          <w14:ligatures w14:val="none"/>
        </w:rPr>
        <w:t>би напоказ:</w:t>
      </w:r>
      <w:r w:rsidRPr="00450F2E">
        <w:rPr>
          <w:rFonts w:ascii="Times New Roman" w:eastAsia="Calibri" w:hAnsi="Times New Roman" w:cs="Times New Roman"/>
          <w:i/>
          <w:iCs/>
          <w:kern w:val="0"/>
          <w:sz w:val="28"/>
          <w:szCs w:val="28"/>
          <w14:ligatures w14:val="none"/>
        </w:rPr>
        <w:t>…</w:t>
      </w:r>
      <w:r w:rsidR="003C727B" w:rsidRPr="00450F2E">
        <w:rPr>
          <w:rFonts w:ascii="Times New Roman" w:eastAsia="Calibri" w:hAnsi="Times New Roman" w:cs="Times New Roman"/>
          <w:i/>
          <w:iCs/>
          <w:kern w:val="0"/>
          <w:sz w:val="28"/>
          <w:szCs w:val="28"/>
          <w14:ligatures w14:val="none"/>
        </w:rPr>
        <w:t>з гн</w:t>
      </w:r>
      <w:r w:rsidR="005071CB">
        <w:rPr>
          <w:rFonts w:ascii="Times New Roman" w:eastAsia="Calibri" w:hAnsi="Times New Roman" w:cs="Times New Roman"/>
          <w:i/>
          <w:iCs/>
          <w:kern w:val="0"/>
          <w:sz w:val="28"/>
          <w:szCs w:val="28"/>
          <w14:ligatures w14:val="none"/>
        </w:rPr>
        <w:t>і</w:t>
      </w:r>
      <w:r w:rsidR="003C727B" w:rsidRPr="00450F2E">
        <w:rPr>
          <w:rFonts w:ascii="Times New Roman" w:eastAsia="Calibri" w:hAnsi="Times New Roman" w:cs="Times New Roman"/>
          <w:i/>
          <w:iCs/>
          <w:kern w:val="0"/>
          <w:sz w:val="28"/>
          <w:szCs w:val="28"/>
          <w14:ligatures w14:val="none"/>
        </w:rPr>
        <w:t>вно виряченими очима перепов</w:t>
      </w:r>
      <w:r w:rsidR="005071CB">
        <w:rPr>
          <w:rFonts w:ascii="Times New Roman" w:eastAsia="Calibri" w:hAnsi="Times New Roman" w:cs="Times New Roman"/>
          <w:i/>
          <w:iCs/>
          <w:kern w:val="0"/>
          <w:sz w:val="28"/>
          <w:szCs w:val="28"/>
          <w14:ligatures w14:val="none"/>
        </w:rPr>
        <w:t>і</w:t>
      </w:r>
      <w:r w:rsidR="003C727B" w:rsidRPr="00450F2E">
        <w:rPr>
          <w:rFonts w:ascii="Times New Roman" w:eastAsia="Calibri" w:hAnsi="Times New Roman" w:cs="Times New Roman"/>
          <w:i/>
          <w:iCs/>
          <w:kern w:val="0"/>
          <w:sz w:val="28"/>
          <w:szCs w:val="28"/>
          <w14:ligatures w14:val="none"/>
        </w:rPr>
        <w:t>дала друзям: Дєвочку на поб</w:t>
      </w:r>
      <w:r w:rsidR="005071CB">
        <w:rPr>
          <w:rFonts w:ascii="Times New Roman" w:eastAsia="Calibri" w:hAnsi="Times New Roman" w:cs="Times New Roman"/>
          <w:i/>
          <w:iCs/>
          <w:kern w:val="0"/>
          <w:sz w:val="28"/>
          <w:szCs w:val="28"/>
          <w14:ligatures w14:val="none"/>
        </w:rPr>
        <w:t>і</w:t>
      </w:r>
      <w:r w:rsidR="003C727B" w:rsidRPr="00450F2E">
        <w:rPr>
          <w:rFonts w:ascii="Times New Roman" w:eastAsia="Calibri" w:hAnsi="Times New Roman" w:cs="Times New Roman"/>
          <w:i/>
          <w:iCs/>
          <w:kern w:val="0"/>
          <w:sz w:val="28"/>
          <w:szCs w:val="28"/>
          <w14:ligatures w14:val="none"/>
        </w:rPr>
        <w:t xml:space="preserve">геньках </w:t>
      </w:r>
      <w:r w:rsidR="005071CB">
        <w:rPr>
          <w:rFonts w:ascii="Times New Roman" w:eastAsia="Calibri" w:hAnsi="Times New Roman" w:cs="Times New Roman"/>
          <w:i/>
          <w:iCs/>
          <w:kern w:val="0"/>
          <w:sz w:val="28"/>
          <w:szCs w:val="28"/>
          <w14:ligatures w14:val="none"/>
        </w:rPr>
        <w:t>і</w:t>
      </w:r>
      <w:r w:rsidR="003C727B" w:rsidRPr="00450F2E">
        <w:rPr>
          <w:rFonts w:ascii="Times New Roman" w:eastAsia="Calibri" w:hAnsi="Times New Roman" w:cs="Times New Roman"/>
          <w:i/>
          <w:iCs/>
          <w:kern w:val="0"/>
          <w:sz w:val="28"/>
          <w:szCs w:val="28"/>
          <w14:ligatures w14:val="none"/>
        </w:rPr>
        <w:t>з мене зробити хочуть — а во! — била себе ребром долон</w:t>
      </w:r>
      <w:r w:rsidR="005071CB">
        <w:rPr>
          <w:rFonts w:ascii="Times New Roman" w:eastAsia="Calibri" w:hAnsi="Times New Roman" w:cs="Times New Roman"/>
          <w:i/>
          <w:iCs/>
          <w:kern w:val="0"/>
          <w:sz w:val="28"/>
          <w:szCs w:val="28"/>
          <w14:ligatures w14:val="none"/>
        </w:rPr>
        <w:t>і</w:t>
      </w:r>
      <w:r w:rsidR="003C727B" w:rsidRPr="00450F2E">
        <w:rPr>
          <w:rFonts w:ascii="Times New Roman" w:eastAsia="Calibri" w:hAnsi="Times New Roman" w:cs="Times New Roman"/>
          <w:i/>
          <w:iCs/>
          <w:kern w:val="0"/>
          <w:sz w:val="28"/>
          <w:szCs w:val="28"/>
          <w14:ligatures w14:val="none"/>
        </w:rPr>
        <w:t xml:space="preserve"> по згину стиснутої в кулак л</w:t>
      </w:r>
      <w:r w:rsidR="005071CB">
        <w:rPr>
          <w:rFonts w:ascii="Times New Roman" w:eastAsia="Calibri" w:hAnsi="Times New Roman" w:cs="Times New Roman"/>
          <w:i/>
          <w:iCs/>
          <w:kern w:val="0"/>
          <w:sz w:val="28"/>
          <w:szCs w:val="28"/>
          <w14:ligatures w14:val="none"/>
        </w:rPr>
        <w:t>і</w:t>
      </w:r>
      <w:r w:rsidR="003C727B" w:rsidRPr="00450F2E">
        <w:rPr>
          <w:rFonts w:ascii="Times New Roman" w:eastAsia="Calibri" w:hAnsi="Times New Roman" w:cs="Times New Roman"/>
          <w:i/>
          <w:iCs/>
          <w:kern w:val="0"/>
          <w:sz w:val="28"/>
          <w:szCs w:val="28"/>
          <w14:ligatures w14:val="none"/>
        </w:rPr>
        <w:t>виц</w:t>
      </w:r>
      <w:r w:rsidR="005071CB">
        <w:rPr>
          <w:rFonts w:ascii="Times New Roman" w:eastAsia="Calibri" w:hAnsi="Times New Roman" w:cs="Times New Roman"/>
          <w:i/>
          <w:iCs/>
          <w:kern w:val="0"/>
          <w:sz w:val="28"/>
          <w:szCs w:val="28"/>
          <w14:ligatures w14:val="none"/>
        </w:rPr>
        <w:t>і</w:t>
      </w:r>
      <w:r w:rsidR="003C727B" w:rsidRPr="00450F2E">
        <w:rPr>
          <w:rFonts w:ascii="Times New Roman" w:eastAsia="Calibri" w:hAnsi="Times New Roman" w:cs="Times New Roman"/>
          <w:i/>
          <w:iCs/>
          <w:kern w:val="0"/>
          <w:sz w:val="28"/>
          <w:szCs w:val="28"/>
          <w14:ligatures w14:val="none"/>
        </w:rPr>
        <w:t>,</w:t>
      </w:r>
      <w:r w:rsidR="008B10D8">
        <w:rPr>
          <w:rFonts w:ascii="Times New Roman" w:eastAsia="Calibri" w:hAnsi="Times New Roman" w:cs="Times New Roman"/>
          <w:i/>
          <w:iCs/>
          <w:kern w:val="0"/>
          <w:sz w:val="28"/>
          <w:szCs w:val="28"/>
          <w14:ligatures w14:val="none"/>
        </w:rPr>
        <w:t>…</w:t>
      </w:r>
      <w:r w:rsidR="003C727B" w:rsidRPr="00450F2E">
        <w:rPr>
          <w:rFonts w:ascii="Times New Roman" w:eastAsia="Calibri" w:hAnsi="Times New Roman" w:cs="Times New Roman"/>
          <w:i/>
          <w:iCs/>
          <w:kern w:val="0"/>
          <w:sz w:val="28"/>
          <w:szCs w:val="28"/>
          <w14:ligatures w14:val="none"/>
        </w:rPr>
        <w:t>навчилося лаятись по-анл</w:t>
      </w:r>
      <w:r w:rsidR="005071CB">
        <w:rPr>
          <w:rFonts w:ascii="Times New Roman" w:eastAsia="Calibri" w:hAnsi="Times New Roman" w:cs="Times New Roman"/>
          <w:i/>
          <w:iCs/>
          <w:kern w:val="0"/>
          <w:sz w:val="28"/>
          <w:szCs w:val="28"/>
          <w14:ligatures w14:val="none"/>
        </w:rPr>
        <w:t>і</w:t>
      </w:r>
      <w:r w:rsidR="003C727B" w:rsidRPr="00450F2E">
        <w:rPr>
          <w:rFonts w:ascii="Times New Roman" w:eastAsia="Calibri" w:hAnsi="Times New Roman" w:cs="Times New Roman"/>
          <w:i/>
          <w:iCs/>
          <w:kern w:val="0"/>
          <w:sz w:val="28"/>
          <w:szCs w:val="28"/>
          <w14:ligatures w14:val="none"/>
        </w:rPr>
        <w:t xml:space="preserve">йському, особливо гарно вдавалося йому </w:t>
      </w:r>
      <w:r w:rsidR="005071CB">
        <w:rPr>
          <w:rFonts w:ascii="Times New Roman" w:eastAsia="Calibri" w:hAnsi="Times New Roman" w:cs="Times New Roman"/>
          <w:i/>
          <w:iCs/>
          <w:kern w:val="0"/>
          <w:sz w:val="28"/>
          <w:szCs w:val="28"/>
          <w14:ligatures w14:val="none"/>
        </w:rPr>
        <w:t>«</w:t>
      </w:r>
      <w:r w:rsidR="003C727B" w:rsidRPr="00450F2E">
        <w:rPr>
          <w:rFonts w:ascii="Times New Roman" w:eastAsia="Calibri" w:hAnsi="Times New Roman" w:cs="Times New Roman"/>
          <w:i/>
          <w:iCs/>
          <w:kern w:val="0"/>
          <w:sz w:val="28"/>
          <w:szCs w:val="28"/>
          <w14:ligatures w14:val="none"/>
        </w:rPr>
        <w:t>Шш</w:t>
      </w:r>
      <w:r w:rsidR="005071CB">
        <w:rPr>
          <w:rFonts w:ascii="Times New Roman" w:eastAsia="Calibri" w:hAnsi="Times New Roman" w:cs="Times New Roman"/>
          <w:i/>
          <w:iCs/>
          <w:kern w:val="0"/>
          <w:sz w:val="28"/>
          <w:szCs w:val="28"/>
          <w14:ligatures w14:val="none"/>
        </w:rPr>
        <w:t>і</w:t>
      </w:r>
      <w:r w:rsidR="003C727B" w:rsidRPr="00450F2E">
        <w:rPr>
          <w:rFonts w:ascii="Times New Roman" w:eastAsia="Calibri" w:hAnsi="Times New Roman" w:cs="Times New Roman"/>
          <w:i/>
          <w:iCs/>
          <w:kern w:val="0"/>
          <w:sz w:val="28"/>
          <w:szCs w:val="28"/>
          <w14:ligatures w14:val="none"/>
        </w:rPr>
        <w:t>т!</w:t>
      </w:r>
      <w:r w:rsidR="005071CB">
        <w:rPr>
          <w:rFonts w:ascii="Times New Roman" w:eastAsia="Calibri" w:hAnsi="Times New Roman" w:cs="Times New Roman"/>
          <w:i/>
          <w:iCs/>
          <w:kern w:val="0"/>
          <w:sz w:val="28"/>
          <w:szCs w:val="28"/>
          <w14:ligatures w14:val="none"/>
        </w:rPr>
        <w:t>»</w:t>
      </w:r>
      <w:r w:rsidR="008B10D8">
        <w:rPr>
          <w:rFonts w:ascii="Times New Roman" w:eastAsia="Calibri" w:hAnsi="Times New Roman" w:cs="Times New Roman"/>
          <w:i/>
          <w:iCs/>
          <w:kern w:val="0"/>
          <w:sz w:val="28"/>
          <w:szCs w:val="28"/>
          <w14:ligatures w14:val="none"/>
        </w:rPr>
        <w:t>…</w:t>
      </w:r>
      <w:r w:rsidR="003C727B" w:rsidRPr="00450F2E">
        <w:rPr>
          <w:rFonts w:ascii="Times New Roman" w:eastAsia="Calibri" w:hAnsi="Times New Roman" w:cs="Times New Roman"/>
          <w:i/>
          <w:iCs/>
          <w:kern w:val="0"/>
          <w:sz w:val="28"/>
          <w:szCs w:val="28"/>
          <w14:ligatures w14:val="none"/>
        </w:rPr>
        <w:t>взагал</w:t>
      </w:r>
      <w:r w:rsidR="005071CB">
        <w:rPr>
          <w:rFonts w:ascii="Times New Roman" w:eastAsia="Calibri" w:hAnsi="Times New Roman" w:cs="Times New Roman"/>
          <w:i/>
          <w:iCs/>
          <w:kern w:val="0"/>
          <w:sz w:val="28"/>
          <w:szCs w:val="28"/>
          <w14:ligatures w14:val="none"/>
        </w:rPr>
        <w:t>і</w:t>
      </w:r>
      <w:r w:rsidR="003C727B" w:rsidRPr="00450F2E">
        <w:rPr>
          <w:rFonts w:ascii="Times New Roman" w:eastAsia="Calibri" w:hAnsi="Times New Roman" w:cs="Times New Roman"/>
          <w:i/>
          <w:iCs/>
          <w:kern w:val="0"/>
          <w:sz w:val="28"/>
          <w:szCs w:val="28"/>
          <w14:ligatures w14:val="none"/>
        </w:rPr>
        <w:t>, з тим чолов</w:t>
      </w:r>
      <w:r w:rsidR="005071CB">
        <w:rPr>
          <w:rFonts w:ascii="Times New Roman" w:eastAsia="Calibri" w:hAnsi="Times New Roman" w:cs="Times New Roman"/>
          <w:i/>
          <w:iCs/>
          <w:kern w:val="0"/>
          <w:sz w:val="28"/>
          <w:szCs w:val="28"/>
          <w14:ligatures w14:val="none"/>
        </w:rPr>
        <w:t>і</w:t>
      </w:r>
      <w:r w:rsidR="003C727B" w:rsidRPr="00450F2E">
        <w:rPr>
          <w:rFonts w:ascii="Times New Roman" w:eastAsia="Calibri" w:hAnsi="Times New Roman" w:cs="Times New Roman"/>
          <w:i/>
          <w:iCs/>
          <w:kern w:val="0"/>
          <w:sz w:val="28"/>
          <w:szCs w:val="28"/>
          <w14:ligatures w14:val="none"/>
        </w:rPr>
        <w:t>ком саме ця, в</w:t>
      </w:r>
      <w:r w:rsidR="005071CB">
        <w:rPr>
          <w:rFonts w:ascii="Times New Roman" w:eastAsia="Calibri" w:hAnsi="Times New Roman" w:cs="Times New Roman"/>
          <w:i/>
          <w:iCs/>
          <w:kern w:val="0"/>
          <w:sz w:val="28"/>
          <w:szCs w:val="28"/>
          <w14:ligatures w14:val="none"/>
        </w:rPr>
        <w:t>і</w:t>
      </w:r>
      <w:r w:rsidR="003C727B" w:rsidRPr="00450F2E">
        <w:rPr>
          <w:rFonts w:ascii="Times New Roman" w:eastAsia="Calibri" w:hAnsi="Times New Roman" w:cs="Times New Roman"/>
          <w:i/>
          <w:iCs/>
          <w:kern w:val="0"/>
          <w:sz w:val="28"/>
          <w:szCs w:val="28"/>
          <w14:ligatures w14:val="none"/>
        </w:rPr>
        <w:t>дьомськи розч</w:t>
      </w:r>
      <w:r w:rsidR="005071CB">
        <w:rPr>
          <w:rFonts w:ascii="Times New Roman" w:eastAsia="Calibri" w:hAnsi="Times New Roman" w:cs="Times New Roman"/>
          <w:i/>
          <w:iCs/>
          <w:kern w:val="0"/>
          <w:sz w:val="28"/>
          <w:szCs w:val="28"/>
          <w14:ligatures w14:val="none"/>
        </w:rPr>
        <w:t>і</w:t>
      </w:r>
      <w:r w:rsidR="003C727B" w:rsidRPr="00450F2E">
        <w:rPr>
          <w:rFonts w:ascii="Times New Roman" w:eastAsia="Calibri" w:hAnsi="Times New Roman" w:cs="Times New Roman"/>
          <w:i/>
          <w:iCs/>
          <w:kern w:val="0"/>
          <w:sz w:val="28"/>
          <w:szCs w:val="28"/>
          <w14:ligatures w14:val="none"/>
        </w:rPr>
        <w:t xml:space="preserve">храна, з нездорово блискучими очима й зубами </w:t>
      </w:r>
      <w:r w:rsidR="005071CB">
        <w:rPr>
          <w:rFonts w:ascii="Times New Roman" w:eastAsia="Calibri" w:hAnsi="Times New Roman" w:cs="Times New Roman"/>
          <w:i/>
          <w:iCs/>
          <w:kern w:val="0"/>
          <w:sz w:val="28"/>
          <w:szCs w:val="28"/>
          <w14:ligatures w14:val="none"/>
        </w:rPr>
        <w:t>і</w:t>
      </w:r>
      <w:r w:rsidR="003C727B" w:rsidRPr="00450F2E">
        <w:rPr>
          <w:rFonts w:ascii="Times New Roman" w:eastAsia="Calibri" w:hAnsi="Times New Roman" w:cs="Times New Roman"/>
          <w:i/>
          <w:iCs/>
          <w:kern w:val="0"/>
          <w:sz w:val="28"/>
          <w:szCs w:val="28"/>
          <w14:ligatures w14:val="none"/>
        </w:rPr>
        <w:t xml:space="preserve"> якимось невидним, але вгадним таборовим минулим, раз у раз вихоплювалася на передн</w:t>
      </w:r>
      <w:r w:rsidR="005071CB">
        <w:rPr>
          <w:rFonts w:ascii="Times New Roman" w:eastAsia="Calibri" w:hAnsi="Times New Roman" w:cs="Times New Roman"/>
          <w:i/>
          <w:iCs/>
          <w:kern w:val="0"/>
          <w:sz w:val="28"/>
          <w:szCs w:val="28"/>
          <w14:ligatures w14:val="none"/>
        </w:rPr>
        <w:t>і</w:t>
      </w:r>
      <w:r w:rsidR="003C727B" w:rsidRPr="00450F2E">
        <w:rPr>
          <w:rFonts w:ascii="Times New Roman" w:eastAsia="Calibri" w:hAnsi="Times New Roman" w:cs="Times New Roman"/>
          <w:i/>
          <w:iCs/>
          <w:kern w:val="0"/>
          <w:sz w:val="28"/>
          <w:szCs w:val="28"/>
          <w14:ligatures w14:val="none"/>
        </w:rPr>
        <w:t>й план, замашисто трощачи крихкий посуд незаповнених спод</w:t>
      </w:r>
      <w:r w:rsidR="005071CB">
        <w:rPr>
          <w:rFonts w:ascii="Times New Roman" w:eastAsia="Calibri" w:hAnsi="Times New Roman" w:cs="Times New Roman"/>
          <w:i/>
          <w:iCs/>
          <w:kern w:val="0"/>
          <w:sz w:val="28"/>
          <w:szCs w:val="28"/>
          <w14:ligatures w14:val="none"/>
        </w:rPr>
        <w:t>і</w:t>
      </w:r>
      <w:r w:rsidR="003C727B" w:rsidRPr="00450F2E">
        <w:rPr>
          <w:rFonts w:ascii="Times New Roman" w:eastAsia="Calibri" w:hAnsi="Times New Roman" w:cs="Times New Roman"/>
          <w:i/>
          <w:iCs/>
          <w:kern w:val="0"/>
          <w:sz w:val="28"/>
          <w:szCs w:val="28"/>
          <w14:ligatures w14:val="none"/>
        </w:rPr>
        <w:t>ванок, той чолов</w:t>
      </w:r>
      <w:r w:rsidR="005071CB">
        <w:rPr>
          <w:rFonts w:ascii="Times New Roman" w:eastAsia="Calibri" w:hAnsi="Times New Roman" w:cs="Times New Roman"/>
          <w:i/>
          <w:iCs/>
          <w:kern w:val="0"/>
          <w:sz w:val="28"/>
          <w:szCs w:val="28"/>
          <w14:ligatures w14:val="none"/>
        </w:rPr>
        <w:t>і</w:t>
      </w:r>
      <w:r w:rsidR="003C727B" w:rsidRPr="00450F2E">
        <w:rPr>
          <w:rFonts w:ascii="Times New Roman" w:eastAsia="Calibri" w:hAnsi="Times New Roman" w:cs="Times New Roman"/>
          <w:i/>
          <w:iCs/>
          <w:kern w:val="0"/>
          <w:sz w:val="28"/>
          <w:szCs w:val="28"/>
          <w14:ligatures w14:val="none"/>
        </w:rPr>
        <w:t>к визволяв</w:t>
      </w:r>
      <w:r w:rsidRPr="00450F2E">
        <w:rPr>
          <w:rFonts w:ascii="Times New Roman" w:eastAsia="Calibri" w:hAnsi="Times New Roman" w:cs="Times New Roman"/>
          <w:i/>
          <w:iCs/>
          <w:kern w:val="0"/>
          <w:sz w:val="28"/>
          <w:szCs w:val="28"/>
          <w14:ligatures w14:val="none"/>
        </w:rPr>
        <w:t>…»</w:t>
      </w:r>
      <w:r w:rsidR="00C44E05" w:rsidRPr="00450F2E">
        <w:rPr>
          <w:rFonts w:ascii="Times New Roman" w:hAnsi="Times New Roman" w:cs="Times New Roman"/>
          <w:sz w:val="28"/>
          <w:szCs w:val="28"/>
        </w:rPr>
        <w:t xml:space="preserve"> </w:t>
      </w:r>
      <w:r w:rsidR="002D13B4" w:rsidRPr="00450F2E">
        <w:rPr>
          <w:rFonts w:ascii="Times New Roman" w:eastAsia="Calibri" w:hAnsi="Times New Roman" w:cs="Times New Roman"/>
          <w:kern w:val="0"/>
          <w:sz w:val="28"/>
          <w:szCs w:val="28"/>
          <w14:ligatures w14:val="none"/>
        </w:rPr>
        <w:t>[Забужко О. С. «Польові дослідження українського сексу»].</w:t>
      </w:r>
    </w:p>
    <w:p w14:paraId="0F60F4E3" w14:textId="66995DBE" w:rsidR="005F6D32" w:rsidRPr="00450F2E" w:rsidRDefault="00DA2BCD" w:rsidP="00450F2E">
      <w:pPr>
        <w:spacing w:after="0" w:line="360" w:lineRule="auto"/>
        <w:ind w:firstLine="340"/>
        <w:jc w:val="both"/>
        <w:rPr>
          <w:rFonts w:ascii="Times New Roman" w:eastAsia="Calibri" w:hAnsi="Times New Roman" w:cs="Times New Roman"/>
          <w:kern w:val="0"/>
          <w:sz w:val="28"/>
          <w:szCs w:val="28"/>
          <w14:ligatures w14:val="none"/>
        </w:rPr>
      </w:pPr>
      <w:r w:rsidRPr="00450F2E">
        <w:rPr>
          <w:rFonts w:ascii="Times New Roman" w:eastAsia="Calibri" w:hAnsi="Times New Roman" w:cs="Times New Roman"/>
          <w:kern w:val="0"/>
          <w:sz w:val="28"/>
          <w:szCs w:val="28"/>
          <w14:ligatures w14:val="none"/>
        </w:rPr>
        <w:t xml:space="preserve">Аналізуючи цей абзац </w:t>
      </w:r>
      <w:r w:rsidR="005029B3" w:rsidRPr="00450F2E">
        <w:rPr>
          <w:rFonts w:ascii="Times New Roman" w:eastAsia="Calibri" w:hAnsi="Times New Roman" w:cs="Times New Roman"/>
          <w:kern w:val="0"/>
          <w:sz w:val="28"/>
          <w:szCs w:val="28"/>
          <w14:ligatures w14:val="none"/>
        </w:rPr>
        <w:t xml:space="preserve">ми </w:t>
      </w:r>
      <w:r w:rsidRPr="00450F2E">
        <w:rPr>
          <w:rFonts w:ascii="Times New Roman" w:eastAsia="Calibri" w:hAnsi="Times New Roman" w:cs="Times New Roman"/>
          <w:kern w:val="0"/>
          <w:sz w:val="28"/>
          <w:szCs w:val="28"/>
          <w14:ligatures w14:val="none"/>
        </w:rPr>
        <w:t>ідентифікувал</w:t>
      </w:r>
      <w:r w:rsidR="005029B3" w:rsidRPr="00450F2E">
        <w:rPr>
          <w:rFonts w:ascii="Times New Roman" w:eastAsia="Calibri" w:hAnsi="Times New Roman" w:cs="Times New Roman"/>
          <w:kern w:val="0"/>
          <w:sz w:val="28"/>
          <w:szCs w:val="28"/>
          <w14:ligatures w14:val="none"/>
        </w:rPr>
        <w:t>и</w:t>
      </w:r>
      <w:r w:rsidRPr="00450F2E">
        <w:rPr>
          <w:rFonts w:ascii="Times New Roman" w:eastAsia="Calibri" w:hAnsi="Times New Roman" w:cs="Times New Roman"/>
          <w:kern w:val="0"/>
          <w:sz w:val="28"/>
          <w:szCs w:val="28"/>
          <w14:ligatures w14:val="none"/>
        </w:rPr>
        <w:t xml:space="preserve"> та класифікувал</w:t>
      </w:r>
      <w:r w:rsidR="005029B3" w:rsidRPr="00450F2E">
        <w:rPr>
          <w:rFonts w:ascii="Times New Roman" w:eastAsia="Calibri" w:hAnsi="Times New Roman" w:cs="Times New Roman"/>
          <w:kern w:val="0"/>
          <w:sz w:val="28"/>
          <w:szCs w:val="28"/>
          <w14:ligatures w14:val="none"/>
        </w:rPr>
        <w:t>и</w:t>
      </w:r>
      <w:r w:rsidRPr="00450F2E">
        <w:rPr>
          <w:rFonts w:ascii="Times New Roman" w:eastAsia="Calibri" w:hAnsi="Times New Roman" w:cs="Times New Roman"/>
          <w:kern w:val="0"/>
          <w:sz w:val="28"/>
          <w:szCs w:val="28"/>
          <w14:ligatures w14:val="none"/>
        </w:rPr>
        <w:t xml:space="preserve"> кілька гендерних стереотипів.</w:t>
      </w:r>
      <w:r w:rsidR="008B6866" w:rsidRPr="00450F2E">
        <w:rPr>
          <w:rFonts w:ascii="Times New Roman" w:eastAsia="Calibri" w:hAnsi="Times New Roman" w:cs="Times New Roman"/>
          <w:kern w:val="0"/>
          <w:sz w:val="28"/>
          <w:szCs w:val="28"/>
          <w14:ligatures w14:val="none"/>
        </w:rPr>
        <w:t xml:space="preserve"> А саме </w:t>
      </w:r>
      <w:r w:rsidRPr="00450F2E">
        <w:rPr>
          <w:rFonts w:ascii="Times New Roman" w:eastAsia="Calibri" w:hAnsi="Times New Roman" w:cs="Times New Roman"/>
          <w:kern w:val="0"/>
          <w:sz w:val="28"/>
          <w:szCs w:val="28"/>
          <w14:ligatures w14:val="none"/>
        </w:rPr>
        <w:t>стереотип про жіночу агресію та грубість. Описана жінка характеризується як цинічна, груба, з використанням матюків, що часто сприймається як несподіване або неприйнятне для жіночої ролі. Це може відповідати стереотипу, за яким жінки повинні бути ніжними та емоційно контрольованими. Соціальні очікування стосовно жіночої поведінки тут асоціюється з в</w:t>
      </w:r>
      <w:r w:rsidR="006E21A0">
        <w:rPr>
          <w:rFonts w:ascii="Times New Roman" w:eastAsia="Calibri" w:hAnsi="Times New Roman" w:cs="Times New Roman"/>
          <w:kern w:val="0"/>
          <w:sz w:val="28"/>
          <w:szCs w:val="28"/>
          <w14:ligatures w14:val="none"/>
        </w:rPr>
        <w:t>’</w:t>
      </w:r>
      <w:r w:rsidRPr="00450F2E">
        <w:rPr>
          <w:rFonts w:ascii="Times New Roman" w:eastAsia="Calibri" w:hAnsi="Times New Roman" w:cs="Times New Roman"/>
          <w:kern w:val="0"/>
          <w:sz w:val="28"/>
          <w:szCs w:val="28"/>
          <w14:ligatures w14:val="none"/>
        </w:rPr>
        <w:t>язницею, що може вказувати на уявлення про те, що жінки не повинні мати подібну поведінку.</w:t>
      </w:r>
    </w:p>
    <w:p w14:paraId="1F434AF5" w14:textId="77777777" w:rsidR="005F6D32" w:rsidRPr="00450F2E" w:rsidRDefault="00DA2BCD" w:rsidP="00450F2E">
      <w:pPr>
        <w:spacing w:after="0" w:line="360" w:lineRule="auto"/>
        <w:ind w:firstLine="340"/>
        <w:jc w:val="both"/>
        <w:rPr>
          <w:rFonts w:ascii="Times New Roman" w:eastAsia="Calibri" w:hAnsi="Times New Roman" w:cs="Times New Roman"/>
          <w:kern w:val="0"/>
          <w:sz w:val="28"/>
          <w:szCs w:val="28"/>
          <w14:ligatures w14:val="none"/>
        </w:rPr>
      </w:pPr>
      <w:r w:rsidRPr="00450F2E">
        <w:rPr>
          <w:rFonts w:ascii="Times New Roman" w:eastAsia="Calibri" w:hAnsi="Times New Roman" w:cs="Times New Roman"/>
          <w:kern w:val="0"/>
          <w:sz w:val="28"/>
          <w:szCs w:val="28"/>
          <w14:ligatures w14:val="none"/>
        </w:rPr>
        <w:t xml:space="preserve">Одночасно, описаний чоловічий персонаж виступає як домінантний та сильний. Його поведінка та мовлення вказують на авторитарний стиль взаємодії та контроль над ситуацією. Відносини між жінкою та чоловіком в </w:t>
      </w:r>
      <w:r w:rsidRPr="00450F2E">
        <w:rPr>
          <w:rFonts w:ascii="Times New Roman" w:eastAsia="Calibri" w:hAnsi="Times New Roman" w:cs="Times New Roman"/>
          <w:kern w:val="0"/>
          <w:sz w:val="28"/>
          <w:szCs w:val="28"/>
          <w14:ligatures w14:val="none"/>
        </w:rPr>
        <w:lastRenderedPageBreak/>
        <w:t xml:space="preserve">цьому абзаці можуть відображати типові стереотипи щодо ролі кожної статі у взаємодії. </w:t>
      </w:r>
    </w:p>
    <w:p w14:paraId="7720A168" w14:textId="159F671C" w:rsidR="00DA2BCD" w:rsidRPr="00450F2E" w:rsidRDefault="00DA2BCD" w:rsidP="00450F2E">
      <w:pPr>
        <w:spacing w:after="0" w:line="360" w:lineRule="auto"/>
        <w:ind w:firstLine="340"/>
        <w:jc w:val="both"/>
        <w:rPr>
          <w:rFonts w:ascii="Times New Roman" w:eastAsia="Calibri" w:hAnsi="Times New Roman" w:cs="Times New Roman"/>
          <w:kern w:val="0"/>
          <w:sz w:val="28"/>
          <w:szCs w:val="28"/>
          <w14:ligatures w14:val="none"/>
        </w:rPr>
      </w:pPr>
      <w:r w:rsidRPr="00450F2E">
        <w:rPr>
          <w:rFonts w:ascii="Times New Roman" w:eastAsia="Calibri" w:hAnsi="Times New Roman" w:cs="Times New Roman"/>
          <w:kern w:val="0"/>
          <w:sz w:val="28"/>
          <w:szCs w:val="28"/>
          <w14:ligatures w14:val="none"/>
        </w:rPr>
        <w:t>Цей уривок підтримує уявлення про традиційні статеві ролі, де чоловік є домінантним, а жінка виявляє агресію та неконтрольованість.</w:t>
      </w:r>
    </w:p>
    <w:p w14:paraId="35A91578" w14:textId="51E5765F" w:rsidR="00C108E7" w:rsidRPr="00450F2E" w:rsidRDefault="00C108E7" w:rsidP="00450F2E">
      <w:pPr>
        <w:spacing w:after="0" w:line="360" w:lineRule="auto"/>
        <w:ind w:firstLine="340"/>
        <w:jc w:val="both"/>
        <w:rPr>
          <w:rFonts w:ascii="Times New Roman" w:eastAsia="Calibri" w:hAnsi="Times New Roman" w:cs="Times New Roman"/>
          <w:kern w:val="0"/>
          <w:sz w:val="28"/>
          <w:szCs w:val="28"/>
          <w14:ligatures w14:val="none"/>
        </w:rPr>
      </w:pPr>
      <w:r w:rsidRPr="00450F2E">
        <w:rPr>
          <w:rFonts w:ascii="Times New Roman" w:eastAsia="Calibri" w:hAnsi="Times New Roman" w:cs="Times New Roman"/>
          <w:kern w:val="0"/>
          <w:sz w:val="28"/>
          <w:szCs w:val="28"/>
          <w14:ligatures w14:val="none"/>
        </w:rPr>
        <w:t>Тому, далі розглянемо конкретний приклад, який ілюструє гендерні стереотипи щодо жінок. Аналізуючи цей приклад, можна краще зрозуміти, як певні уявлення та очікування, пов</w:t>
      </w:r>
      <w:r w:rsidR="006E21A0">
        <w:rPr>
          <w:rFonts w:ascii="Times New Roman" w:eastAsia="Calibri" w:hAnsi="Times New Roman" w:cs="Times New Roman"/>
          <w:kern w:val="0"/>
          <w:sz w:val="28"/>
          <w:szCs w:val="28"/>
          <w14:ligatures w14:val="none"/>
        </w:rPr>
        <w:t>’</w:t>
      </w:r>
      <w:r w:rsidRPr="00450F2E">
        <w:rPr>
          <w:rFonts w:ascii="Times New Roman" w:eastAsia="Calibri" w:hAnsi="Times New Roman" w:cs="Times New Roman"/>
          <w:kern w:val="0"/>
          <w:sz w:val="28"/>
          <w:szCs w:val="28"/>
          <w14:ligatures w14:val="none"/>
        </w:rPr>
        <w:t>язані з гендерними ролями, відображаються у мові, літературі, зображенні та інших аспектах культури. Ретельний аналіз допоможе краще розібратися у тому, які стереотипи присутні в нашому суспільстві та як вони впливають на уявлення про жіночу ідентичність.</w:t>
      </w:r>
    </w:p>
    <w:p w14:paraId="32A97DA1" w14:textId="73132E13" w:rsidR="00C108E7" w:rsidRPr="00450F2E" w:rsidRDefault="00E5482F" w:rsidP="00450F2E">
      <w:pPr>
        <w:spacing w:after="0" w:line="360" w:lineRule="auto"/>
        <w:ind w:firstLine="340"/>
        <w:jc w:val="both"/>
        <w:rPr>
          <w:rFonts w:ascii="Times New Roman" w:eastAsia="Calibri" w:hAnsi="Times New Roman" w:cs="Times New Roman"/>
          <w:kern w:val="0"/>
          <w:sz w:val="28"/>
          <w:szCs w:val="28"/>
          <w14:ligatures w14:val="none"/>
        </w:rPr>
      </w:pPr>
      <w:r w:rsidRPr="00450F2E">
        <w:rPr>
          <w:rFonts w:ascii="Times New Roman" w:eastAsia="Calibri" w:hAnsi="Times New Roman" w:cs="Times New Roman"/>
          <w:i/>
          <w:iCs/>
          <w:kern w:val="0"/>
          <w:sz w:val="28"/>
          <w:szCs w:val="28"/>
          <w14:ligatures w14:val="none"/>
        </w:rPr>
        <w:t>«…</w:t>
      </w:r>
      <w:r w:rsidR="00C108E7" w:rsidRPr="00450F2E">
        <w:rPr>
          <w:rFonts w:ascii="Times New Roman" w:eastAsia="Calibri" w:hAnsi="Times New Roman" w:cs="Times New Roman"/>
          <w:i/>
          <w:iCs/>
          <w:kern w:val="0"/>
          <w:sz w:val="28"/>
          <w:szCs w:val="28"/>
          <w14:ligatures w14:val="none"/>
        </w:rPr>
        <w:t xml:space="preserve">— три </w:t>
      </w:r>
      <w:r w:rsidR="00685F03">
        <w:rPr>
          <w:rFonts w:ascii="Times New Roman" w:eastAsia="Calibri" w:hAnsi="Times New Roman" w:cs="Times New Roman"/>
          <w:i/>
          <w:iCs/>
          <w:kern w:val="0"/>
          <w:sz w:val="28"/>
          <w:szCs w:val="28"/>
          <w14:ligatures w14:val="none"/>
        </w:rPr>
        <w:t>тижні</w:t>
      </w:r>
      <w:r w:rsidR="00C108E7" w:rsidRPr="00450F2E">
        <w:rPr>
          <w:rFonts w:ascii="Times New Roman" w:eastAsia="Calibri" w:hAnsi="Times New Roman" w:cs="Times New Roman"/>
          <w:i/>
          <w:iCs/>
          <w:kern w:val="0"/>
          <w:sz w:val="28"/>
          <w:szCs w:val="28"/>
          <w14:ligatures w14:val="none"/>
        </w:rPr>
        <w:t xml:space="preserve"> тому, коли ти сюди вселилася, то були: пишна темнозелена кучма в жовтогарячих кв</w:t>
      </w:r>
      <w:r w:rsidR="00685F03">
        <w:rPr>
          <w:rFonts w:ascii="Times New Roman" w:eastAsia="Calibri" w:hAnsi="Times New Roman" w:cs="Times New Roman"/>
          <w:i/>
          <w:iCs/>
          <w:kern w:val="0"/>
          <w:sz w:val="28"/>
          <w:szCs w:val="28"/>
          <w14:ligatures w14:val="none"/>
        </w:rPr>
        <w:t>і</w:t>
      </w:r>
      <w:r w:rsidR="00C108E7" w:rsidRPr="00450F2E">
        <w:rPr>
          <w:rFonts w:ascii="Times New Roman" w:eastAsia="Calibri" w:hAnsi="Times New Roman" w:cs="Times New Roman"/>
          <w:i/>
          <w:iCs/>
          <w:kern w:val="0"/>
          <w:sz w:val="28"/>
          <w:szCs w:val="28"/>
          <w14:ligatures w14:val="none"/>
        </w:rPr>
        <w:t xml:space="preserve">тах — раз, </w:t>
      </w:r>
      <w:r w:rsidR="00685F03">
        <w:rPr>
          <w:rFonts w:ascii="Times New Roman" w:eastAsia="Calibri" w:hAnsi="Times New Roman" w:cs="Times New Roman"/>
          <w:i/>
          <w:iCs/>
          <w:kern w:val="0"/>
          <w:sz w:val="28"/>
          <w:szCs w:val="28"/>
          <w14:ligatures w14:val="none"/>
        </w:rPr>
        <w:t>і</w:t>
      </w:r>
      <w:r w:rsidR="00C108E7" w:rsidRPr="00450F2E">
        <w:rPr>
          <w:rFonts w:ascii="Times New Roman" w:eastAsia="Calibri" w:hAnsi="Times New Roman" w:cs="Times New Roman"/>
          <w:i/>
          <w:iCs/>
          <w:kern w:val="0"/>
          <w:sz w:val="28"/>
          <w:szCs w:val="28"/>
          <w14:ligatures w14:val="none"/>
        </w:rPr>
        <w:t xml:space="preserve"> рясне намисто лискучих, схожих на пластиков</w:t>
      </w:r>
      <w:r w:rsidR="00685F03">
        <w:rPr>
          <w:rFonts w:ascii="Times New Roman" w:eastAsia="Calibri" w:hAnsi="Times New Roman" w:cs="Times New Roman"/>
          <w:i/>
          <w:iCs/>
          <w:kern w:val="0"/>
          <w:sz w:val="28"/>
          <w:szCs w:val="28"/>
          <w14:ligatures w14:val="none"/>
        </w:rPr>
        <w:t>і</w:t>
      </w:r>
      <w:r w:rsidR="00C108E7" w:rsidRPr="00450F2E">
        <w:rPr>
          <w:rFonts w:ascii="Times New Roman" w:eastAsia="Calibri" w:hAnsi="Times New Roman" w:cs="Times New Roman"/>
          <w:i/>
          <w:iCs/>
          <w:kern w:val="0"/>
          <w:sz w:val="28"/>
          <w:szCs w:val="28"/>
          <w14:ligatures w14:val="none"/>
        </w:rPr>
        <w:t>, червоних бубок на високих стеблах з елегантно завуженим листям — два; зараз обидва вазони мають такий вигляд, н</w:t>
      </w:r>
      <w:r w:rsidR="00685F03">
        <w:rPr>
          <w:rFonts w:ascii="Times New Roman" w:eastAsia="Calibri" w:hAnsi="Times New Roman" w:cs="Times New Roman"/>
          <w:i/>
          <w:iCs/>
          <w:kern w:val="0"/>
          <w:sz w:val="28"/>
          <w:szCs w:val="28"/>
          <w14:ligatures w14:val="none"/>
        </w:rPr>
        <w:t>і</w:t>
      </w:r>
      <w:r w:rsidR="00C108E7" w:rsidRPr="00450F2E">
        <w:rPr>
          <w:rFonts w:ascii="Times New Roman" w:eastAsia="Calibri" w:hAnsi="Times New Roman" w:cs="Times New Roman"/>
          <w:i/>
          <w:iCs/>
          <w:kern w:val="0"/>
          <w:sz w:val="28"/>
          <w:szCs w:val="28"/>
          <w14:ligatures w14:val="none"/>
        </w:rPr>
        <w:t>би ц</w:t>
      </w:r>
      <w:r w:rsidR="00685F03">
        <w:rPr>
          <w:rFonts w:ascii="Times New Roman" w:eastAsia="Calibri" w:hAnsi="Times New Roman" w:cs="Times New Roman"/>
          <w:i/>
          <w:iCs/>
          <w:kern w:val="0"/>
          <w:sz w:val="28"/>
          <w:szCs w:val="28"/>
          <w14:ligatures w14:val="none"/>
        </w:rPr>
        <w:t>і</w:t>
      </w:r>
      <w:r w:rsidR="00C108E7" w:rsidRPr="00450F2E">
        <w:rPr>
          <w:rFonts w:ascii="Times New Roman" w:eastAsia="Calibri" w:hAnsi="Times New Roman" w:cs="Times New Roman"/>
          <w:i/>
          <w:iCs/>
          <w:kern w:val="0"/>
          <w:sz w:val="28"/>
          <w:szCs w:val="28"/>
          <w14:ligatures w14:val="none"/>
        </w:rPr>
        <w:t xml:space="preserve"> три тижн</w:t>
      </w:r>
      <w:r w:rsidR="00685F03">
        <w:rPr>
          <w:rFonts w:ascii="Times New Roman" w:eastAsia="Calibri" w:hAnsi="Times New Roman" w:cs="Times New Roman"/>
          <w:i/>
          <w:iCs/>
          <w:kern w:val="0"/>
          <w:sz w:val="28"/>
          <w:szCs w:val="28"/>
          <w14:ligatures w14:val="none"/>
        </w:rPr>
        <w:t>і</w:t>
      </w:r>
      <w:r w:rsidR="00C108E7" w:rsidRPr="00450F2E">
        <w:rPr>
          <w:rFonts w:ascii="Times New Roman" w:eastAsia="Calibri" w:hAnsi="Times New Roman" w:cs="Times New Roman"/>
          <w:i/>
          <w:iCs/>
          <w:kern w:val="0"/>
          <w:sz w:val="28"/>
          <w:szCs w:val="28"/>
          <w14:ligatures w14:val="none"/>
        </w:rPr>
        <w:t xml:space="preserve"> їх день у день поливалося с</w:t>
      </w:r>
      <w:r w:rsidR="00685F03">
        <w:rPr>
          <w:rFonts w:ascii="Times New Roman" w:eastAsia="Calibri" w:hAnsi="Times New Roman" w:cs="Times New Roman"/>
          <w:i/>
          <w:iCs/>
          <w:kern w:val="0"/>
          <w:sz w:val="28"/>
          <w:szCs w:val="28"/>
          <w14:ligatures w14:val="none"/>
        </w:rPr>
        <w:t>і</w:t>
      </w:r>
      <w:r w:rsidR="00C108E7" w:rsidRPr="00450F2E">
        <w:rPr>
          <w:rFonts w:ascii="Times New Roman" w:eastAsia="Calibri" w:hAnsi="Times New Roman" w:cs="Times New Roman"/>
          <w:i/>
          <w:iCs/>
          <w:kern w:val="0"/>
          <w:sz w:val="28"/>
          <w:szCs w:val="28"/>
          <w14:ligatures w14:val="none"/>
        </w:rPr>
        <w:t>рчаною кислотою, — на м</w:t>
      </w:r>
      <w:r w:rsidR="00685F03">
        <w:rPr>
          <w:rFonts w:ascii="Times New Roman" w:eastAsia="Calibri" w:hAnsi="Times New Roman" w:cs="Times New Roman"/>
          <w:i/>
          <w:iCs/>
          <w:kern w:val="0"/>
          <w:sz w:val="28"/>
          <w:szCs w:val="28"/>
          <w14:ligatures w14:val="none"/>
        </w:rPr>
        <w:t>і</w:t>
      </w:r>
      <w:r w:rsidR="00C108E7" w:rsidRPr="00450F2E">
        <w:rPr>
          <w:rFonts w:ascii="Times New Roman" w:eastAsia="Calibri" w:hAnsi="Times New Roman" w:cs="Times New Roman"/>
          <w:i/>
          <w:iCs/>
          <w:kern w:val="0"/>
          <w:sz w:val="28"/>
          <w:szCs w:val="28"/>
          <w14:ligatures w14:val="none"/>
        </w:rPr>
        <w:t>сц</w:t>
      </w:r>
      <w:r w:rsidR="00685F03">
        <w:rPr>
          <w:rFonts w:ascii="Times New Roman" w:eastAsia="Calibri" w:hAnsi="Times New Roman" w:cs="Times New Roman"/>
          <w:i/>
          <w:iCs/>
          <w:kern w:val="0"/>
          <w:sz w:val="28"/>
          <w:szCs w:val="28"/>
          <w14:ligatures w14:val="none"/>
        </w:rPr>
        <w:t>і</w:t>
      </w:r>
      <w:r w:rsidR="00C108E7" w:rsidRPr="00450F2E">
        <w:rPr>
          <w:rFonts w:ascii="Times New Roman" w:eastAsia="Calibri" w:hAnsi="Times New Roman" w:cs="Times New Roman"/>
          <w:i/>
          <w:iCs/>
          <w:kern w:val="0"/>
          <w:sz w:val="28"/>
          <w:szCs w:val="28"/>
          <w14:ligatures w14:val="none"/>
        </w:rPr>
        <w:t xml:space="preserve"> буйної кучми клаповухо звисають к</w:t>
      </w:r>
      <w:r w:rsidR="00685F03">
        <w:rPr>
          <w:rFonts w:ascii="Times New Roman" w:eastAsia="Calibri" w:hAnsi="Times New Roman" w:cs="Times New Roman"/>
          <w:i/>
          <w:iCs/>
          <w:kern w:val="0"/>
          <w:sz w:val="28"/>
          <w:szCs w:val="28"/>
          <w14:ligatures w14:val="none"/>
        </w:rPr>
        <w:t>і</w:t>
      </w:r>
      <w:r w:rsidR="00C108E7" w:rsidRPr="00450F2E">
        <w:rPr>
          <w:rFonts w:ascii="Times New Roman" w:eastAsia="Calibri" w:hAnsi="Times New Roman" w:cs="Times New Roman"/>
          <w:i/>
          <w:iCs/>
          <w:kern w:val="0"/>
          <w:sz w:val="28"/>
          <w:szCs w:val="28"/>
          <w14:ligatures w14:val="none"/>
        </w:rPr>
        <w:t>лька пожовклих листочк</w:t>
      </w:r>
      <w:r w:rsidR="00685F03">
        <w:rPr>
          <w:rFonts w:ascii="Times New Roman" w:eastAsia="Calibri" w:hAnsi="Times New Roman" w:cs="Times New Roman"/>
          <w:i/>
          <w:iCs/>
          <w:kern w:val="0"/>
          <w:sz w:val="28"/>
          <w:szCs w:val="28"/>
          <w14:ligatures w14:val="none"/>
        </w:rPr>
        <w:t>і</w:t>
      </w:r>
      <w:r w:rsidR="00C108E7" w:rsidRPr="00450F2E">
        <w:rPr>
          <w:rFonts w:ascii="Times New Roman" w:eastAsia="Calibri" w:hAnsi="Times New Roman" w:cs="Times New Roman"/>
          <w:i/>
          <w:iCs/>
          <w:kern w:val="0"/>
          <w:sz w:val="28"/>
          <w:szCs w:val="28"/>
          <w14:ligatures w14:val="none"/>
        </w:rPr>
        <w:t>в з нер</w:t>
      </w:r>
      <w:r w:rsidR="00685F03">
        <w:rPr>
          <w:rFonts w:ascii="Times New Roman" w:eastAsia="Calibri" w:hAnsi="Times New Roman" w:cs="Times New Roman"/>
          <w:i/>
          <w:iCs/>
          <w:kern w:val="0"/>
          <w:sz w:val="28"/>
          <w:szCs w:val="28"/>
          <w14:ligatures w14:val="none"/>
        </w:rPr>
        <w:t>і</w:t>
      </w:r>
      <w:r w:rsidR="00C108E7" w:rsidRPr="00450F2E">
        <w:rPr>
          <w:rFonts w:ascii="Times New Roman" w:eastAsia="Calibri" w:hAnsi="Times New Roman" w:cs="Times New Roman"/>
          <w:i/>
          <w:iCs/>
          <w:kern w:val="0"/>
          <w:sz w:val="28"/>
          <w:szCs w:val="28"/>
          <w14:ligatures w14:val="none"/>
        </w:rPr>
        <w:t>вно обгор</w:t>
      </w:r>
      <w:r w:rsidR="00685F03">
        <w:rPr>
          <w:rFonts w:ascii="Times New Roman" w:eastAsia="Calibri" w:hAnsi="Times New Roman" w:cs="Times New Roman"/>
          <w:i/>
          <w:iCs/>
          <w:kern w:val="0"/>
          <w:sz w:val="28"/>
          <w:szCs w:val="28"/>
          <w14:ligatures w14:val="none"/>
        </w:rPr>
        <w:t>і</w:t>
      </w:r>
      <w:r w:rsidR="00C108E7" w:rsidRPr="00450F2E">
        <w:rPr>
          <w:rFonts w:ascii="Times New Roman" w:eastAsia="Calibri" w:hAnsi="Times New Roman" w:cs="Times New Roman"/>
          <w:i/>
          <w:iCs/>
          <w:kern w:val="0"/>
          <w:sz w:val="28"/>
          <w:szCs w:val="28"/>
          <w14:ligatures w14:val="none"/>
        </w:rPr>
        <w:t>лими краями, а колишн</w:t>
      </w:r>
      <w:r w:rsidR="00685F03">
        <w:rPr>
          <w:rFonts w:ascii="Times New Roman" w:eastAsia="Calibri" w:hAnsi="Times New Roman" w:cs="Times New Roman"/>
          <w:i/>
          <w:iCs/>
          <w:kern w:val="0"/>
          <w:sz w:val="28"/>
          <w:szCs w:val="28"/>
          <w14:ligatures w14:val="none"/>
        </w:rPr>
        <w:t>і</w:t>
      </w:r>
      <w:r w:rsidR="00C108E7" w:rsidRPr="00450F2E">
        <w:rPr>
          <w:rFonts w:ascii="Times New Roman" w:eastAsia="Calibri" w:hAnsi="Times New Roman" w:cs="Times New Roman"/>
          <w:i/>
          <w:iCs/>
          <w:kern w:val="0"/>
          <w:sz w:val="28"/>
          <w:szCs w:val="28"/>
          <w14:ligatures w14:val="none"/>
        </w:rPr>
        <w:t xml:space="preserve"> туг</w:t>
      </w:r>
      <w:r w:rsidR="00685F03">
        <w:rPr>
          <w:rFonts w:ascii="Times New Roman" w:eastAsia="Calibri" w:hAnsi="Times New Roman" w:cs="Times New Roman"/>
          <w:i/>
          <w:iCs/>
          <w:kern w:val="0"/>
          <w:sz w:val="28"/>
          <w:szCs w:val="28"/>
          <w14:ligatures w14:val="none"/>
        </w:rPr>
        <w:t>і</w:t>
      </w:r>
      <w:r w:rsidR="00C108E7" w:rsidRPr="00450F2E">
        <w:rPr>
          <w:rFonts w:ascii="Times New Roman" w:eastAsia="Calibri" w:hAnsi="Times New Roman" w:cs="Times New Roman"/>
          <w:i/>
          <w:iCs/>
          <w:kern w:val="0"/>
          <w:sz w:val="28"/>
          <w:szCs w:val="28"/>
          <w14:ligatures w14:val="none"/>
        </w:rPr>
        <w:t xml:space="preserve"> червон</w:t>
      </w:r>
      <w:r w:rsidR="00685F03">
        <w:rPr>
          <w:rFonts w:ascii="Times New Roman" w:eastAsia="Calibri" w:hAnsi="Times New Roman" w:cs="Times New Roman"/>
          <w:i/>
          <w:iCs/>
          <w:kern w:val="0"/>
          <w:sz w:val="28"/>
          <w:szCs w:val="28"/>
          <w14:ligatures w14:val="none"/>
        </w:rPr>
        <w:t>і</w:t>
      </w:r>
      <w:r w:rsidR="00C108E7" w:rsidRPr="00450F2E">
        <w:rPr>
          <w:rFonts w:ascii="Times New Roman" w:eastAsia="Calibri" w:hAnsi="Times New Roman" w:cs="Times New Roman"/>
          <w:i/>
          <w:iCs/>
          <w:kern w:val="0"/>
          <w:sz w:val="28"/>
          <w:szCs w:val="28"/>
          <w14:ligatures w14:val="none"/>
        </w:rPr>
        <w:t xml:space="preserve"> намистини щодал</w:t>
      </w:r>
      <w:r w:rsidR="00685F03">
        <w:rPr>
          <w:rFonts w:ascii="Times New Roman" w:eastAsia="Calibri" w:hAnsi="Times New Roman" w:cs="Times New Roman"/>
          <w:i/>
          <w:iCs/>
          <w:kern w:val="0"/>
          <w:sz w:val="28"/>
          <w:szCs w:val="28"/>
          <w14:ligatures w14:val="none"/>
        </w:rPr>
        <w:t>і</w:t>
      </w:r>
      <w:r w:rsidR="00C108E7" w:rsidRPr="00450F2E">
        <w:rPr>
          <w:rFonts w:ascii="Times New Roman" w:eastAsia="Calibri" w:hAnsi="Times New Roman" w:cs="Times New Roman"/>
          <w:i/>
          <w:iCs/>
          <w:kern w:val="0"/>
          <w:sz w:val="28"/>
          <w:szCs w:val="28"/>
          <w14:ligatures w14:val="none"/>
        </w:rPr>
        <w:t>, то б</w:t>
      </w:r>
      <w:r w:rsidR="00685F03">
        <w:rPr>
          <w:rFonts w:ascii="Times New Roman" w:eastAsia="Calibri" w:hAnsi="Times New Roman" w:cs="Times New Roman"/>
          <w:i/>
          <w:iCs/>
          <w:kern w:val="0"/>
          <w:sz w:val="28"/>
          <w:szCs w:val="28"/>
          <w14:ligatures w14:val="none"/>
        </w:rPr>
        <w:t>і</w:t>
      </w:r>
      <w:r w:rsidR="00C108E7" w:rsidRPr="00450F2E">
        <w:rPr>
          <w:rFonts w:ascii="Times New Roman" w:eastAsia="Calibri" w:hAnsi="Times New Roman" w:cs="Times New Roman"/>
          <w:i/>
          <w:iCs/>
          <w:kern w:val="0"/>
          <w:sz w:val="28"/>
          <w:szCs w:val="28"/>
          <w14:ligatures w14:val="none"/>
        </w:rPr>
        <w:t>льше нагадують сушену шипшину, нав</w:t>
      </w:r>
      <w:r w:rsidR="00685F03">
        <w:rPr>
          <w:rFonts w:ascii="Times New Roman" w:eastAsia="Calibri" w:hAnsi="Times New Roman" w:cs="Times New Roman"/>
          <w:i/>
          <w:iCs/>
          <w:kern w:val="0"/>
          <w:sz w:val="28"/>
          <w:szCs w:val="28"/>
          <w14:ligatures w14:val="none"/>
        </w:rPr>
        <w:t>і</w:t>
      </w:r>
      <w:r w:rsidR="00C108E7" w:rsidRPr="00450F2E">
        <w:rPr>
          <w:rFonts w:ascii="Times New Roman" w:eastAsia="Calibri" w:hAnsi="Times New Roman" w:cs="Times New Roman"/>
          <w:i/>
          <w:iCs/>
          <w:kern w:val="0"/>
          <w:sz w:val="28"/>
          <w:szCs w:val="28"/>
          <w14:ligatures w14:val="none"/>
        </w:rPr>
        <w:t>щось понач</w:t>
      </w:r>
      <w:r w:rsidR="00685F03">
        <w:rPr>
          <w:rFonts w:ascii="Times New Roman" w:eastAsia="Calibri" w:hAnsi="Times New Roman" w:cs="Times New Roman"/>
          <w:i/>
          <w:iCs/>
          <w:kern w:val="0"/>
          <w:sz w:val="28"/>
          <w:szCs w:val="28"/>
          <w14:ligatures w14:val="none"/>
        </w:rPr>
        <w:t>і</w:t>
      </w:r>
      <w:r w:rsidR="00C108E7" w:rsidRPr="00450F2E">
        <w:rPr>
          <w:rFonts w:ascii="Times New Roman" w:eastAsia="Calibri" w:hAnsi="Times New Roman" w:cs="Times New Roman"/>
          <w:i/>
          <w:iCs/>
          <w:kern w:val="0"/>
          <w:sz w:val="28"/>
          <w:szCs w:val="28"/>
          <w14:ligatures w14:val="none"/>
        </w:rPr>
        <w:t>плювану на руд</w:t>
      </w:r>
      <w:r w:rsidR="00685F03">
        <w:rPr>
          <w:rFonts w:ascii="Times New Roman" w:eastAsia="Calibri" w:hAnsi="Times New Roman" w:cs="Times New Roman"/>
          <w:i/>
          <w:iCs/>
          <w:kern w:val="0"/>
          <w:sz w:val="28"/>
          <w:szCs w:val="28"/>
          <w14:ligatures w14:val="none"/>
        </w:rPr>
        <w:t>і</w:t>
      </w:r>
      <w:r w:rsidR="00C108E7" w:rsidRPr="00450F2E">
        <w:rPr>
          <w:rFonts w:ascii="Times New Roman" w:eastAsia="Calibri" w:hAnsi="Times New Roman" w:cs="Times New Roman"/>
          <w:i/>
          <w:iCs/>
          <w:kern w:val="0"/>
          <w:sz w:val="28"/>
          <w:szCs w:val="28"/>
          <w14:ligatures w14:val="none"/>
        </w:rPr>
        <w:t xml:space="preserve"> цурупалки, — найсм</w:t>
      </w:r>
      <w:r w:rsidR="00685F03">
        <w:rPr>
          <w:rFonts w:ascii="Times New Roman" w:eastAsia="Calibri" w:hAnsi="Times New Roman" w:cs="Times New Roman"/>
          <w:i/>
          <w:iCs/>
          <w:kern w:val="0"/>
          <w:sz w:val="28"/>
          <w:szCs w:val="28"/>
          <w14:ligatures w14:val="none"/>
        </w:rPr>
        <w:t>і</w:t>
      </w:r>
      <w:r w:rsidR="00C108E7" w:rsidRPr="00450F2E">
        <w:rPr>
          <w:rFonts w:ascii="Times New Roman" w:eastAsia="Calibri" w:hAnsi="Times New Roman" w:cs="Times New Roman"/>
          <w:i/>
          <w:iCs/>
          <w:kern w:val="0"/>
          <w:sz w:val="28"/>
          <w:szCs w:val="28"/>
          <w14:ligatures w14:val="none"/>
        </w:rPr>
        <w:t>шн</w:t>
      </w:r>
      <w:r w:rsidR="00685F03">
        <w:rPr>
          <w:rFonts w:ascii="Times New Roman" w:eastAsia="Calibri" w:hAnsi="Times New Roman" w:cs="Times New Roman"/>
          <w:i/>
          <w:iCs/>
          <w:kern w:val="0"/>
          <w:sz w:val="28"/>
          <w:szCs w:val="28"/>
          <w14:ligatures w14:val="none"/>
        </w:rPr>
        <w:t>і</w:t>
      </w:r>
      <w:r w:rsidR="00C108E7" w:rsidRPr="00450F2E">
        <w:rPr>
          <w:rFonts w:ascii="Times New Roman" w:eastAsia="Calibri" w:hAnsi="Times New Roman" w:cs="Times New Roman"/>
          <w:i/>
          <w:iCs/>
          <w:kern w:val="0"/>
          <w:sz w:val="28"/>
          <w:szCs w:val="28"/>
          <w14:ligatures w14:val="none"/>
        </w:rPr>
        <w:t>ше, що ти якраз не забувала, поливала св</w:t>
      </w:r>
      <w:r w:rsidR="00685F03">
        <w:rPr>
          <w:rFonts w:ascii="Times New Roman" w:eastAsia="Calibri" w:hAnsi="Times New Roman" w:cs="Times New Roman"/>
          <w:i/>
          <w:iCs/>
          <w:kern w:val="0"/>
          <w:sz w:val="28"/>
          <w:szCs w:val="28"/>
          <w14:ligatures w14:val="none"/>
        </w:rPr>
        <w:t>і</w:t>
      </w:r>
      <w:r w:rsidR="00C108E7" w:rsidRPr="00450F2E">
        <w:rPr>
          <w:rFonts w:ascii="Times New Roman" w:eastAsia="Calibri" w:hAnsi="Times New Roman" w:cs="Times New Roman"/>
          <w:i/>
          <w:iCs/>
          <w:kern w:val="0"/>
          <w:sz w:val="28"/>
          <w:szCs w:val="28"/>
          <w14:ligatures w14:val="none"/>
        </w:rPr>
        <w:t xml:space="preserve">й </w:t>
      </w:r>
      <w:r w:rsidR="00685F03">
        <w:rPr>
          <w:rFonts w:ascii="Times New Roman" w:eastAsia="Calibri" w:hAnsi="Times New Roman" w:cs="Times New Roman"/>
          <w:i/>
          <w:iCs/>
          <w:kern w:val="0"/>
          <w:sz w:val="28"/>
          <w:szCs w:val="28"/>
          <w14:ligatures w14:val="none"/>
        </w:rPr>
        <w:t>«</w:t>
      </w:r>
      <w:r w:rsidR="00C108E7" w:rsidRPr="00450F2E">
        <w:rPr>
          <w:rFonts w:ascii="Times New Roman" w:eastAsia="Calibri" w:hAnsi="Times New Roman" w:cs="Times New Roman"/>
          <w:i/>
          <w:iCs/>
          <w:kern w:val="0"/>
          <w:sz w:val="28"/>
          <w:szCs w:val="28"/>
          <w14:ligatures w14:val="none"/>
        </w:rPr>
        <w:t>зимовий сад</w:t>
      </w:r>
      <w:r w:rsidR="00685F03">
        <w:rPr>
          <w:rFonts w:ascii="Times New Roman" w:eastAsia="Calibri" w:hAnsi="Times New Roman" w:cs="Times New Roman"/>
          <w:i/>
          <w:iCs/>
          <w:kern w:val="0"/>
          <w:sz w:val="28"/>
          <w:szCs w:val="28"/>
          <w14:ligatures w14:val="none"/>
        </w:rPr>
        <w:t>»</w:t>
      </w:r>
      <w:r w:rsidR="00C108E7" w:rsidRPr="00450F2E">
        <w:rPr>
          <w:rFonts w:ascii="Times New Roman" w:eastAsia="Calibri" w:hAnsi="Times New Roman" w:cs="Times New Roman"/>
          <w:i/>
          <w:iCs/>
          <w:kern w:val="0"/>
          <w:sz w:val="28"/>
          <w:szCs w:val="28"/>
          <w14:ligatures w14:val="none"/>
        </w:rPr>
        <w:t>, ти плекала його, як учив Вольтер, еге ж, ти хот</w:t>
      </w:r>
      <w:r w:rsidR="00685F03">
        <w:rPr>
          <w:rFonts w:ascii="Times New Roman" w:eastAsia="Calibri" w:hAnsi="Times New Roman" w:cs="Times New Roman"/>
          <w:i/>
          <w:iCs/>
          <w:kern w:val="0"/>
          <w:sz w:val="28"/>
          <w:szCs w:val="28"/>
          <w14:ligatures w14:val="none"/>
        </w:rPr>
        <w:t>і</w:t>
      </w:r>
      <w:r w:rsidR="00C108E7" w:rsidRPr="00450F2E">
        <w:rPr>
          <w:rFonts w:ascii="Times New Roman" w:eastAsia="Calibri" w:hAnsi="Times New Roman" w:cs="Times New Roman"/>
          <w:i/>
          <w:iCs/>
          <w:kern w:val="0"/>
          <w:sz w:val="28"/>
          <w:szCs w:val="28"/>
          <w14:ligatures w14:val="none"/>
        </w:rPr>
        <w:t>ла чогось живого в ц</w:t>
      </w:r>
      <w:r w:rsidR="00685F03">
        <w:rPr>
          <w:rFonts w:ascii="Times New Roman" w:eastAsia="Calibri" w:hAnsi="Times New Roman" w:cs="Times New Roman"/>
          <w:i/>
          <w:iCs/>
          <w:kern w:val="0"/>
          <w:sz w:val="28"/>
          <w:szCs w:val="28"/>
          <w14:ligatures w14:val="none"/>
        </w:rPr>
        <w:t>і</w:t>
      </w:r>
      <w:r w:rsidR="00C108E7" w:rsidRPr="00450F2E">
        <w:rPr>
          <w:rFonts w:ascii="Times New Roman" w:eastAsia="Calibri" w:hAnsi="Times New Roman" w:cs="Times New Roman"/>
          <w:i/>
          <w:iCs/>
          <w:kern w:val="0"/>
          <w:sz w:val="28"/>
          <w:szCs w:val="28"/>
          <w14:ligatures w14:val="none"/>
        </w:rPr>
        <w:t>й чергов</w:t>
      </w:r>
      <w:r w:rsidR="00685F03">
        <w:rPr>
          <w:rFonts w:ascii="Times New Roman" w:eastAsia="Calibri" w:hAnsi="Times New Roman" w:cs="Times New Roman"/>
          <w:i/>
          <w:iCs/>
          <w:kern w:val="0"/>
          <w:sz w:val="28"/>
          <w:szCs w:val="28"/>
          <w14:ligatures w14:val="none"/>
        </w:rPr>
        <w:t>і</w:t>
      </w:r>
      <w:r w:rsidR="00C108E7" w:rsidRPr="00450F2E">
        <w:rPr>
          <w:rFonts w:ascii="Times New Roman" w:eastAsia="Calibri" w:hAnsi="Times New Roman" w:cs="Times New Roman"/>
          <w:i/>
          <w:iCs/>
          <w:kern w:val="0"/>
          <w:sz w:val="28"/>
          <w:szCs w:val="28"/>
          <w14:ligatures w14:val="none"/>
        </w:rPr>
        <w:t>й, казна-як</w:t>
      </w:r>
      <w:r w:rsidR="00685F03">
        <w:rPr>
          <w:rFonts w:ascii="Times New Roman" w:eastAsia="Calibri" w:hAnsi="Times New Roman" w:cs="Times New Roman"/>
          <w:i/>
          <w:iCs/>
          <w:kern w:val="0"/>
          <w:sz w:val="28"/>
          <w:szCs w:val="28"/>
          <w14:ligatures w14:val="none"/>
        </w:rPr>
        <w:t>і</w:t>
      </w:r>
      <w:r w:rsidR="00C108E7" w:rsidRPr="00450F2E">
        <w:rPr>
          <w:rFonts w:ascii="Times New Roman" w:eastAsia="Calibri" w:hAnsi="Times New Roman" w:cs="Times New Roman"/>
          <w:i/>
          <w:iCs/>
          <w:kern w:val="0"/>
          <w:sz w:val="28"/>
          <w:szCs w:val="28"/>
          <w14:ligatures w14:val="none"/>
        </w:rPr>
        <w:t>й з ряду-йому-же-несть-к</w:t>
      </w:r>
      <w:r w:rsidR="00685F03">
        <w:rPr>
          <w:rFonts w:ascii="Times New Roman" w:eastAsia="Calibri" w:hAnsi="Times New Roman" w:cs="Times New Roman"/>
          <w:i/>
          <w:iCs/>
          <w:kern w:val="0"/>
          <w:sz w:val="28"/>
          <w:szCs w:val="28"/>
          <w14:ligatures w14:val="none"/>
        </w:rPr>
        <w:t>і</w:t>
      </w:r>
      <w:r w:rsidR="00C108E7" w:rsidRPr="00450F2E">
        <w:rPr>
          <w:rFonts w:ascii="Times New Roman" w:eastAsia="Calibri" w:hAnsi="Times New Roman" w:cs="Times New Roman"/>
          <w:i/>
          <w:iCs/>
          <w:kern w:val="0"/>
          <w:sz w:val="28"/>
          <w:szCs w:val="28"/>
          <w14:ligatures w14:val="none"/>
        </w:rPr>
        <w:t>нця, тимчасов</w:t>
      </w:r>
      <w:r w:rsidR="00685F03">
        <w:rPr>
          <w:rFonts w:ascii="Times New Roman" w:eastAsia="Calibri" w:hAnsi="Times New Roman" w:cs="Times New Roman"/>
          <w:i/>
          <w:iCs/>
          <w:kern w:val="0"/>
          <w:sz w:val="28"/>
          <w:szCs w:val="28"/>
          <w14:ligatures w14:val="none"/>
        </w:rPr>
        <w:t>і</w:t>
      </w:r>
      <w:r w:rsidR="00C108E7" w:rsidRPr="00450F2E">
        <w:rPr>
          <w:rFonts w:ascii="Times New Roman" w:eastAsia="Calibri" w:hAnsi="Times New Roman" w:cs="Times New Roman"/>
          <w:i/>
          <w:iCs/>
          <w:kern w:val="0"/>
          <w:sz w:val="28"/>
          <w:szCs w:val="28"/>
          <w14:ligatures w14:val="none"/>
        </w:rPr>
        <w:t>й хат</w:t>
      </w:r>
      <w:r w:rsidR="00685F03">
        <w:rPr>
          <w:rFonts w:ascii="Times New Roman" w:eastAsia="Calibri" w:hAnsi="Times New Roman" w:cs="Times New Roman"/>
          <w:i/>
          <w:iCs/>
          <w:kern w:val="0"/>
          <w:sz w:val="28"/>
          <w:szCs w:val="28"/>
          <w14:ligatures w14:val="none"/>
        </w:rPr>
        <w:t>і</w:t>
      </w:r>
      <w:r w:rsidR="00C108E7" w:rsidRPr="00450F2E">
        <w:rPr>
          <w:rFonts w:ascii="Times New Roman" w:eastAsia="Calibri" w:hAnsi="Times New Roman" w:cs="Times New Roman"/>
          <w:i/>
          <w:iCs/>
          <w:kern w:val="0"/>
          <w:sz w:val="28"/>
          <w:szCs w:val="28"/>
          <w14:ligatures w14:val="none"/>
        </w:rPr>
        <w:t>, де бруди вс</w:t>
      </w:r>
      <w:r w:rsidR="00685F03">
        <w:rPr>
          <w:rFonts w:ascii="Times New Roman" w:eastAsia="Calibri" w:hAnsi="Times New Roman" w:cs="Times New Roman"/>
          <w:i/>
          <w:iCs/>
          <w:kern w:val="0"/>
          <w:sz w:val="28"/>
          <w:szCs w:val="28"/>
          <w14:ligatures w14:val="none"/>
        </w:rPr>
        <w:t>і</w:t>
      </w:r>
      <w:r w:rsidR="00C108E7" w:rsidRPr="00450F2E">
        <w:rPr>
          <w:rFonts w:ascii="Times New Roman" w:eastAsia="Calibri" w:hAnsi="Times New Roman" w:cs="Times New Roman"/>
          <w:i/>
          <w:iCs/>
          <w:kern w:val="0"/>
          <w:sz w:val="28"/>
          <w:szCs w:val="28"/>
          <w14:ligatures w14:val="none"/>
        </w:rPr>
        <w:t>х попередн</w:t>
      </w:r>
      <w:r w:rsidR="00685F03">
        <w:rPr>
          <w:rFonts w:ascii="Times New Roman" w:eastAsia="Calibri" w:hAnsi="Times New Roman" w:cs="Times New Roman"/>
          <w:i/>
          <w:iCs/>
          <w:kern w:val="0"/>
          <w:sz w:val="28"/>
          <w:szCs w:val="28"/>
          <w14:ligatures w14:val="none"/>
        </w:rPr>
        <w:t>і</w:t>
      </w:r>
      <w:r w:rsidR="00C108E7" w:rsidRPr="00450F2E">
        <w:rPr>
          <w:rFonts w:ascii="Times New Roman" w:eastAsia="Calibri" w:hAnsi="Times New Roman" w:cs="Times New Roman"/>
          <w:i/>
          <w:iCs/>
          <w:kern w:val="0"/>
          <w:sz w:val="28"/>
          <w:szCs w:val="28"/>
          <w14:ligatures w14:val="none"/>
        </w:rPr>
        <w:t>х винаймач</w:t>
      </w:r>
      <w:r w:rsidR="00685F03">
        <w:rPr>
          <w:rFonts w:ascii="Times New Roman" w:eastAsia="Calibri" w:hAnsi="Times New Roman" w:cs="Times New Roman"/>
          <w:i/>
          <w:iCs/>
          <w:kern w:val="0"/>
          <w:sz w:val="28"/>
          <w:szCs w:val="28"/>
          <w14:ligatures w14:val="none"/>
        </w:rPr>
        <w:t>і</w:t>
      </w:r>
      <w:r w:rsidR="00C108E7" w:rsidRPr="00450F2E">
        <w:rPr>
          <w:rFonts w:ascii="Times New Roman" w:eastAsia="Calibri" w:hAnsi="Times New Roman" w:cs="Times New Roman"/>
          <w:i/>
          <w:iCs/>
          <w:kern w:val="0"/>
          <w:sz w:val="28"/>
          <w:szCs w:val="28"/>
          <w14:ligatures w14:val="none"/>
        </w:rPr>
        <w:t>в нев</w:t>
      </w:r>
      <w:r w:rsidR="00685F03">
        <w:rPr>
          <w:rFonts w:ascii="Times New Roman" w:eastAsia="Calibri" w:hAnsi="Times New Roman" w:cs="Times New Roman"/>
          <w:i/>
          <w:iCs/>
          <w:kern w:val="0"/>
          <w:sz w:val="28"/>
          <w:szCs w:val="28"/>
          <w14:ligatures w14:val="none"/>
        </w:rPr>
        <w:t>і</w:t>
      </w:r>
      <w:r w:rsidR="00C108E7" w:rsidRPr="00450F2E">
        <w:rPr>
          <w:rFonts w:ascii="Times New Roman" w:eastAsia="Calibri" w:hAnsi="Times New Roman" w:cs="Times New Roman"/>
          <w:i/>
          <w:iCs/>
          <w:kern w:val="0"/>
          <w:sz w:val="28"/>
          <w:szCs w:val="28"/>
          <w14:ligatures w14:val="none"/>
        </w:rPr>
        <w:t>дмивно повсякали в кожну шпарину, так що ти й не бралася їх в</w:t>
      </w:r>
      <w:r w:rsidR="00685F03">
        <w:rPr>
          <w:rFonts w:ascii="Times New Roman" w:eastAsia="Calibri" w:hAnsi="Times New Roman" w:cs="Times New Roman"/>
          <w:i/>
          <w:iCs/>
          <w:kern w:val="0"/>
          <w:sz w:val="28"/>
          <w:szCs w:val="28"/>
          <w14:ligatures w14:val="none"/>
        </w:rPr>
        <w:t>і</w:t>
      </w:r>
      <w:r w:rsidR="00C108E7" w:rsidRPr="00450F2E">
        <w:rPr>
          <w:rFonts w:ascii="Times New Roman" w:eastAsia="Calibri" w:hAnsi="Times New Roman" w:cs="Times New Roman"/>
          <w:i/>
          <w:iCs/>
          <w:kern w:val="0"/>
          <w:sz w:val="28"/>
          <w:szCs w:val="28"/>
          <w14:ligatures w14:val="none"/>
        </w:rPr>
        <w:t>дмивати</w:t>
      </w:r>
      <w:r w:rsidRPr="00450F2E">
        <w:rPr>
          <w:rFonts w:ascii="Times New Roman" w:eastAsia="Calibri" w:hAnsi="Times New Roman" w:cs="Times New Roman"/>
          <w:i/>
          <w:iCs/>
          <w:kern w:val="0"/>
          <w:sz w:val="28"/>
          <w:szCs w:val="28"/>
          <w14:ligatures w14:val="none"/>
        </w:rPr>
        <w:t>…»</w:t>
      </w:r>
      <w:r w:rsidR="00C108E7" w:rsidRPr="00450F2E">
        <w:rPr>
          <w:rFonts w:ascii="Times New Roman" w:eastAsia="Calibri" w:hAnsi="Times New Roman" w:cs="Times New Roman"/>
          <w:kern w:val="0"/>
          <w:sz w:val="28"/>
          <w:szCs w:val="28"/>
          <w14:ligatures w14:val="none"/>
        </w:rPr>
        <w:t xml:space="preserve"> [Забужко О. С. «Польові дослідження українського сексу»].</w:t>
      </w:r>
    </w:p>
    <w:p w14:paraId="2B454595" w14:textId="3C6B051B" w:rsidR="00C108E7" w:rsidRPr="00450F2E" w:rsidRDefault="00C108E7" w:rsidP="00450F2E">
      <w:pPr>
        <w:spacing w:after="0" w:line="360" w:lineRule="auto"/>
        <w:ind w:firstLine="340"/>
        <w:jc w:val="both"/>
        <w:rPr>
          <w:rFonts w:ascii="Times New Roman" w:eastAsia="Calibri" w:hAnsi="Times New Roman" w:cs="Times New Roman"/>
          <w:kern w:val="0"/>
          <w:sz w:val="28"/>
          <w:szCs w:val="28"/>
          <w14:ligatures w14:val="none"/>
        </w:rPr>
      </w:pPr>
      <w:r w:rsidRPr="00450F2E">
        <w:rPr>
          <w:rFonts w:ascii="Times New Roman" w:eastAsia="Calibri" w:hAnsi="Times New Roman" w:cs="Times New Roman"/>
          <w:kern w:val="0"/>
          <w:sz w:val="28"/>
          <w:szCs w:val="28"/>
          <w14:ligatures w14:val="none"/>
        </w:rPr>
        <w:t>Цей уривок відображає деякі гендерні стереотипи про жінок. Героїня, як жінка, відповідає за домашні обов</w:t>
      </w:r>
      <w:r w:rsidR="006E21A0">
        <w:rPr>
          <w:rFonts w:ascii="Times New Roman" w:eastAsia="Calibri" w:hAnsi="Times New Roman" w:cs="Times New Roman"/>
          <w:kern w:val="0"/>
          <w:sz w:val="28"/>
          <w:szCs w:val="28"/>
          <w14:ligatures w14:val="none"/>
        </w:rPr>
        <w:t>’</w:t>
      </w:r>
      <w:r w:rsidRPr="00450F2E">
        <w:rPr>
          <w:rFonts w:ascii="Times New Roman" w:eastAsia="Calibri" w:hAnsi="Times New Roman" w:cs="Times New Roman"/>
          <w:kern w:val="0"/>
          <w:sz w:val="28"/>
          <w:szCs w:val="28"/>
          <w14:ligatures w14:val="none"/>
        </w:rPr>
        <w:t xml:space="preserve">язки, такі як догляд за квітами. Це відповідає традиційним гендерним ролям, де жінки частіше асоціюються з побутовими справами та доглядом за домом. </w:t>
      </w:r>
    </w:p>
    <w:p w14:paraId="1B8B3288" w14:textId="77777777" w:rsidR="00C108E7" w:rsidRPr="00450F2E" w:rsidRDefault="00C108E7" w:rsidP="00450F2E">
      <w:pPr>
        <w:spacing w:after="0" w:line="360" w:lineRule="auto"/>
        <w:ind w:firstLine="340"/>
        <w:jc w:val="both"/>
        <w:rPr>
          <w:rFonts w:ascii="Times New Roman" w:eastAsia="Calibri" w:hAnsi="Times New Roman" w:cs="Times New Roman"/>
          <w:kern w:val="0"/>
          <w:sz w:val="28"/>
          <w:szCs w:val="28"/>
          <w14:ligatures w14:val="none"/>
        </w:rPr>
      </w:pPr>
      <w:r w:rsidRPr="00450F2E">
        <w:rPr>
          <w:rFonts w:ascii="Times New Roman" w:eastAsia="Calibri" w:hAnsi="Times New Roman" w:cs="Times New Roman"/>
          <w:kern w:val="0"/>
          <w:sz w:val="28"/>
          <w:szCs w:val="28"/>
          <w14:ligatures w14:val="none"/>
        </w:rPr>
        <w:t xml:space="preserve">У фрагменті описується взаємодія героїні з рослинами, що може відображати стереотип про жіночу здатність до догляду та розуміння природи. Героїня намагається покращити своє житло, створюючи «зимовий сад», що </w:t>
      </w:r>
      <w:r w:rsidRPr="00450F2E">
        <w:rPr>
          <w:rFonts w:ascii="Times New Roman" w:eastAsia="Calibri" w:hAnsi="Times New Roman" w:cs="Times New Roman"/>
          <w:kern w:val="0"/>
          <w:sz w:val="28"/>
          <w:szCs w:val="28"/>
          <w14:ligatures w14:val="none"/>
        </w:rPr>
        <w:lastRenderedPageBreak/>
        <w:t>може відображати стереотип про жіночу роль у підтримці затишку та комфорту вдома. Опис квітів та їх трансформація може символізувати жіночу красу та її зміну з часом. Це може відображати стереотипи щодо жіночої привабливості та старіння.</w:t>
      </w:r>
    </w:p>
    <w:p w14:paraId="3DD4F6F4" w14:textId="1C7DF854" w:rsidR="00C108E7" w:rsidRPr="00450F2E" w:rsidRDefault="00C108E7" w:rsidP="00450F2E">
      <w:pPr>
        <w:spacing w:after="0" w:line="360" w:lineRule="auto"/>
        <w:ind w:firstLine="340"/>
        <w:jc w:val="both"/>
        <w:rPr>
          <w:rFonts w:ascii="Times New Roman" w:eastAsia="Calibri" w:hAnsi="Times New Roman" w:cs="Times New Roman"/>
          <w:kern w:val="0"/>
          <w:sz w:val="28"/>
          <w:szCs w:val="28"/>
          <w14:ligatures w14:val="none"/>
        </w:rPr>
      </w:pPr>
      <w:r w:rsidRPr="00450F2E">
        <w:rPr>
          <w:rFonts w:ascii="Times New Roman" w:eastAsia="Calibri" w:hAnsi="Times New Roman" w:cs="Times New Roman"/>
          <w:kern w:val="0"/>
          <w:sz w:val="28"/>
          <w:szCs w:val="28"/>
          <w14:ligatures w14:val="none"/>
        </w:rPr>
        <w:t>Таким чином, цей фрагмент відтворює деякі традиційні гендерні ролі та стереотипи, які пов</w:t>
      </w:r>
      <w:r w:rsidR="006E21A0">
        <w:rPr>
          <w:rFonts w:ascii="Times New Roman" w:eastAsia="Calibri" w:hAnsi="Times New Roman" w:cs="Times New Roman"/>
          <w:kern w:val="0"/>
          <w:sz w:val="28"/>
          <w:szCs w:val="28"/>
          <w14:ligatures w14:val="none"/>
        </w:rPr>
        <w:t>’</w:t>
      </w:r>
      <w:r w:rsidRPr="00450F2E">
        <w:rPr>
          <w:rFonts w:ascii="Times New Roman" w:eastAsia="Calibri" w:hAnsi="Times New Roman" w:cs="Times New Roman"/>
          <w:kern w:val="0"/>
          <w:sz w:val="28"/>
          <w:szCs w:val="28"/>
          <w14:ligatures w14:val="none"/>
        </w:rPr>
        <w:t>язані з домашніми обов</w:t>
      </w:r>
      <w:r w:rsidR="006E21A0">
        <w:rPr>
          <w:rFonts w:ascii="Times New Roman" w:eastAsia="Calibri" w:hAnsi="Times New Roman" w:cs="Times New Roman"/>
          <w:kern w:val="0"/>
          <w:sz w:val="28"/>
          <w:szCs w:val="28"/>
          <w14:ligatures w14:val="none"/>
        </w:rPr>
        <w:t>’</w:t>
      </w:r>
      <w:r w:rsidRPr="00450F2E">
        <w:rPr>
          <w:rFonts w:ascii="Times New Roman" w:eastAsia="Calibri" w:hAnsi="Times New Roman" w:cs="Times New Roman"/>
          <w:kern w:val="0"/>
          <w:sz w:val="28"/>
          <w:szCs w:val="28"/>
          <w14:ligatures w14:val="none"/>
        </w:rPr>
        <w:t>язками, взаємодією з природою, підтримкою затишку вдома та уявленням про жіночу красу та зовнішній вигляд.</w:t>
      </w:r>
    </w:p>
    <w:p w14:paraId="795252C9" w14:textId="0C6FEFA5" w:rsidR="00146FA9" w:rsidRPr="00450F2E" w:rsidRDefault="005F6D32" w:rsidP="00450F2E">
      <w:pPr>
        <w:spacing w:after="0" w:line="360" w:lineRule="auto"/>
        <w:ind w:firstLine="340"/>
        <w:jc w:val="both"/>
        <w:rPr>
          <w:rFonts w:ascii="Times New Roman" w:eastAsia="Calibri" w:hAnsi="Times New Roman" w:cs="Times New Roman"/>
          <w:kern w:val="0"/>
          <w:sz w:val="28"/>
          <w:szCs w:val="28"/>
          <w14:ligatures w14:val="none"/>
        </w:rPr>
      </w:pPr>
      <w:r w:rsidRPr="00450F2E">
        <w:rPr>
          <w:rFonts w:ascii="Times New Roman" w:eastAsia="Calibri" w:hAnsi="Times New Roman" w:cs="Times New Roman"/>
          <w:kern w:val="0"/>
          <w:sz w:val="28"/>
          <w:szCs w:val="28"/>
          <w14:ligatures w14:val="none"/>
        </w:rPr>
        <w:t>Авторка роману «Польові дослідження українського сексу» глибоко занурюється у гендерні стереотип, що відображаються на різних аспектах життя її героїв. Ці стереотипи можна класифікувати за різними критеріями, такими як сімейні ролі, сексуальна поведінка, професійна діяльність та інші.</w:t>
      </w:r>
    </w:p>
    <w:p w14:paraId="77D4B365" w14:textId="60B21043" w:rsidR="00665775" w:rsidRPr="00450F2E" w:rsidRDefault="002C19B6" w:rsidP="00450F2E">
      <w:pPr>
        <w:spacing w:after="0" w:line="360" w:lineRule="auto"/>
        <w:ind w:firstLine="340"/>
        <w:jc w:val="both"/>
        <w:rPr>
          <w:rFonts w:ascii="Times New Roman" w:eastAsia="Calibri" w:hAnsi="Times New Roman" w:cs="Times New Roman"/>
          <w:kern w:val="0"/>
          <w:sz w:val="28"/>
          <w:szCs w:val="28"/>
          <w14:ligatures w14:val="none"/>
        </w:rPr>
      </w:pPr>
      <w:r w:rsidRPr="00450F2E">
        <w:rPr>
          <w:rFonts w:ascii="Times New Roman" w:eastAsia="Calibri" w:hAnsi="Times New Roman" w:cs="Times New Roman"/>
          <w:kern w:val="0"/>
          <w:sz w:val="28"/>
          <w:szCs w:val="28"/>
          <w14:ligatures w14:val="none"/>
        </w:rPr>
        <w:t>По-перше, присутні стандартні уявлення про ролі у сімейному житті. Жіночі персонажі часто зображуються у вигляді матерів, дружин та господинь, які відповідають за побутові обов</w:t>
      </w:r>
      <w:r w:rsidR="006E21A0">
        <w:rPr>
          <w:rFonts w:ascii="Times New Roman" w:eastAsia="Calibri" w:hAnsi="Times New Roman" w:cs="Times New Roman"/>
          <w:kern w:val="0"/>
          <w:sz w:val="28"/>
          <w:szCs w:val="28"/>
          <w14:ligatures w14:val="none"/>
        </w:rPr>
        <w:t>’</w:t>
      </w:r>
      <w:r w:rsidRPr="00450F2E">
        <w:rPr>
          <w:rFonts w:ascii="Times New Roman" w:eastAsia="Calibri" w:hAnsi="Times New Roman" w:cs="Times New Roman"/>
          <w:kern w:val="0"/>
          <w:sz w:val="28"/>
          <w:szCs w:val="28"/>
          <w14:ligatures w14:val="none"/>
        </w:rPr>
        <w:t>язки та опіку над дітьми. У той же час чоловіки частіше представлені у ролі годувальників сім</w:t>
      </w:r>
      <w:r w:rsidR="006E21A0">
        <w:rPr>
          <w:rFonts w:ascii="Times New Roman" w:eastAsia="Calibri" w:hAnsi="Times New Roman" w:cs="Times New Roman"/>
          <w:kern w:val="0"/>
          <w:sz w:val="28"/>
          <w:szCs w:val="28"/>
          <w14:ligatures w14:val="none"/>
        </w:rPr>
        <w:t>’</w:t>
      </w:r>
      <w:r w:rsidRPr="00450F2E">
        <w:rPr>
          <w:rFonts w:ascii="Times New Roman" w:eastAsia="Calibri" w:hAnsi="Times New Roman" w:cs="Times New Roman"/>
          <w:kern w:val="0"/>
          <w:sz w:val="28"/>
          <w:szCs w:val="28"/>
          <w14:ligatures w14:val="none"/>
        </w:rPr>
        <w:t>ї та лідерів.</w:t>
      </w:r>
    </w:p>
    <w:p w14:paraId="4AEEBB48" w14:textId="30D58733" w:rsidR="00665775" w:rsidRPr="00450F2E" w:rsidRDefault="00665775" w:rsidP="00450F2E">
      <w:pPr>
        <w:spacing w:after="0" w:line="360" w:lineRule="auto"/>
        <w:ind w:firstLine="340"/>
        <w:jc w:val="both"/>
        <w:rPr>
          <w:rFonts w:ascii="Times New Roman" w:eastAsia="Calibri" w:hAnsi="Times New Roman" w:cs="Times New Roman"/>
          <w:kern w:val="0"/>
          <w:sz w:val="28"/>
          <w:szCs w:val="28"/>
          <w14:ligatures w14:val="none"/>
        </w:rPr>
      </w:pPr>
      <w:r w:rsidRPr="00450F2E">
        <w:rPr>
          <w:rFonts w:ascii="Times New Roman" w:eastAsia="Calibri" w:hAnsi="Times New Roman" w:cs="Times New Roman"/>
          <w:kern w:val="0"/>
          <w:sz w:val="28"/>
          <w:szCs w:val="28"/>
          <w14:ligatures w14:val="none"/>
        </w:rPr>
        <w:t>Другий аспект – репрезентації сексуальної поведінки. Роман відображає стереотипи щодо сексуальної поведінки та відвертості. Наприклад, деякі жіночі персонажі зображуються як більш стримані та зарезервовані у виявленні своєї сексуальності порівняно з чоловіками.</w:t>
      </w:r>
    </w:p>
    <w:p w14:paraId="10A34D39" w14:textId="70F534FF" w:rsidR="00665775" w:rsidRPr="00450F2E" w:rsidRDefault="00665775" w:rsidP="00450F2E">
      <w:pPr>
        <w:spacing w:after="0" w:line="360" w:lineRule="auto"/>
        <w:ind w:firstLine="340"/>
        <w:jc w:val="both"/>
        <w:rPr>
          <w:rFonts w:ascii="Times New Roman" w:eastAsia="Calibri" w:hAnsi="Times New Roman" w:cs="Times New Roman"/>
          <w:kern w:val="0"/>
          <w:sz w:val="28"/>
          <w:szCs w:val="28"/>
          <w14:ligatures w14:val="none"/>
        </w:rPr>
      </w:pPr>
      <w:r w:rsidRPr="00450F2E">
        <w:rPr>
          <w:rFonts w:ascii="Times New Roman" w:eastAsia="Calibri" w:hAnsi="Times New Roman" w:cs="Times New Roman"/>
          <w:kern w:val="0"/>
          <w:sz w:val="28"/>
          <w:szCs w:val="28"/>
          <w14:ligatures w14:val="none"/>
        </w:rPr>
        <w:t>Крім того, роман відображає професійні стереотипи щодо «жінок» і «чоловіків», які існують у суспільстві. Жінки часто представлені в таких ролях, як медсестри, вчительки, секретарки, тоді як чоловіки – лікарі, науковці та керівники.</w:t>
      </w:r>
    </w:p>
    <w:p w14:paraId="62EDBD5A" w14:textId="285CA4D0" w:rsidR="007E186C" w:rsidRPr="00450F2E" w:rsidRDefault="007E186C" w:rsidP="00450F2E">
      <w:pPr>
        <w:spacing w:after="0" w:line="360" w:lineRule="auto"/>
        <w:ind w:firstLine="340"/>
        <w:jc w:val="both"/>
        <w:rPr>
          <w:rFonts w:ascii="Times New Roman" w:eastAsia="Calibri" w:hAnsi="Times New Roman" w:cs="Times New Roman"/>
          <w:kern w:val="0"/>
          <w:sz w:val="28"/>
          <w:szCs w:val="28"/>
          <w14:ligatures w14:val="none"/>
        </w:rPr>
      </w:pPr>
      <w:r w:rsidRPr="00450F2E">
        <w:rPr>
          <w:rFonts w:ascii="Times New Roman" w:eastAsia="Calibri" w:hAnsi="Times New Roman" w:cs="Times New Roman"/>
          <w:kern w:val="0"/>
          <w:sz w:val="28"/>
          <w:szCs w:val="28"/>
          <w14:ligatures w14:val="none"/>
        </w:rPr>
        <w:t>Також відображаються стереотипні уявлення про ролі відносин. Чоловіки зображуються в якості ініціаторів та лідерів, у той час як жінки частіше виступають у ролі покірної та залежної сторони.</w:t>
      </w:r>
    </w:p>
    <w:p w14:paraId="3A03DBCD" w14:textId="2EFFB628" w:rsidR="00025595" w:rsidRPr="00450F2E" w:rsidRDefault="00C7745E" w:rsidP="00450F2E">
      <w:pPr>
        <w:spacing w:after="0" w:line="360" w:lineRule="auto"/>
        <w:ind w:firstLine="340"/>
        <w:jc w:val="both"/>
        <w:rPr>
          <w:rFonts w:ascii="Times New Roman" w:eastAsia="Calibri" w:hAnsi="Times New Roman" w:cs="Times New Roman"/>
          <w:b/>
          <w:bCs/>
          <w:kern w:val="0"/>
          <w:sz w:val="28"/>
          <w:szCs w:val="28"/>
          <w14:ligatures w14:val="none"/>
        </w:rPr>
      </w:pPr>
      <w:r w:rsidRPr="00450F2E">
        <w:rPr>
          <w:rFonts w:ascii="Times New Roman" w:eastAsia="Calibri" w:hAnsi="Times New Roman" w:cs="Times New Roman"/>
          <w:kern w:val="0"/>
          <w:sz w:val="28"/>
          <w:szCs w:val="28"/>
          <w14:ligatures w14:val="none"/>
        </w:rPr>
        <w:t>Роман «Польові дослідження українського сексу» яскраво змальовує гендерні стереотипи, які пронизують українське суспільство. Аналіз цих стереотипів допомагає з</w:t>
      </w:r>
      <w:r w:rsidR="006E21A0">
        <w:rPr>
          <w:rFonts w:ascii="Times New Roman" w:eastAsia="Calibri" w:hAnsi="Times New Roman" w:cs="Times New Roman"/>
          <w:kern w:val="0"/>
          <w:sz w:val="28"/>
          <w:szCs w:val="28"/>
          <w14:ligatures w14:val="none"/>
        </w:rPr>
        <w:t>’</w:t>
      </w:r>
      <w:r w:rsidRPr="00450F2E">
        <w:rPr>
          <w:rFonts w:ascii="Times New Roman" w:eastAsia="Calibri" w:hAnsi="Times New Roman" w:cs="Times New Roman"/>
          <w:kern w:val="0"/>
          <w:sz w:val="28"/>
          <w:szCs w:val="28"/>
          <w14:ligatures w14:val="none"/>
        </w:rPr>
        <w:t xml:space="preserve">ясувати соціокультурний контекст і вплив розуміння </w:t>
      </w:r>
      <w:r w:rsidRPr="00450F2E">
        <w:rPr>
          <w:rFonts w:ascii="Times New Roman" w:eastAsia="Calibri" w:hAnsi="Times New Roman" w:cs="Times New Roman"/>
          <w:kern w:val="0"/>
          <w:sz w:val="28"/>
          <w:szCs w:val="28"/>
          <w14:ligatures w14:val="none"/>
        </w:rPr>
        <w:lastRenderedPageBreak/>
        <w:t>сексуальної ідентичності та формування індивідуальної та групової ідентичності. Розуміння та усвідомлення гендерних уявлень сприяє більшій рівності та взаємопорозумінню в суспільстві.</w:t>
      </w:r>
    </w:p>
    <w:p w14:paraId="165EFEBD" w14:textId="12A29F4E" w:rsidR="00F06859" w:rsidRPr="00450F2E" w:rsidRDefault="008A5C9F" w:rsidP="00450F2E">
      <w:pPr>
        <w:pStyle w:val="a3"/>
        <w:numPr>
          <w:ilvl w:val="1"/>
          <w:numId w:val="34"/>
        </w:numPr>
        <w:spacing w:after="0" w:line="360" w:lineRule="auto"/>
        <w:ind w:left="0" w:firstLine="340"/>
        <w:jc w:val="center"/>
        <w:outlineLvl w:val="1"/>
        <w:rPr>
          <w:rFonts w:ascii="Times New Roman" w:eastAsia="Calibri" w:hAnsi="Times New Roman" w:cs="Times New Roman"/>
          <w:b/>
          <w:bCs/>
          <w:kern w:val="0"/>
          <w:sz w:val="28"/>
          <w:szCs w:val="28"/>
          <w14:ligatures w14:val="none"/>
        </w:rPr>
      </w:pPr>
      <w:bookmarkStart w:id="45" w:name="_Toc166967939"/>
      <w:r w:rsidRPr="00450F2E">
        <w:rPr>
          <w:rFonts w:ascii="Times New Roman" w:eastAsia="Calibri" w:hAnsi="Times New Roman" w:cs="Times New Roman"/>
          <w:b/>
          <w:bCs/>
          <w:kern w:val="0"/>
          <w:sz w:val="28"/>
          <w:szCs w:val="28"/>
          <w14:ligatures w14:val="none"/>
        </w:rPr>
        <w:t>Аналіз ключових сцен та діалогів</w:t>
      </w:r>
      <w:r w:rsidR="00782A73" w:rsidRPr="00450F2E">
        <w:rPr>
          <w:rFonts w:ascii="Times New Roman" w:hAnsi="Times New Roman" w:cs="Times New Roman"/>
          <w:b/>
          <w:bCs/>
          <w:sz w:val="28"/>
          <w:szCs w:val="28"/>
        </w:rPr>
        <w:t xml:space="preserve"> </w:t>
      </w:r>
      <w:r w:rsidR="00782A73" w:rsidRPr="00450F2E">
        <w:rPr>
          <w:rFonts w:ascii="Times New Roman" w:eastAsia="Calibri" w:hAnsi="Times New Roman" w:cs="Times New Roman"/>
          <w:b/>
          <w:bCs/>
          <w:kern w:val="0"/>
          <w:sz w:val="28"/>
          <w:szCs w:val="28"/>
          <w14:ligatures w14:val="none"/>
        </w:rPr>
        <w:t>у тексті роману «Польові дослідження українського сексу»</w:t>
      </w:r>
      <w:r w:rsidRPr="00450F2E">
        <w:rPr>
          <w:rFonts w:ascii="Times New Roman" w:eastAsia="Calibri" w:hAnsi="Times New Roman" w:cs="Times New Roman"/>
          <w:b/>
          <w:bCs/>
          <w:kern w:val="0"/>
          <w:sz w:val="28"/>
          <w:szCs w:val="28"/>
          <w14:ligatures w14:val="none"/>
        </w:rPr>
        <w:t>, що містять гендерні стереотипи</w:t>
      </w:r>
      <w:bookmarkEnd w:id="45"/>
    </w:p>
    <w:p w14:paraId="103CE1F5" w14:textId="05B43814" w:rsidR="007520FF" w:rsidRPr="00450F2E" w:rsidRDefault="00F06859" w:rsidP="00450F2E">
      <w:pPr>
        <w:spacing w:after="0" w:line="360" w:lineRule="auto"/>
        <w:ind w:firstLine="340"/>
        <w:jc w:val="both"/>
        <w:rPr>
          <w:rFonts w:ascii="Times New Roman" w:eastAsia="Calibri" w:hAnsi="Times New Roman" w:cs="Times New Roman"/>
          <w:kern w:val="0"/>
          <w:sz w:val="28"/>
          <w:szCs w:val="28"/>
          <w14:ligatures w14:val="none"/>
        </w:rPr>
      </w:pPr>
      <w:r w:rsidRPr="00450F2E">
        <w:rPr>
          <w:rFonts w:ascii="Times New Roman" w:eastAsia="Calibri" w:hAnsi="Times New Roman" w:cs="Times New Roman"/>
          <w:kern w:val="0"/>
          <w:sz w:val="28"/>
          <w:szCs w:val="28"/>
          <w14:ligatures w14:val="none"/>
        </w:rPr>
        <w:t xml:space="preserve">Аналіз ключових сцен та діалогів у романі </w:t>
      </w:r>
      <w:r w:rsidR="00745F5F" w:rsidRPr="00450F2E">
        <w:rPr>
          <w:rFonts w:ascii="Times New Roman" w:eastAsia="Calibri" w:hAnsi="Times New Roman" w:cs="Times New Roman"/>
          <w:kern w:val="0"/>
          <w:sz w:val="28"/>
          <w:szCs w:val="28"/>
          <w14:ligatures w14:val="none"/>
        </w:rPr>
        <w:t>«</w:t>
      </w:r>
      <w:r w:rsidRPr="00450F2E">
        <w:rPr>
          <w:rFonts w:ascii="Times New Roman" w:eastAsia="Calibri" w:hAnsi="Times New Roman" w:cs="Times New Roman"/>
          <w:kern w:val="0"/>
          <w:sz w:val="28"/>
          <w:szCs w:val="28"/>
          <w14:ligatures w14:val="none"/>
        </w:rPr>
        <w:t>Польові дослідження українського сексу</w:t>
      </w:r>
      <w:r w:rsidR="00745F5F" w:rsidRPr="00450F2E">
        <w:rPr>
          <w:rFonts w:ascii="Times New Roman" w:eastAsia="Calibri" w:hAnsi="Times New Roman" w:cs="Times New Roman"/>
          <w:kern w:val="0"/>
          <w:sz w:val="28"/>
          <w:szCs w:val="28"/>
          <w14:ligatures w14:val="none"/>
        </w:rPr>
        <w:t>»</w:t>
      </w:r>
      <w:r w:rsidRPr="00450F2E">
        <w:rPr>
          <w:rFonts w:ascii="Times New Roman" w:eastAsia="Calibri" w:hAnsi="Times New Roman" w:cs="Times New Roman"/>
          <w:kern w:val="0"/>
          <w:sz w:val="28"/>
          <w:szCs w:val="28"/>
          <w14:ligatures w14:val="none"/>
        </w:rPr>
        <w:t xml:space="preserve">, які містять гендерні стереотипи, </w:t>
      </w:r>
      <w:r w:rsidR="00BC3C1C" w:rsidRPr="00450F2E">
        <w:rPr>
          <w:rFonts w:ascii="Times New Roman" w:eastAsia="Calibri" w:hAnsi="Times New Roman" w:cs="Times New Roman"/>
          <w:kern w:val="0"/>
          <w:sz w:val="28"/>
          <w:szCs w:val="28"/>
          <w14:ligatures w14:val="none"/>
        </w:rPr>
        <w:t>дозволить краще розуміти, яким чином гендерні стереотипи впливають на уявлення про статеву ідентичність та соціальні ролі в романі, а також на їх вплив на читачів та суспільство в цілому</w:t>
      </w:r>
      <w:r w:rsidR="00A35DA5" w:rsidRPr="00450F2E">
        <w:rPr>
          <w:rFonts w:ascii="Times New Roman" w:eastAsia="Calibri" w:hAnsi="Times New Roman" w:cs="Times New Roman"/>
          <w:kern w:val="0"/>
          <w:sz w:val="28"/>
          <w:szCs w:val="28"/>
          <w14:ligatures w14:val="none"/>
        </w:rPr>
        <w:t xml:space="preserve"> [</w:t>
      </w:r>
      <w:bookmarkStart w:id="46" w:name="_Hlk166507334"/>
      <w:r w:rsidR="00A35DA5" w:rsidRPr="00450F2E">
        <w:rPr>
          <w:rFonts w:ascii="Times New Roman" w:eastAsia="Calibri" w:hAnsi="Times New Roman" w:cs="Times New Roman"/>
          <w:kern w:val="0"/>
          <w:sz w:val="28"/>
          <w:szCs w:val="28"/>
          <w14:ligatures w14:val="none"/>
        </w:rPr>
        <w:t>Струс Л.</w:t>
      </w:r>
      <w:r w:rsidR="00A25683" w:rsidRPr="00450F2E">
        <w:rPr>
          <w:rFonts w:ascii="Times New Roman" w:eastAsia="Calibri" w:hAnsi="Times New Roman" w:cs="Times New Roman"/>
          <w:kern w:val="0"/>
          <w:sz w:val="28"/>
          <w:szCs w:val="28"/>
          <w14:ligatures w14:val="none"/>
        </w:rPr>
        <w:t xml:space="preserve"> (2019).</w:t>
      </w:r>
      <w:r w:rsidR="00A35DA5" w:rsidRPr="00450F2E">
        <w:rPr>
          <w:rFonts w:ascii="Times New Roman" w:eastAsia="Calibri" w:hAnsi="Times New Roman" w:cs="Times New Roman"/>
          <w:kern w:val="0"/>
          <w:sz w:val="28"/>
          <w:szCs w:val="28"/>
          <w14:ligatures w14:val="none"/>
        </w:rPr>
        <w:t xml:space="preserve"> Гендерна ідентичність особи</w:t>
      </w:r>
      <w:bookmarkEnd w:id="46"/>
      <w:r w:rsidR="00A35DA5" w:rsidRPr="00450F2E">
        <w:rPr>
          <w:rFonts w:ascii="Times New Roman" w:eastAsia="Calibri" w:hAnsi="Times New Roman" w:cs="Times New Roman"/>
          <w:kern w:val="0"/>
          <w:sz w:val="28"/>
          <w:szCs w:val="28"/>
          <w14:ligatures w14:val="none"/>
        </w:rPr>
        <w:t>].</w:t>
      </w:r>
    </w:p>
    <w:p w14:paraId="212CC6E6" w14:textId="4C3CA2E1" w:rsidR="00B64222" w:rsidRPr="00450F2E" w:rsidRDefault="005029B3" w:rsidP="00450F2E">
      <w:pPr>
        <w:spacing w:after="0" w:line="360" w:lineRule="auto"/>
        <w:ind w:firstLine="340"/>
        <w:jc w:val="both"/>
        <w:rPr>
          <w:rFonts w:ascii="Times New Roman" w:eastAsia="Calibri" w:hAnsi="Times New Roman" w:cs="Times New Roman"/>
          <w:kern w:val="0"/>
          <w:sz w:val="28"/>
          <w:szCs w:val="28"/>
          <w14:ligatures w14:val="none"/>
        </w:rPr>
      </w:pPr>
      <w:r w:rsidRPr="00450F2E">
        <w:rPr>
          <w:rFonts w:ascii="Times New Roman" w:eastAsia="Calibri" w:hAnsi="Times New Roman" w:cs="Times New Roman"/>
          <w:kern w:val="0"/>
          <w:sz w:val="28"/>
          <w:szCs w:val="28"/>
          <w14:ligatures w14:val="none"/>
        </w:rPr>
        <w:t>Д</w:t>
      </w:r>
      <w:r w:rsidR="007520FF" w:rsidRPr="00450F2E">
        <w:rPr>
          <w:rFonts w:ascii="Times New Roman" w:eastAsia="Calibri" w:hAnsi="Times New Roman" w:cs="Times New Roman"/>
          <w:kern w:val="0"/>
          <w:sz w:val="28"/>
          <w:szCs w:val="28"/>
          <w14:ligatures w14:val="none"/>
        </w:rPr>
        <w:t>ля прикладу розглянемо цей фрагмент, який відображає важливий аспект гендерних стереотипів та соціальних ролей.</w:t>
      </w:r>
    </w:p>
    <w:p w14:paraId="546BB3F9" w14:textId="42EAAE66" w:rsidR="00B64222" w:rsidRPr="00450F2E" w:rsidRDefault="00B64222" w:rsidP="00450F2E">
      <w:pPr>
        <w:spacing w:after="0" w:line="360" w:lineRule="auto"/>
        <w:ind w:firstLine="340"/>
        <w:jc w:val="both"/>
        <w:rPr>
          <w:rFonts w:ascii="Times New Roman" w:eastAsia="Calibri" w:hAnsi="Times New Roman" w:cs="Times New Roman"/>
          <w:i/>
          <w:iCs/>
          <w:kern w:val="0"/>
          <w:sz w:val="28"/>
          <w:szCs w:val="28"/>
          <w14:ligatures w14:val="none"/>
        </w:rPr>
      </w:pPr>
      <w:r w:rsidRPr="00450F2E">
        <w:rPr>
          <w:rFonts w:ascii="Times New Roman" w:eastAsia="Calibri" w:hAnsi="Times New Roman" w:cs="Times New Roman"/>
          <w:i/>
          <w:iCs/>
          <w:kern w:val="0"/>
          <w:sz w:val="28"/>
          <w:szCs w:val="28"/>
          <w14:ligatures w14:val="none"/>
        </w:rPr>
        <w:t>«</w:t>
      </w:r>
      <w:r w:rsidR="00E5482F" w:rsidRPr="00450F2E">
        <w:rPr>
          <w:rFonts w:ascii="Times New Roman" w:eastAsia="Calibri" w:hAnsi="Times New Roman" w:cs="Times New Roman"/>
          <w:i/>
          <w:iCs/>
          <w:kern w:val="0"/>
          <w:sz w:val="28"/>
          <w:szCs w:val="28"/>
          <w14:ligatures w14:val="none"/>
        </w:rPr>
        <w:t>…</w:t>
      </w:r>
      <w:r w:rsidRPr="00450F2E">
        <w:rPr>
          <w:rFonts w:ascii="Times New Roman" w:eastAsia="Calibri" w:hAnsi="Times New Roman" w:cs="Times New Roman"/>
          <w:i/>
          <w:iCs/>
          <w:kern w:val="0"/>
          <w:sz w:val="28"/>
          <w:szCs w:val="28"/>
          <w14:ligatures w14:val="none"/>
        </w:rPr>
        <w:t xml:space="preserve">— </w:t>
      </w:r>
      <w:r w:rsidRPr="00450F2E">
        <w:rPr>
          <w:rFonts w:ascii="Times New Roman" w:eastAsia="Calibri" w:hAnsi="Times New Roman" w:cs="Times New Roman"/>
          <w:b/>
          <w:bCs/>
          <w:i/>
          <w:iCs/>
          <w:kern w:val="0"/>
          <w:sz w:val="28"/>
          <w:szCs w:val="28"/>
          <w14:ligatures w14:val="none"/>
        </w:rPr>
        <w:t>якби ти була мужиком, я б тоб</w:t>
      </w:r>
      <w:r w:rsidR="00685F03">
        <w:rPr>
          <w:rFonts w:ascii="Times New Roman" w:eastAsia="Calibri" w:hAnsi="Times New Roman" w:cs="Times New Roman"/>
          <w:b/>
          <w:bCs/>
          <w:i/>
          <w:iCs/>
          <w:kern w:val="0"/>
          <w:sz w:val="28"/>
          <w:szCs w:val="28"/>
          <w14:ligatures w14:val="none"/>
        </w:rPr>
        <w:t>і</w:t>
      </w:r>
      <w:r w:rsidRPr="00450F2E">
        <w:rPr>
          <w:rFonts w:ascii="Times New Roman" w:eastAsia="Calibri" w:hAnsi="Times New Roman" w:cs="Times New Roman"/>
          <w:b/>
          <w:bCs/>
          <w:i/>
          <w:iCs/>
          <w:kern w:val="0"/>
          <w:sz w:val="28"/>
          <w:szCs w:val="28"/>
          <w14:ligatures w14:val="none"/>
        </w:rPr>
        <w:t xml:space="preserve"> зараз ввалив</w:t>
      </w:r>
      <w:r w:rsidRPr="00450F2E">
        <w:rPr>
          <w:rFonts w:ascii="Times New Roman" w:eastAsia="Calibri" w:hAnsi="Times New Roman" w:cs="Times New Roman"/>
          <w:i/>
          <w:iCs/>
          <w:kern w:val="0"/>
          <w:sz w:val="28"/>
          <w:szCs w:val="28"/>
          <w14:ligatures w14:val="none"/>
        </w:rPr>
        <w:t xml:space="preserve">!» Дуже мило з твого боку, коханий, </w:t>
      </w:r>
      <w:bookmarkStart w:id="47" w:name="_Hlk166159833"/>
      <w:r w:rsidRPr="00450F2E">
        <w:rPr>
          <w:rFonts w:ascii="Times New Roman" w:eastAsia="Calibri" w:hAnsi="Times New Roman" w:cs="Times New Roman"/>
          <w:i/>
          <w:iCs/>
          <w:kern w:val="0"/>
          <w:sz w:val="28"/>
          <w:szCs w:val="28"/>
          <w14:ligatures w14:val="none"/>
        </w:rPr>
        <w:t>— мен</w:t>
      </w:r>
      <w:r w:rsidR="00685F03">
        <w:rPr>
          <w:rFonts w:ascii="Times New Roman" w:eastAsia="Calibri" w:hAnsi="Times New Roman" w:cs="Times New Roman"/>
          <w:i/>
          <w:iCs/>
          <w:kern w:val="0"/>
          <w:sz w:val="28"/>
          <w:szCs w:val="28"/>
          <w14:ligatures w14:val="none"/>
        </w:rPr>
        <w:t>і</w:t>
      </w:r>
      <w:r w:rsidRPr="00450F2E">
        <w:rPr>
          <w:rFonts w:ascii="Times New Roman" w:eastAsia="Calibri" w:hAnsi="Times New Roman" w:cs="Times New Roman"/>
          <w:i/>
          <w:iCs/>
          <w:kern w:val="0"/>
          <w:sz w:val="28"/>
          <w:szCs w:val="28"/>
          <w14:ligatures w14:val="none"/>
        </w:rPr>
        <w:t xml:space="preserve"> й сам</w:t>
      </w:r>
      <w:r w:rsidR="00685F03">
        <w:rPr>
          <w:rFonts w:ascii="Times New Roman" w:eastAsia="Calibri" w:hAnsi="Times New Roman" w:cs="Times New Roman"/>
          <w:i/>
          <w:iCs/>
          <w:kern w:val="0"/>
          <w:sz w:val="28"/>
          <w:szCs w:val="28"/>
          <w14:ligatures w14:val="none"/>
        </w:rPr>
        <w:t>і</w:t>
      </w:r>
      <w:r w:rsidRPr="00450F2E">
        <w:rPr>
          <w:rFonts w:ascii="Times New Roman" w:eastAsia="Calibri" w:hAnsi="Times New Roman" w:cs="Times New Roman"/>
          <w:i/>
          <w:iCs/>
          <w:kern w:val="0"/>
          <w:sz w:val="28"/>
          <w:szCs w:val="28"/>
          <w14:ligatures w14:val="none"/>
        </w:rPr>
        <w:t xml:space="preserve">й часом ох як </w:t>
      </w:r>
      <w:r w:rsidRPr="00450F2E">
        <w:rPr>
          <w:rFonts w:ascii="Times New Roman" w:eastAsia="Calibri" w:hAnsi="Times New Roman" w:cs="Times New Roman"/>
          <w:b/>
          <w:bCs/>
          <w:i/>
          <w:iCs/>
          <w:kern w:val="0"/>
          <w:sz w:val="28"/>
          <w:szCs w:val="28"/>
          <w14:ligatures w14:val="none"/>
        </w:rPr>
        <w:t>шкода, що я — не мужик</w:t>
      </w:r>
      <w:r w:rsidR="00E5482F" w:rsidRPr="00450F2E">
        <w:rPr>
          <w:rFonts w:ascii="Times New Roman" w:eastAsia="Calibri" w:hAnsi="Times New Roman" w:cs="Times New Roman"/>
          <w:b/>
          <w:bCs/>
          <w:i/>
          <w:iCs/>
          <w:kern w:val="0"/>
          <w:sz w:val="28"/>
          <w:szCs w:val="28"/>
          <w14:ligatures w14:val="none"/>
        </w:rPr>
        <w:t>…</w:t>
      </w:r>
      <w:r w:rsidR="00E5482F" w:rsidRPr="00450F2E">
        <w:rPr>
          <w:rFonts w:ascii="Times New Roman" w:eastAsia="Calibri" w:hAnsi="Times New Roman" w:cs="Times New Roman"/>
          <w:i/>
          <w:iCs/>
          <w:kern w:val="0"/>
          <w:sz w:val="28"/>
          <w:szCs w:val="28"/>
          <w14:ligatures w14:val="none"/>
        </w:rPr>
        <w:t xml:space="preserve"> «</w:t>
      </w:r>
      <w:r w:rsidRPr="00450F2E">
        <w:rPr>
          <w:rFonts w:ascii="Times New Roman" w:eastAsia="Calibri" w:hAnsi="Times New Roman" w:cs="Times New Roman"/>
          <w:i/>
          <w:iCs/>
          <w:kern w:val="0"/>
          <w:sz w:val="28"/>
          <w:szCs w:val="28"/>
          <w14:ligatures w14:val="none"/>
        </w:rPr>
        <w:t>Ти ж</w:t>
      </w:r>
      <w:r w:rsidR="00685F03">
        <w:rPr>
          <w:rFonts w:ascii="Times New Roman" w:eastAsia="Calibri" w:hAnsi="Times New Roman" w:cs="Times New Roman"/>
          <w:i/>
          <w:iCs/>
          <w:kern w:val="0"/>
          <w:sz w:val="28"/>
          <w:szCs w:val="28"/>
          <w14:ligatures w14:val="none"/>
        </w:rPr>
        <w:t>і</w:t>
      </w:r>
      <w:r w:rsidRPr="00450F2E">
        <w:rPr>
          <w:rFonts w:ascii="Times New Roman" w:eastAsia="Calibri" w:hAnsi="Times New Roman" w:cs="Times New Roman"/>
          <w:i/>
          <w:iCs/>
          <w:kern w:val="0"/>
          <w:sz w:val="28"/>
          <w:szCs w:val="28"/>
          <w14:ligatures w14:val="none"/>
        </w:rPr>
        <w:t>нка. В ц</w:t>
      </w:r>
      <w:r w:rsidR="00685F03">
        <w:rPr>
          <w:rFonts w:ascii="Times New Roman" w:eastAsia="Calibri" w:hAnsi="Times New Roman" w:cs="Times New Roman"/>
          <w:i/>
          <w:iCs/>
          <w:kern w:val="0"/>
          <w:sz w:val="28"/>
          <w:szCs w:val="28"/>
          <w14:ligatures w14:val="none"/>
        </w:rPr>
        <w:t>і</w:t>
      </w:r>
      <w:r w:rsidRPr="00450F2E">
        <w:rPr>
          <w:rFonts w:ascii="Times New Roman" w:eastAsia="Calibri" w:hAnsi="Times New Roman" w:cs="Times New Roman"/>
          <w:i/>
          <w:iCs/>
          <w:kern w:val="0"/>
          <w:sz w:val="28"/>
          <w:szCs w:val="28"/>
          <w14:ligatures w14:val="none"/>
        </w:rPr>
        <w:t>м твоя межа.</w:t>
      </w:r>
      <w:r w:rsidR="00E5482F" w:rsidRPr="00450F2E">
        <w:rPr>
          <w:rFonts w:ascii="Times New Roman" w:eastAsia="Calibri" w:hAnsi="Times New Roman" w:cs="Times New Roman"/>
          <w:i/>
          <w:iCs/>
          <w:kern w:val="0"/>
          <w:sz w:val="28"/>
          <w:szCs w:val="28"/>
          <w14:ligatures w14:val="none"/>
        </w:rPr>
        <w:t xml:space="preserve"> </w:t>
      </w:r>
      <w:r w:rsidRPr="00450F2E">
        <w:rPr>
          <w:rFonts w:ascii="Times New Roman" w:eastAsia="Calibri" w:hAnsi="Times New Roman" w:cs="Times New Roman"/>
          <w:i/>
          <w:iCs/>
          <w:kern w:val="0"/>
          <w:sz w:val="28"/>
          <w:szCs w:val="28"/>
          <w14:ligatures w14:val="none"/>
        </w:rPr>
        <w:t>Тв</w:t>
      </w:r>
      <w:r w:rsidR="00685F03">
        <w:rPr>
          <w:rFonts w:ascii="Times New Roman" w:eastAsia="Calibri" w:hAnsi="Times New Roman" w:cs="Times New Roman"/>
          <w:i/>
          <w:iCs/>
          <w:kern w:val="0"/>
          <w:sz w:val="28"/>
          <w:szCs w:val="28"/>
          <w14:ligatures w14:val="none"/>
        </w:rPr>
        <w:t>і</w:t>
      </w:r>
      <w:r w:rsidRPr="00450F2E">
        <w:rPr>
          <w:rFonts w:ascii="Times New Roman" w:eastAsia="Calibri" w:hAnsi="Times New Roman" w:cs="Times New Roman"/>
          <w:i/>
          <w:iCs/>
          <w:kern w:val="0"/>
          <w:sz w:val="28"/>
          <w:szCs w:val="28"/>
          <w14:ligatures w14:val="none"/>
        </w:rPr>
        <w:t>й м</w:t>
      </w:r>
      <w:r w:rsidR="00685F03">
        <w:rPr>
          <w:rFonts w:ascii="Times New Roman" w:eastAsia="Calibri" w:hAnsi="Times New Roman" w:cs="Times New Roman"/>
          <w:i/>
          <w:iCs/>
          <w:kern w:val="0"/>
          <w:sz w:val="28"/>
          <w:szCs w:val="28"/>
          <w14:ligatures w14:val="none"/>
        </w:rPr>
        <w:t>і</w:t>
      </w:r>
      <w:r w:rsidRPr="00450F2E">
        <w:rPr>
          <w:rFonts w:ascii="Times New Roman" w:eastAsia="Calibri" w:hAnsi="Times New Roman" w:cs="Times New Roman"/>
          <w:i/>
          <w:iCs/>
          <w:kern w:val="0"/>
          <w:sz w:val="28"/>
          <w:szCs w:val="28"/>
          <w14:ligatures w14:val="none"/>
        </w:rPr>
        <w:t>сяць спить, як ср</w:t>
      </w:r>
      <w:r w:rsidR="00685F03">
        <w:rPr>
          <w:rFonts w:ascii="Times New Roman" w:eastAsia="Calibri" w:hAnsi="Times New Roman" w:cs="Times New Roman"/>
          <w:i/>
          <w:iCs/>
          <w:kern w:val="0"/>
          <w:sz w:val="28"/>
          <w:szCs w:val="28"/>
          <w14:ligatures w14:val="none"/>
        </w:rPr>
        <w:t>і</w:t>
      </w:r>
      <w:r w:rsidRPr="00450F2E">
        <w:rPr>
          <w:rFonts w:ascii="Times New Roman" w:eastAsia="Calibri" w:hAnsi="Times New Roman" w:cs="Times New Roman"/>
          <w:i/>
          <w:iCs/>
          <w:kern w:val="0"/>
          <w:sz w:val="28"/>
          <w:szCs w:val="28"/>
          <w14:ligatures w14:val="none"/>
        </w:rPr>
        <w:t>бна блешня.</w:t>
      </w:r>
      <w:r w:rsidR="00E5482F" w:rsidRPr="00450F2E">
        <w:rPr>
          <w:rFonts w:ascii="Times New Roman" w:eastAsia="Calibri" w:hAnsi="Times New Roman" w:cs="Times New Roman"/>
          <w:i/>
          <w:iCs/>
          <w:kern w:val="0"/>
          <w:sz w:val="28"/>
          <w:szCs w:val="28"/>
          <w14:ligatures w14:val="none"/>
        </w:rPr>
        <w:t xml:space="preserve"> </w:t>
      </w:r>
      <w:r w:rsidRPr="00450F2E">
        <w:rPr>
          <w:rFonts w:ascii="Times New Roman" w:eastAsia="Calibri" w:hAnsi="Times New Roman" w:cs="Times New Roman"/>
          <w:i/>
          <w:iCs/>
          <w:kern w:val="0"/>
          <w:sz w:val="28"/>
          <w:szCs w:val="28"/>
          <w14:ligatures w14:val="none"/>
        </w:rPr>
        <w:t>Як прянощ з к</w:t>
      </w:r>
      <w:r w:rsidR="00685F03">
        <w:rPr>
          <w:rFonts w:ascii="Times New Roman" w:eastAsia="Calibri" w:hAnsi="Times New Roman" w:cs="Times New Roman"/>
          <w:i/>
          <w:iCs/>
          <w:kern w:val="0"/>
          <w:sz w:val="28"/>
          <w:szCs w:val="28"/>
          <w14:ligatures w14:val="none"/>
        </w:rPr>
        <w:t>і</w:t>
      </w:r>
      <w:r w:rsidRPr="00450F2E">
        <w:rPr>
          <w:rFonts w:ascii="Times New Roman" w:eastAsia="Calibri" w:hAnsi="Times New Roman" w:cs="Times New Roman"/>
          <w:i/>
          <w:iCs/>
          <w:kern w:val="0"/>
          <w:sz w:val="28"/>
          <w:szCs w:val="28"/>
          <w14:ligatures w14:val="none"/>
        </w:rPr>
        <w:t>нчика ножа,</w:t>
      </w:r>
      <w:r w:rsidR="00E5482F" w:rsidRPr="00450F2E">
        <w:rPr>
          <w:rFonts w:ascii="Times New Roman" w:eastAsia="Calibri" w:hAnsi="Times New Roman" w:cs="Times New Roman"/>
          <w:i/>
          <w:iCs/>
          <w:kern w:val="0"/>
          <w:sz w:val="28"/>
          <w:szCs w:val="28"/>
          <w14:ligatures w14:val="none"/>
        </w:rPr>
        <w:t xml:space="preserve"> </w:t>
      </w:r>
      <w:r w:rsidRPr="00450F2E">
        <w:rPr>
          <w:rFonts w:ascii="Times New Roman" w:eastAsia="Calibri" w:hAnsi="Times New Roman" w:cs="Times New Roman"/>
          <w:i/>
          <w:iCs/>
          <w:kern w:val="0"/>
          <w:sz w:val="28"/>
          <w:szCs w:val="28"/>
          <w14:ligatures w14:val="none"/>
        </w:rPr>
        <w:t xml:space="preserve">У кров </w:t>
      </w:r>
      <w:r w:rsidR="00FD789A">
        <w:rPr>
          <w:rFonts w:ascii="Times New Roman" w:eastAsia="Calibri" w:hAnsi="Times New Roman" w:cs="Times New Roman"/>
          <w:i/>
          <w:iCs/>
          <w:kern w:val="0"/>
          <w:sz w:val="28"/>
          <w:szCs w:val="28"/>
          <w14:ligatures w14:val="none"/>
        </w:rPr>
        <w:t>утрушено</w:t>
      </w:r>
      <w:r w:rsidRPr="00450F2E">
        <w:rPr>
          <w:rFonts w:ascii="Times New Roman" w:eastAsia="Calibri" w:hAnsi="Times New Roman" w:cs="Times New Roman"/>
          <w:i/>
          <w:iCs/>
          <w:kern w:val="0"/>
          <w:sz w:val="28"/>
          <w:szCs w:val="28"/>
          <w14:ligatures w14:val="none"/>
        </w:rPr>
        <w:t xml:space="preserve"> залежн</w:t>
      </w:r>
      <w:r w:rsidR="00685F03">
        <w:rPr>
          <w:rFonts w:ascii="Times New Roman" w:eastAsia="Calibri" w:hAnsi="Times New Roman" w:cs="Times New Roman"/>
          <w:i/>
          <w:iCs/>
          <w:kern w:val="0"/>
          <w:sz w:val="28"/>
          <w:szCs w:val="28"/>
          <w14:ligatures w14:val="none"/>
        </w:rPr>
        <w:t>і</w:t>
      </w:r>
      <w:r w:rsidRPr="00450F2E">
        <w:rPr>
          <w:rFonts w:ascii="Times New Roman" w:eastAsia="Calibri" w:hAnsi="Times New Roman" w:cs="Times New Roman"/>
          <w:i/>
          <w:iCs/>
          <w:kern w:val="0"/>
          <w:sz w:val="28"/>
          <w:szCs w:val="28"/>
          <w14:ligatures w14:val="none"/>
        </w:rPr>
        <w:t>сть</w:t>
      </w:r>
      <w:r w:rsidR="00E5482F" w:rsidRPr="00450F2E">
        <w:rPr>
          <w:rFonts w:ascii="Times New Roman" w:eastAsia="Calibri" w:hAnsi="Times New Roman" w:cs="Times New Roman"/>
          <w:i/>
          <w:iCs/>
          <w:kern w:val="0"/>
          <w:sz w:val="28"/>
          <w:szCs w:val="28"/>
          <w14:ligatures w14:val="none"/>
        </w:rPr>
        <w:t>»</w:t>
      </w:r>
      <w:r w:rsidRPr="00450F2E">
        <w:rPr>
          <w:rFonts w:ascii="Times New Roman" w:eastAsia="Calibri" w:hAnsi="Times New Roman" w:cs="Times New Roman"/>
          <w:i/>
          <w:iCs/>
          <w:kern w:val="0"/>
          <w:sz w:val="28"/>
          <w:szCs w:val="28"/>
          <w14:ligatures w14:val="none"/>
        </w:rPr>
        <w:t>, —</w:t>
      </w:r>
      <w:r w:rsidR="00E5482F" w:rsidRPr="00450F2E">
        <w:rPr>
          <w:rFonts w:ascii="Times New Roman" w:eastAsia="Calibri" w:hAnsi="Times New Roman" w:cs="Times New Roman"/>
          <w:i/>
          <w:iCs/>
          <w:kern w:val="0"/>
          <w:sz w:val="28"/>
          <w:szCs w:val="28"/>
          <w14:ligatures w14:val="none"/>
        </w:rPr>
        <w:t xml:space="preserve"> </w:t>
      </w:r>
      <w:r w:rsidRPr="00450F2E">
        <w:rPr>
          <w:rFonts w:ascii="Times New Roman" w:eastAsia="Calibri" w:hAnsi="Times New Roman" w:cs="Times New Roman"/>
          <w:i/>
          <w:iCs/>
          <w:kern w:val="0"/>
          <w:sz w:val="28"/>
          <w:szCs w:val="28"/>
          <w14:ligatures w14:val="none"/>
        </w:rPr>
        <w:t>бурмот</w:t>
      </w:r>
      <w:r w:rsidR="00685F03">
        <w:rPr>
          <w:rFonts w:ascii="Times New Roman" w:eastAsia="Calibri" w:hAnsi="Times New Roman" w:cs="Times New Roman"/>
          <w:i/>
          <w:iCs/>
          <w:kern w:val="0"/>
          <w:sz w:val="28"/>
          <w:szCs w:val="28"/>
          <w14:ligatures w14:val="none"/>
        </w:rPr>
        <w:t>і</w:t>
      </w:r>
      <w:r w:rsidRPr="00450F2E">
        <w:rPr>
          <w:rFonts w:ascii="Times New Roman" w:eastAsia="Calibri" w:hAnsi="Times New Roman" w:cs="Times New Roman"/>
          <w:i/>
          <w:iCs/>
          <w:kern w:val="0"/>
          <w:sz w:val="28"/>
          <w:szCs w:val="28"/>
          <w14:ligatures w14:val="none"/>
        </w:rPr>
        <w:t>ла до себе в т</w:t>
      </w:r>
      <w:r w:rsidR="00685F03">
        <w:rPr>
          <w:rFonts w:ascii="Times New Roman" w:eastAsia="Calibri" w:hAnsi="Times New Roman" w:cs="Times New Roman"/>
          <w:i/>
          <w:iCs/>
          <w:kern w:val="0"/>
          <w:sz w:val="28"/>
          <w:szCs w:val="28"/>
          <w14:ligatures w14:val="none"/>
        </w:rPr>
        <w:t>і</w:t>
      </w:r>
      <w:r w:rsidR="00E5482F" w:rsidRPr="00450F2E">
        <w:rPr>
          <w:rFonts w:ascii="Times New Roman" w:eastAsia="Calibri" w:hAnsi="Times New Roman" w:cs="Times New Roman"/>
          <w:i/>
          <w:iCs/>
          <w:kern w:val="0"/>
          <w:sz w:val="28"/>
          <w:szCs w:val="28"/>
          <w14:ligatures w14:val="none"/>
        </w:rPr>
        <w:t xml:space="preserve"> </w:t>
      </w:r>
      <w:r w:rsidRPr="00450F2E">
        <w:rPr>
          <w:rFonts w:ascii="Times New Roman" w:eastAsia="Calibri" w:hAnsi="Times New Roman" w:cs="Times New Roman"/>
          <w:i/>
          <w:iCs/>
          <w:kern w:val="0"/>
          <w:sz w:val="28"/>
          <w:szCs w:val="28"/>
          <w14:ligatures w14:val="none"/>
        </w:rPr>
        <w:t>страшн</w:t>
      </w:r>
      <w:r w:rsidR="00685F03">
        <w:rPr>
          <w:rFonts w:ascii="Times New Roman" w:eastAsia="Calibri" w:hAnsi="Times New Roman" w:cs="Times New Roman"/>
          <w:i/>
          <w:iCs/>
          <w:kern w:val="0"/>
          <w:sz w:val="28"/>
          <w:szCs w:val="28"/>
          <w14:ligatures w14:val="none"/>
        </w:rPr>
        <w:t>і</w:t>
      </w:r>
      <w:r w:rsidRPr="00450F2E">
        <w:rPr>
          <w:rFonts w:ascii="Times New Roman" w:eastAsia="Calibri" w:hAnsi="Times New Roman" w:cs="Times New Roman"/>
          <w:i/>
          <w:iCs/>
          <w:kern w:val="0"/>
          <w:sz w:val="28"/>
          <w:szCs w:val="28"/>
          <w14:ligatures w14:val="none"/>
        </w:rPr>
        <w:t xml:space="preserve"> зимов</w:t>
      </w:r>
      <w:r w:rsidR="00685F03">
        <w:rPr>
          <w:rFonts w:ascii="Times New Roman" w:eastAsia="Calibri" w:hAnsi="Times New Roman" w:cs="Times New Roman"/>
          <w:i/>
          <w:iCs/>
          <w:kern w:val="0"/>
          <w:sz w:val="28"/>
          <w:szCs w:val="28"/>
          <w14:ligatures w14:val="none"/>
        </w:rPr>
        <w:t>і</w:t>
      </w:r>
      <w:r w:rsidRPr="00450F2E">
        <w:rPr>
          <w:rFonts w:ascii="Times New Roman" w:eastAsia="Calibri" w:hAnsi="Times New Roman" w:cs="Times New Roman"/>
          <w:i/>
          <w:iCs/>
          <w:kern w:val="0"/>
          <w:sz w:val="28"/>
          <w:szCs w:val="28"/>
          <w14:ligatures w14:val="none"/>
        </w:rPr>
        <w:t xml:space="preserve"> місяці</w:t>
      </w:r>
      <w:bookmarkEnd w:id="47"/>
      <w:r w:rsidRPr="00450F2E">
        <w:rPr>
          <w:rFonts w:ascii="Times New Roman" w:eastAsia="Calibri" w:hAnsi="Times New Roman" w:cs="Times New Roman"/>
          <w:i/>
          <w:iCs/>
          <w:kern w:val="0"/>
          <w:sz w:val="28"/>
          <w:szCs w:val="28"/>
          <w14:ligatures w14:val="none"/>
        </w:rPr>
        <w:t>, по-</w:t>
      </w:r>
      <w:r w:rsidR="00685F03">
        <w:rPr>
          <w:rFonts w:ascii="Times New Roman" w:eastAsia="Calibri" w:hAnsi="Times New Roman" w:cs="Times New Roman"/>
          <w:i/>
          <w:iCs/>
          <w:kern w:val="0"/>
          <w:sz w:val="28"/>
          <w:szCs w:val="28"/>
          <w14:ligatures w14:val="none"/>
        </w:rPr>
        <w:t>і</w:t>
      </w:r>
      <w:r w:rsidRPr="00450F2E">
        <w:rPr>
          <w:rFonts w:ascii="Times New Roman" w:eastAsia="Calibri" w:hAnsi="Times New Roman" w:cs="Times New Roman"/>
          <w:i/>
          <w:iCs/>
          <w:kern w:val="0"/>
          <w:sz w:val="28"/>
          <w:szCs w:val="28"/>
          <w14:ligatures w14:val="none"/>
        </w:rPr>
        <w:t>ншому страшн</w:t>
      </w:r>
      <w:r w:rsidR="00685F03">
        <w:rPr>
          <w:rFonts w:ascii="Times New Roman" w:eastAsia="Calibri" w:hAnsi="Times New Roman" w:cs="Times New Roman"/>
          <w:i/>
          <w:iCs/>
          <w:kern w:val="0"/>
          <w:sz w:val="28"/>
          <w:szCs w:val="28"/>
          <w14:ligatures w14:val="none"/>
        </w:rPr>
        <w:t>і</w:t>
      </w:r>
      <w:r w:rsidRPr="00450F2E">
        <w:rPr>
          <w:rFonts w:ascii="Times New Roman" w:eastAsia="Calibri" w:hAnsi="Times New Roman" w:cs="Times New Roman"/>
          <w:i/>
          <w:iCs/>
          <w:kern w:val="0"/>
          <w:sz w:val="28"/>
          <w:szCs w:val="28"/>
          <w14:ligatures w14:val="none"/>
        </w:rPr>
        <w:t>…</w:t>
      </w:r>
      <w:r w:rsidR="00E5482F" w:rsidRPr="00450F2E">
        <w:rPr>
          <w:rFonts w:ascii="Times New Roman" w:eastAsia="Calibri" w:hAnsi="Times New Roman" w:cs="Times New Roman"/>
          <w:i/>
          <w:iCs/>
          <w:kern w:val="0"/>
          <w:sz w:val="28"/>
          <w:szCs w:val="28"/>
          <w14:ligatures w14:val="none"/>
        </w:rPr>
        <w:t>»</w:t>
      </w:r>
      <w:r w:rsidRPr="00450F2E">
        <w:rPr>
          <w:rFonts w:ascii="Times New Roman" w:hAnsi="Times New Roman" w:cs="Times New Roman"/>
          <w:sz w:val="28"/>
          <w:szCs w:val="28"/>
        </w:rPr>
        <w:t xml:space="preserve"> </w:t>
      </w:r>
      <w:bookmarkStart w:id="48" w:name="_Hlk166948137"/>
      <w:r w:rsidRPr="00450F2E">
        <w:rPr>
          <w:rFonts w:ascii="Times New Roman" w:eastAsia="Calibri" w:hAnsi="Times New Roman" w:cs="Times New Roman"/>
          <w:kern w:val="0"/>
          <w:sz w:val="28"/>
          <w:szCs w:val="28"/>
          <w14:ligatures w14:val="none"/>
        </w:rPr>
        <w:t>[Забужко О. С. «Польові дослідження українського сексу»].</w:t>
      </w:r>
    </w:p>
    <w:bookmarkEnd w:id="48"/>
    <w:p w14:paraId="788E2A26" w14:textId="77777777" w:rsidR="007520FF" w:rsidRPr="00450F2E" w:rsidRDefault="007520FF" w:rsidP="00450F2E">
      <w:pPr>
        <w:spacing w:after="0" w:line="360" w:lineRule="auto"/>
        <w:ind w:firstLine="340"/>
        <w:jc w:val="both"/>
        <w:rPr>
          <w:rFonts w:ascii="Times New Roman" w:hAnsi="Times New Roman" w:cs="Times New Roman"/>
          <w:sz w:val="28"/>
          <w:szCs w:val="28"/>
        </w:rPr>
      </w:pPr>
      <w:r w:rsidRPr="00450F2E">
        <w:rPr>
          <w:rFonts w:ascii="Times New Roman" w:eastAsia="Calibri" w:hAnsi="Times New Roman" w:cs="Times New Roman"/>
          <w:kern w:val="0"/>
          <w:sz w:val="28"/>
          <w:szCs w:val="28"/>
          <w14:ligatures w14:val="none"/>
        </w:rPr>
        <w:t>По-перше, тут показується агресивна та домінуюча поведінка чоловіка, який відчуває себе впевненим та сильним, коли висловлює загрозливі слова щодо можливого насильства над жінкою. Це гарно відображає стереотип про чоловіків як фізично сильних і домінуючих, які мають владу над протилежною статтю.</w:t>
      </w:r>
      <w:r w:rsidRPr="00450F2E">
        <w:rPr>
          <w:rFonts w:ascii="Times New Roman" w:hAnsi="Times New Roman" w:cs="Times New Roman"/>
          <w:sz w:val="28"/>
          <w:szCs w:val="28"/>
        </w:rPr>
        <w:t xml:space="preserve"> </w:t>
      </w:r>
    </w:p>
    <w:p w14:paraId="4E40AE6D" w14:textId="77777777" w:rsidR="00A25683" w:rsidRPr="00450F2E" w:rsidRDefault="007520FF" w:rsidP="00450F2E">
      <w:pPr>
        <w:spacing w:after="0" w:line="360" w:lineRule="auto"/>
        <w:ind w:firstLine="340"/>
        <w:jc w:val="both"/>
        <w:rPr>
          <w:rFonts w:ascii="Times New Roman" w:eastAsia="Calibri" w:hAnsi="Times New Roman" w:cs="Times New Roman"/>
          <w:kern w:val="0"/>
          <w:sz w:val="28"/>
          <w:szCs w:val="28"/>
          <w14:ligatures w14:val="none"/>
        </w:rPr>
      </w:pPr>
      <w:r w:rsidRPr="00450F2E">
        <w:rPr>
          <w:rFonts w:ascii="Times New Roman" w:eastAsia="Calibri" w:hAnsi="Times New Roman" w:cs="Times New Roman"/>
          <w:kern w:val="0"/>
          <w:sz w:val="28"/>
          <w:szCs w:val="28"/>
          <w14:ligatures w14:val="none"/>
        </w:rPr>
        <w:t>Далі, реакція жінки на ці слова підкреслює стереотипні уявлення про жіночність та обмеження гендерних ролей. Її внутрішні міркування про те, що вона шкодує, що не може вести себе як чоловік, свідчать про те, що вона відчуває обмеження та суспільний тиск щодо своєї гендерної ідентичності.</w:t>
      </w:r>
    </w:p>
    <w:p w14:paraId="7F7F9191" w14:textId="349529CD" w:rsidR="009E3A96" w:rsidRPr="00450F2E" w:rsidRDefault="007520FF" w:rsidP="00450F2E">
      <w:pPr>
        <w:spacing w:after="0" w:line="360" w:lineRule="auto"/>
        <w:ind w:firstLine="340"/>
        <w:jc w:val="both"/>
        <w:rPr>
          <w:rFonts w:ascii="Times New Roman" w:eastAsia="Calibri" w:hAnsi="Times New Roman" w:cs="Times New Roman"/>
          <w:kern w:val="0"/>
          <w:sz w:val="28"/>
          <w:szCs w:val="28"/>
          <w14:ligatures w14:val="none"/>
        </w:rPr>
      </w:pPr>
      <w:r w:rsidRPr="00450F2E">
        <w:rPr>
          <w:rFonts w:ascii="Times New Roman" w:eastAsia="Calibri" w:hAnsi="Times New Roman" w:cs="Times New Roman"/>
          <w:kern w:val="0"/>
          <w:sz w:val="28"/>
          <w:szCs w:val="28"/>
          <w14:ligatures w14:val="none"/>
        </w:rPr>
        <w:t>Героїня виражає певне бажання бути більш незалежною та вільною від статевих стереотипів.</w:t>
      </w:r>
      <w:r w:rsidR="00963C06" w:rsidRPr="00450F2E">
        <w:rPr>
          <w:rFonts w:ascii="Times New Roman" w:eastAsia="Calibri" w:hAnsi="Times New Roman" w:cs="Times New Roman"/>
          <w:kern w:val="0"/>
          <w:sz w:val="28"/>
          <w:szCs w:val="28"/>
          <w14:ligatures w14:val="none"/>
        </w:rPr>
        <w:t xml:space="preserve"> Загалом, цей фрагмент відображає глибокі гендерні </w:t>
      </w:r>
      <w:r w:rsidR="00963C06" w:rsidRPr="00450F2E">
        <w:rPr>
          <w:rFonts w:ascii="Times New Roman" w:eastAsia="Calibri" w:hAnsi="Times New Roman" w:cs="Times New Roman"/>
          <w:kern w:val="0"/>
          <w:sz w:val="28"/>
          <w:szCs w:val="28"/>
          <w14:ligatures w14:val="none"/>
        </w:rPr>
        <w:lastRenderedPageBreak/>
        <w:t>стереотипи та нерівності у взаємодії між чоловіками та жінками, а також внутрішній конфлікт героїні, пов</w:t>
      </w:r>
      <w:r w:rsidR="006E21A0">
        <w:rPr>
          <w:rFonts w:ascii="Times New Roman" w:eastAsia="Calibri" w:hAnsi="Times New Roman" w:cs="Times New Roman"/>
          <w:kern w:val="0"/>
          <w:sz w:val="28"/>
          <w:szCs w:val="28"/>
          <w14:ligatures w14:val="none"/>
        </w:rPr>
        <w:t>’</w:t>
      </w:r>
      <w:r w:rsidR="00963C06" w:rsidRPr="00450F2E">
        <w:rPr>
          <w:rFonts w:ascii="Times New Roman" w:eastAsia="Calibri" w:hAnsi="Times New Roman" w:cs="Times New Roman"/>
          <w:kern w:val="0"/>
          <w:sz w:val="28"/>
          <w:szCs w:val="28"/>
          <w14:ligatures w14:val="none"/>
        </w:rPr>
        <w:t>язаний з її гендерною приналежністю.</w:t>
      </w:r>
    </w:p>
    <w:p w14:paraId="5F8A139D" w14:textId="573B345D" w:rsidR="00745F5F" w:rsidRPr="00450F2E" w:rsidRDefault="00745F5F" w:rsidP="00450F2E">
      <w:pPr>
        <w:spacing w:after="0" w:line="360" w:lineRule="auto"/>
        <w:ind w:firstLine="340"/>
        <w:jc w:val="both"/>
        <w:rPr>
          <w:rFonts w:ascii="Times New Roman" w:eastAsia="Calibri" w:hAnsi="Times New Roman" w:cs="Times New Roman"/>
          <w:kern w:val="0"/>
          <w:sz w:val="28"/>
          <w:szCs w:val="28"/>
          <w14:ligatures w14:val="none"/>
        </w:rPr>
      </w:pPr>
      <w:r w:rsidRPr="00450F2E">
        <w:rPr>
          <w:rFonts w:ascii="Times New Roman" w:eastAsia="Calibri" w:hAnsi="Times New Roman" w:cs="Times New Roman"/>
          <w:kern w:val="0"/>
          <w:sz w:val="28"/>
          <w:szCs w:val="28"/>
          <w14:ligatures w14:val="none"/>
        </w:rPr>
        <w:t>Для прикладу розглянемо заключну сцену роману «Польові дослідження українського сексу».</w:t>
      </w:r>
    </w:p>
    <w:p w14:paraId="7497041D" w14:textId="6E9C8505" w:rsidR="00745F5F" w:rsidRPr="00450F2E" w:rsidRDefault="00E5482F" w:rsidP="00450F2E">
      <w:pPr>
        <w:spacing w:after="0" w:line="360" w:lineRule="auto"/>
        <w:ind w:firstLine="340"/>
        <w:jc w:val="both"/>
        <w:rPr>
          <w:rFonts w:ascii="Times New Roman" w:eastAsia="Calibri" w:hAnsi="Times New Roman" w:cs="Times New Roman"/>
          <w:kern w:val="0"/>
          <w:sz w:val="28"/>
          <w:szCs w:val="28"/>
          <w14:ligatures w14:val="none"/>
        </w:rPr>
      </w:pPr>
      <w:r w:rsidRPr="00450F2E">
        <w:rPr>
          <w:rFonts w:ascii="Times New Roman" w:eastAsia="Calibri" w:hAnsi="Times New Roman" w:cs="Times New Roman"/>
          <w:i/>
          <w:iCs/>
          <w:kern w:val="0"/>
          <w:sz w:val="28"/>
          <w:szCs w:val="28"/>
          <w14:ligatures w14:val="none"/>
        </w:rPr>
        <w:t>«…</w:t>
      </w:r>
      <w:r w:rsidR="00745F5F" w:rsidRPr="00450F2E">
        <w:rPr>
          <w:rFonts w:ascii="Times New Roman" w:eastAsia="Calibri" w:hAnsi="Times New Roman" w:cs="Times New Roman"/>
          <w:i/>
          <w:iCs/>
          <w:kern w:val="0"/>
          <w:sz w:val="28"/>
          <w:szCs w:val="28"/>
          <w14:ligatures w14:val="none"/>
        </w:rPr>
        <w:t xml:space="preserve">Дайте мені мікрофона, </w:t>
      </w:r>
      <w:r w:rsidR="00685F03">
        <w:rPr>
          <w:rFonts w:ascii="Times New Roman" w:eastAsia="Calibri" w:hAnsi="Times New Roman" w:cs="Times New Roman"/>
          <w:i/>
          <w:iCs/>
          <w:kern w:val="0"/>
          <w:sz w:val="28"/>
          <w:szCs w:val="28"/>
          <w14:ligatures w14:val="none"/>
        </w:rPr>
        <w:t>і</w:t>
      </w:r>
      <w:r w:rsidR="00745F5F" w:rsidRPr="00450F2E">
        <w:rPr>
          <w:rFonts w:ascii="Times New Roman" w:eastAsia="Calibri" w:hAnsi="Times New Roman" w:cs="Times New Roman"/>
          <w:i/>
          <w:iCs/>
          <w:kern w:val="0"/>
          <w:sz w:val="28"/>
          <w:szCs w:val="28"/>
          <w14:ligatures w14:val="none"/>
        </w:rPr>
        <w:t xml:space="preserve"> я скажу: </w:t>
      </w:r>
      <w:r w:rsidR="00745F5F" w:rsidRPr="00450F2E">
        <w:rPr>
          <w:rFonts w:ascii="Times New Roman" w:eastAsia="Calibri" w:hAnsi="Times New Roman" w:cs="Times New Roman"/>
          <w:b/>
          <w:bCs/>
          <w:i/>
          <w:iCs/>
          <w:kern w:val="0"/>
          <w:sz w:val="28"/>
          <w:szCs w:val="28"/>
          <w14:ligatures w14:val="none"/>
        </w:rPr>
        <w:t>леді й джентльмени,</w:t>
      </w:r>
      <w:r w:rsidR="00745F5F" w:rsidRPr="00450F2E">
        <w:rPr>
          <w:rFonts w:ascii="Times New Roman" w:eastAsia="Calibri" w:hAnsi="Times New Roman" w:cs="Times New Roman"/>
          <w:i/>
          <w:iCs/>
          <w:kern w:val="0"/>
          <w:sz w:val="28"/>
          <w:szCs w:val="28"/>
          <w14:ligatures w14:val="none"/>
        </w:rPr>
        <w:t xml:space="preserve"> ми створили пречудовий св</w:t>
      </w:r>
      <w:r w:rsidR="00685F03">
        <w:rPr>
          <w:rFonts w:ascii="Times New Roman" w:eastAsia="Calibri" w:hAnsi="Times New Roman" w:cs="Times New Roman"/>
          <w:i/>
          <w:iCs/>
          <w:kern w:val="0"/>
          <w:sz w:val="28"/>
          <w:szCs w:val="28"/>
          <w14:ligatures w14:val="none"/>
        </w:rPr>
        <w:t>і</w:t>
      </w:r>
      <w:r w:rsidR="00745F5F" w:rsidRPr="00450F2E">
        <w:rPr>
          <w:rFonts w:ascii="Times New Roman" w:eastAsia="Calibri" w:hAnsi="Times New Roman" w:cs="Times New Roman"/>
          <w:i/>
          <w:iCs/>
          <w:kern w:val="0"/>
          <w:sz w:val="28"/>
          <w:szCs w:val="28"/>
          <w14:ligatures w14:val="none"/>
        </w:rPr>
        <w:t xml:space="preserve">т, </w:t>
      </w:r>
      <w:r w:rsidR="00685F03">
        <w:rPr>
          <w:rFonts w:ascii="Times New Roman" w:eastAsia="Calibri" w:hAnsi="Times New Roman" w:cs="Times New Roman"/>
          <w:i/>
          <w:iCs/>
          <w:kern w:val="0"/>
          <w:sz w:val="28"/>
          <w:szCs w:val="28"/>
          <w14:ligatures w14:val="none"/>
        </w:rPr>
        <w:t>і</w:t>
      </w:r>
      <w:r w:rsidR="00745F5F" w:rsidRPr="00450F2E">
        <w:rPr>
          <w:rFonts w:ascii="Times New Roman" w:eastAsia="Calibri" w:hAnsi="Times New Roman" w:cs="Times New Roman"/>
          <w:i/>
          <w:iCs/>
          <w:kern w:val="0"/>
          <w:sz w:val="28"/>
          <w:szCs w:val="28"/>
          <w14:ligatures w14:val="none"/>
        </w:rPr>
        <w:t xml:space="preserve"> прийм</w:t>
      </w:r>
      <w:r w:rsidR="00685F03">
        <w:rPr>
          <w:rFonts w:ascii="Times New Roman" w:eastAsia="Calibri" w:hAnsi="Times New Roman" w:cs="Times New Roman"/>
          <w:i/>
          <w:iCs/>
          <w:kern w:val="0"/>
          <w:sz w:val="28"/>
          <w:szCs w:val="28"/>
          <w14:ligatures w14:val="none"/>
        </w:rPr>
        <w:t>і</w:t>
      </w:r>
      <w:r w:rsidR="00745F5F" w:rsidRPr="00450F2E">
        <w:rPr>
          <w:rFonts w:ascii="Times New Roman" w:eastAsia="Calibri" w:hAnsi="Times New Roman" w:cs="Times New Roman"/>
          <w:i/>
          <w:iCs/>
          <w:kern w:val="0"/>
          <w:sz w:val="28"/>
          <w:szCs w:val="28"/>
          <w14:ligatures w14:val="none"/>
        </w:rPr>
        <w:t>ть, будь ласка, з ц</w:t>
      </w:r>
      <w:r w:rsidR="00685F03">
        <w:rPr>
          <w:rFonts w:ascii="Times New Roman" w:eastAsia="Calibri" w:hAnsi="Times New Roman" w:cs="Times New Roman"/>
          <w:i/>
          <w:iCs/>
          <w:kern w:val="0"/>
          <w:sz w:val="28"/>
          <w:szCs w:val="28"/>
          <w14:ligatures w14:val="none"/>
        </w:rPr>
        <w:t>і</w:t>
      </w:r>
      <w:r w:rsidR="00745F5F" w:rsidRPr="00450F2E">
        <w:rPr>
          <w:rFonts w:ascii="Times New Roman" w:eastAsia="Calibri" w:hAnsi="Times New Roman" w:cs="Times New Roman"/>
          <w:i/>
          <w:iCs/>
          <w:kern w:val="0"/>
          <w:sz w:val="28"/>
          <w:szCs w:val="28"/>
          <w14:ligatures w14:val="none"/>
        </w:rPr>
        <w:t xml:space="preserve">єї нагоди вітання од </w:t>
      </w:r>
      <w:r w:rsidRPr="00450F2E">
        <w:rPr>
          <w:rFonts w:ascii="Times New Roman" w:eastAsia="Calibri" w:hAnsi="Times New Roman" w:cs="Times New Roman"/>
          <w:b/>
          <w:bCs/>
          <w:i/>
          <w:iCs/>
          <w:kern w:val="0"/>
          <w:sz w:val="28"/>
          <w:szCs w:val="28"/>
          <w14:ligatures w14:val="none"/>
        </w:rPr>
        <w:t>«</w:t>
      </w:r>
      <w:r w:rsidR="00745F5F" w:rsidRPr="00450F2E">
        <w:rPr>
          <w:rFonts w:ascii="Times New Roman" w:eastAsia="Calibri" w:hAnsi="Times New Roman" w:cs="Times New Roman"/>
          <w:b/>
          <w:bCs/>
          <w:i/>
          <w:iCs/>
          <w:kern w:val="0"/>
          <w:sz w:val="28"/>
          <w:szCs w:val="28"/>
          <w14:ligatures w14:val="none"/>
        </w:rPr>
        <w:t>USAir</w:t>
      </w:r>
      <w:r w:rsidRPr="00450F2E">
        <w:rPr>
          <w:rFonts w:ascii="Times New Roman" w:eastAsia="Calibri" w:hAnsi="Times New Roman" w:cs="Times New Roman"/>
          <w:b/>
          <w:bCs/>
          <w:i/>
          <w:iCs/>
          <w:kern w:val="0"/>
          <w:sz w:val="28"/>
          <w:szCs w:val="28"/>
          <w14:ligatures w14:val="none"/>
        </w:rPr>
        <w:t>»</w:t>
      </w:r>
      <w:r w:rsidR="00745F5F" w:rsidRPr="00450F2E">
        <w:rPr>
          <w:rFonts w:ascii="Times New Roman" w:eastAsia="Calibri" w:hAnsi="Times New Roman" w:cs="Times New Roman"/>
          <w:b/>
          <w:bCs/>
          <w:i/>
          <w:iCs/>
          <w:kern w:val="0"/>
          <w:sz w:val="28"/>
          <w:szCs w:val="28"/>
          <w14:ligatures w14:val="none"/>
        </w:rPr>
        <w:t xml:space="preserve">, </w:t>
      </w:r>
      <w:r w:rsidR="00685F03">
        <w:rPr>
          <w:rFonts w:ascii="Times New Roman" w:eastAsia="Calibri" w:hAnsi="Times New Roman" w:cs="Times New Roman"/>
          <w:b/>
          <w:bCs/>
          <w:i/>
          <w:iCs/>
          <w:kern w:val="0"/>
          <w:sz w:val="28"/>
          <w:szCs w:val="28"/>
          <w14:ligatures w14:val="none"/>
        </w:rPr>
        <w:t>і</w:t>
      </w:r>
      <w:r w:rsidR="00745F5F" w:rsidRPr="00450F2E">
        <w:rPr>
          <w:rFonts w:ascii="Times New Roman" w:eastAsia="Calibri" w:hAnsi="Times New Roman" w:cs="Times New Roman"/>
          <w:b/>
          <w:bCs/>
          <w:i/>
          <w:iCs/>
          <w:kern w:val="0"/>
          <w:sz w:val="28"/>
          <w:szCs w:val="28"/>
          <w14:ligatures w14:val="none"/>
        </w:rPr>
        <w:t xml:space="preserve"> од С</w:t>
      </w:r>
      <w:r w:rsidR="00685F03">
        <w:rPr>
          <w:rFonts w:ascii="Times New Roman" w:eastAsia="Calibri" w:hAnsi="Times New Roman" w:cs="Times New Roman"/>
          <w:b/>
          <w:bCs/>
          <w:i/>
          <w:iCs/>
          <w:kern w:val="0"/>
          <w:sz w:val="28"/>
          <w:szCs w:val="28"/>
          <w14:ligatures w14:val="none"/>
        </w:rPr>
        <w:t>і</w:t>
      </w:r>
      <w:r w:rsidR="00745F5F" w:rsidRPr="00450F2E">
        <w:rPr>
          <w:rFonts w:ascii="Times New Roman" w:eastAsia="Calibri" w:hAnsi="Times New Roman" w:cs="Times New Roman"/>
          <w:b/>
          <w:bCs/>
          <w:i/>
          <w:iCs/>
          <w:kern w:val="0"/>
          <w:sz w:val="28"/>
          <w:szCs w:val="28"/>
          <w14:ligatures w14:val="none"/>
        </w:rPr>
        <w:t xml:space="preserve">-Ен-Ен, </w:t>
      </w:r>
      <w:r w:rsidR="00685F03">
        <w:rPr>
          <w:rFonts w:ascii="Times New Roman" w:eastAsia="Calibri" w:hAnsi="Times New Roman" w:cs="Times New Roman"/>
          <w:b/>
          <w:bCs/>
          <w:i/>
          <w:iCs/>
          <w:kern w:val="0"/>
          <w:sz w:val="28"/>
          <w:szCs w:val="28"/>
          <w14:ligatures w14:val="none"/>
        </w:rPr>
        <w:t>і</w:t>
      </w:r>
      <w:r w:rsidR="00745F5F" w:rsidRPr="00450F2E">
        <w:rPr>
          <w:rFonts w:ascii="Times New Roman" w:eastAsia="Calibri" w:hAnsi="Times New Roman" w:cs="Times New Roman"/>
          <w:b/>
          <w:bCs/>
          <w:i/>
          <w:iCs/>
          <w:kern w:val="0"/>
          <w:sz w:val="28"/>
          <w:szCs w:val="28"/>
          <w14:ligatures w14:val="none"/>
        </w:rPr>
        <w:t xml:space="preserve"> од С</w:t>
      </w:r>
      <w:r w:rsidR="00685F03">
        <w:rPr>
          <w:rFonts w:ascii="Times New Roman" w:eastAsia="Calibri" w:hAnsi="Times New Roman" w:cs="Times New Roman"/>
          <w:b/>
          <w:bCs/>
          <w:i/>
          <w:iCs/>
          <w:kern w:val="0"/>
          <w:sz w:val="28"/>
          <w:szCs w:val="28"/>
          <w14:ligatures w14:val="none"/>
        </w:rPr>
        <w:t>і</w:t>
      </w:r>
      <w:r w:rsidR="00745F5F" w:rsidRPr="00450F2E">
        <w:rPr>
          <w:rFonts w:ascii="Times New Roman" w:eastAsia="Calibri" w:hAnsi="Times New Roman" w:cs="Times New Roman"/>
          <w:b/>
          <w:bCs/>
          <w:i/>
          <w:iCs/>
          <w:kern w:val="0"/>
          <w:sz w:val="28"/>
          <w:szCs w:val="28"/>
          <w14:ligatures w14:val="none"/>
        </w:rPr>
        <w:t xml:space="preserve">-Ай-Ей, </w:t>
      </w:r>
      <w:r w:rsidR="00685F03">
        <w:rPr>
          <w:rFonts w:ascii="Times New Roman" w:eastAsia="Calibri" w:hAnsi="Times New Roman" w:cs="Times New Roman"/>
          <w:b/>
          <w:bCs/>
          <w:i/>
          <w:iCs/>
          <w:kern w:val="0"/>
          <w:sz w:val="28"/>
          <w:szCs w:val="28"/>
          <w14:ligatures w14:val="none"/>
        </w:rPr>
        <w:t>і</w:t>
      </w:r>
      <w:r w:rsidR="00745F5F" w:rsidRPr="00450F2E">
        <w:rPr>
          <w:rFonts w:ascii="Times New Roman" w:eastAsia="Calibri" w:hAnsi="Times New Roman" w:cs="Times New Roman"/>
          <w:b/>
          <w:bCs/>
          <w:i/>
          <w:iCs/>
          <w:kern w:val="0"/>
          <w:sz w:val="28"/>
          <w:szCs w:val="28"/>
          <w14:ligatures w14:val="none"/>
        </w:rPr>
        <w:t xml:space="preserve"> уругвайської на</w:t>
      </w:r>
      <w:r w:rsidR="009C175F" w:rsidRPr="00450F2E">
        <w:rPr>
          <w:rFonts w:ascii="Times New Roman" w:eastAsia="Calibri" w:hAnsi="Times New Roman" w:cs="Times New Roman"/>
          <w:b/>
          <w:bCs/>
          <w:i/>
          <w:iCs/>
          <w:kern w:val="0"/>
          <w:sz w:val="28"/>
          <w:szCs w:val="28"/>
          <w14:ligatures w14:val="none"/>
        </w:rPr>
        <w:t>ркомафії</w:t>
      </w:r>
      <w:r w:rsidR="00745F5F" w:rsidRPr="00450F2E">
        <w:rPr>
          <w:rFonts w:ascii="Times New Roman" w:eastAsia="Calibri" w:hAnsi="Times New Roman" w:cs="Times New Roman"/>
          <w:b/>
          <w:bCs/>
          <w:i/>
          <w:iCs/>
          <w:kern w:val="0"/>
          <w:sz w:val="28"/>
          <w:szCs w:val="28"/>
          <w14:ligatures w14:val="none"/>
        </w:rPr>
        <w:t xml:space="preserve">, </w:t>
      </w:r>
      <w:r w:rsidR="00685F03">
        <w:rPr>
          <w:rFonts w:ascii="Times New Roman" w:eastAsia="Calibri" w:hAnsi="Times New Roman" w:cs="Times New Roman"/>
          <w:b/>
          <w:bCs/>
          <w:i/>
          <w:iCs/>
          <w:kern w:val="0"/>
          <w:sz w:val="28"/>
          <w:szCs w:val="28"/>
          <w14:ligatures w14:val="none"/>
        </w:rPr>
        <w:t>і</w:t>
      </w:r>
      <w:r w:rsidR="00745F5F" w:rsidRPr="00450F2E">
        <w:rPr>
          <w:rFonts w:ascii="Times New Roman" w:eastAsia="Calibri" w:hAnsi="Times New Roman" w:cs="Times New Roman"/>
          <w:b/>
          <w:bCs/>
          <w:i/>
          <w:iCs/>
          <w:kern w:val="0"/>
          <w:sz w:val="28"/>
          <w:szCs w:val="28"/>
          <w14:ligatures w14:val="none"/>
        </w:rPr>
        <w:t xml:space="preserve"> румунської секур</w:t>
      </w:r>
      <w:r w:rsidR="00685F03">
        <w:rPr>
          <w:rFonts w:ascii="Times New Roman" w:eastAsia="Calibri" w:hAnsi="Times New Roman" w:cs="Times New Roman"/>
          <w:b/>
          <w:bCs/>
          <w:i/>
          <w:iCs/>
          <w:kern w:val="0"/>
          <w:sz w:val="28"/>
          <w:szCs w:val="28"/>
          <w14:ligatures w14:val="none"/>
        </w:rPr>
        <w:t>і</w:t>
      </w:r>
      <w:r w:rsidR="00745F5F" w:rsidRPr="00450F2E">
        <w:rPr>
          <w:rFonts w:ascii="Times New Roman" w:eastAsia="Calibri" w:hAnsi="Times New Roman" w:cs="Times New Roman"/>
          <w:b/>
          <w:bCs/>
          <w:i/>
          <w:iCs/>
          <w:kern w:val="0"/>
          <w:sz w:val="28"/>
          <w:szCs w:val="28"/>
          <w14:ligatures w14:val="none"/>
        </w:rPr>
        <w:t xml:space="preserve">тате, </w:t>
      </w:r>
      <w:r w:rsidR="00685F03">
        <w:rPr>
          <w:rFonts w:ascii="Times New Roman" w:eastAsia="Calibri" w:hAnsi="Times New Roman" w:cs="Times New Roman"/>
          <w:b/>
          <w:bCs/>
          <w:i/>
          <w:iCs/>
          <w:kern w:val="0"/>
          <w:sz w:val="28"/>
          <w:szCs w:val="28"/>
          <w14:ligatures w14:val="none"/>
        </w:rPr>
        <w:t>і</w:t>
      </w:r>
      <w:r w:rsidR="00745F5F" w:rsidRPr="00450F2E">
        <w:rPr>
          <w:rFonts w:ascii="Times New Roman" w:eastAsia="Calibri" w:hAnsi="Times New Roman" w:cs="Times New Roman"/>
          <w:b/>
          <w:bCs/>
          <w:i/>
          <w:iCs/>
          <w:kern w:val="0"/>
          <w:sz w:val="28"/>
          <w:szCs w:val="28"/>
          <w14:ligatures w14:val="none"/>
        </w:rPr>
        <w:t xml:space="preserve"> од ЦК Компарт</w:t>
      </w:r>
      <w:r w:rsidR="00685F03">
        <w:rPr>
          <w:rFonts w:ascii="Times New Roman" w:eastAsia="Calibri" w:hAnsi="Times New Roman" w:cs="Times New Roman"/>
          <w:b/>
          <w:bCs/>
          <w:i/>
          <w:iCs/>
          <w:kern w:val="0"/>
          <w:sz w:val="28"/>
          <w:szCs w:val="28"/>
          <w14:ligatures w14:val="none"/>
        </w:rPr>
        <w:t>і</w:t>
      </w:r>
      <w:r w:rsidR="00745F5F" w:rsidRPr="00450F2E">
        <w:rPr>
          <w:rFonts w:ascii="Times New Roman" w:eastAsia="Calibri" w:hAnsi="Times New Roman" w:cs="Times New Roman"/>
          <w:b/>
          <w:bCs/>
          <w:i/>
          <w:iCs/>
          <w:kern w:val="0"/>
          <w:sz w:val="28"/>
          <w:szCs w:val="28"/>
          <w14:ligatures w14:val="none"/>
        </w:rPr>
        <w:t xml:space="preserve">ї Китаю, </w:t>
      </w:r>
      <w:r w:rsidR="00685F03">
        <w:rPr>
          <w:rFonts w:ascii="Times New Roman" w:eastAsia="Calibri" w:hAnsi="Times New Roman" w:cs="Times New Roman"/>
          <w:b/>
          <w:bCs/>
          <w:i/>
          <w:iCs/>
          <w:kern w:val="0"/>
          <w:sz w:val="28"/>
          <w:szCs w:val="28"/>
          <w14:ligatures w14:val="none"/>
        </w:rPr>
        <w:t>і</w:t>
      </w:r>
      <w:r w:rsidR="00745F5F" w:rsidRPr="00450F2E">
        <w:rPr>
          <w:rFonts w:ascii="Times New Roman" w:eastAsia="Calibri" w:hAnsi="Times New Roman" w:cs="Times New Roman"/>
          <w:b/>
          <w:bCs/>
          <w:i/>
          <w:iCs/>
          <w:kern w:val="0"/>
          <w:sz w:val="28"/>
          <w:szCs w:val="28"/>
          <w14:ligatures w14:val="none"/>
        </w:rPr>
        <w:t xml:space="preserve"> од мільйонів убивць по всіх тюрмах </w:t>
      </w:r>
      <w:r w:rsidR="009C175F" w:rsidRPr="00450F2E">
        <w:rPr>
          <w:rFonts w:ascii="Times New Roman" w:eastAsia="Calibri" w:hAnsi="Times New Roman" w:cs="Times New Roman"/>
          <w:b/>
          <w:bCs/>
          <w:i/>
          <w:iCs/>
          <w:kern w:val="0"/>
          <w:sz w:val="28"/>
          <w:szCs w:val="28"/>
          <w14:ligatures w14:val="none"/>
        </w:rPr>
        <w:t>світу</w:t>
      </w:r>
      <w:r w:rsidR="00745F5F" w:rsidRPr="00450F2E">
        <w:rPr>
          <w:rFonts w:ascii="Times New Roman" w:eastAsia="Calibri" w:hAnsi="Times New Roman" w:cs="Times New Roman"/>
          <w:b/>
          <w:bCs/>
          <w:i/>
          <w:iCs/>
          <w:kern w:val="0"/>
          <w:sz w:val="28"/>
          <w:szCs w:val="28"/>
          <w14:ligatures w14:val="none"/>
        </w:rPr>
        <w:t xml:space="preserve">, </w:t>
      </w:r>
      <w:r w:rsidR="00685F03">
        <w:rPr>
          <w:rFonts w:ascii="Times New Roman" w:eastAsia="Calibri" w:hAnsi="Times New Roman" w:cs="Times New Roman"/>
          <w:b/>
          <w:bCs/>
          <w:i/>
          <w:iCs/>
          <w:kern w:val="0"/>
          <w:sz w:val="28"/>
          <w:szCs w:val="28"/>
          <w14:ligatures w14:val="none"/>
        </w:rPr>
        <w:t>і</w:t>
      </w:r>
      <w:r w:rsidR="00745F5F" w:rsidRPr="00450F2E">
        <w:rPr>
          <w:rFonts w:ascii="Times New Roman" w:eastAsia="Calibri" w:hAnsi="Times New Roman" w:cs="Times New Roman"/>
          <w:b/>
          <w:bCs/>
          <w:i/>
          <w:iCs/>
          <w:kern w:val="0"/>
          <w:sz w:val="28"/>
          <w:szCs w:val="28"/>
          <w14:ligatures w14:val="none"/>
        </w:rPr>
        <w:t xml:space="preserve"> </w:t>
      </w:r>
      <w:r w:rsidR="009C175F" w:rsidRPr="00450F2E">
        <w:rPr>
          <w:rFonts w:ascii="Times New Roman" w:eastAsia="Calibri" w:hAnsi="Times New Roman" w:cs="Times New Roman"/>
          <w:b/>
          <w:bCs/>
          <w:i/>
          <w:iCs/>
          <w:kern w:val="0"/>
          <w:sz w:val="28"/>
          <w:szCs w:val="28"/>
          <w14:ligatures w14:val="none"/>
        </w:rPr>
        <w:t>десятків</w:t>
      </w:r>
      <w:r w:rsidR="00745F5F" w:rsidRPr="00450F2E">
        <w:rPr>
          <w:rFonts w:ascii="Times New Roman" w:eastAsia="Calibri" w:hAnsi="Times New Roman" w:cs="Times New Roman"/>
          <w:b/>
          <w:bCs/>
          <w:i/>
          <w:iCs/>
          <w:kern w:val="0"/>
          <w:sz w:val="28"/>
          <w:szCs w:val="28"/>
          <w14:ligatures w14:val="none"/>
        </w:rPr>
        <w:t xml:space="preserve"> </w:t>
      </w:r>
      <w:r w:rsidR="009C175F" w:rsidRPr="00450F2E">
        <w:rPr>
          <w:rFonts w:ascii="Times New Roman" w:eastAsia="Calibri" w:hAnsi="Times New Roman" w:cs="Times New Roman"/>
          <w:b/>
          <w:bCs/>
          <w:i/>
          <w:iCs/>
          <w:kern w:val="0"/>
          <w:sz w:val="28"/>
          <w:szCs w:val="28"/>
          <w14:ligatures w14:val="none"/>
        </w:rPr>
        <w:t>мільйонів</w:t>
      </w:r>
      <w:r w:rsidR="00745F5F" w:rsidRPr="00450F2E">
        <w:rPr>
          <w:rFonts w:ascii="Times New Roman" w:eastAsia="Calibri" w:hAnsi="Times New Roman" w:cs="Times New Roman"/>
          <w:b/>
          <w:bCs/>
          <w:i/>
          <w:iCs/>
          <w:kern w:val="0"/>
          <w:sz w:val="28"/>
          <w:szCs w:val="28"/>
          <w14:ligatures w14:val="none"/>
        </w:rPr>
        <w:t xml:space="preserve">, що ходять на волі, </w:t>
      </w:r>
      <w:r w:rsidR="00685F03">
        <w:rPr>
          <w:rFonts w:ascii="Times New Roman" w:eastAsia="Calibri" w:hAnsi="Times New Roman" w:cs="Times New Roman"/>
          <w:b/>
          <w:bCs/>
          <w:i/>
          <w:iCs/>
          <w:kern w:val="0"/>
          <w:sz w:val="28"/>
          <w:szCs w:val="28"/>
          <w14:ligatures w14:val="none"/>
        </w:rPr>
        <w:t>і</w:t>
      </w:r>
      <w:r w:rsidR="00745F5F" w:rsidRPr="00450F2E">
        <w:rPr>
          <w:rFonts w:ascii="Times New Roman" w:eastAsia="Calibri" w:hAnsi="Times New Roman" w:cs="Times New Roman"/>
          <w:b/>
          <w:bCs/>
          <w:i/>
          <w:iCs/>
          <w:kern w:val="0"/>
          <w:sz w:val="28"/>
          <w:szCs w:val="28"/>
          <w14:ligatures w14:val="none"/>
        </w:rPr>
        <w:t xml:space="preserve"> од п</w:t>
      </w:r>
      <w:r w:rsidR="006E21A0">
        <w:rPr>
          <w:rFonts w:ascii="Times New Roman" w:eastAsia="Calibri" w:hAnsi="Times New Roman" w:cs="Times New Roman"/>
          <w:b/>
          <w:bCs/>
          <w:i/>
          <w:iCs/>
          <w:kern w:val="0"/>
          <w:sz w:val="28"/>
          <w:szCs w:val="28"/>
          <w14:ligatures w14:val="none"/>
        </w:rPr>
        <w:t>’</w:t>
      </w:r>
      <w:r w:rsidR="00745F5F" w:rsidRPr="00450F2E">
        <w:rPr>
          <w:rFonts w:ascii="Times New Roman" w:eastAsia="Calibri" w:hAnsi="Times New Roman" w:cs="Times New Roman"/>
          <w:b/>
          <w:bCs/>
          <w:i/>
          <w:iCs/>
          <w:kern w:val="0"/>
          <w:sz w:val="28"/>
          <w:szCs w:val="28"/>
          <w14:ligatures w14:val="none"/>
        </w:rPr>
        <w:t>яти тисяч зачатих гвалтом сараєвських байстрят</w:t>
      </w:r>
      <w:r w:rsidR="00745F5F" w:rsidRPr="00450F2E">
        <w:rPr>
          <w:rFonts w:ascii="Times New Roman" w:eastAsia="Calibri" w:hAnsi="Times New Roman" w:cs="Times New Roman"/>
          <w:i/>
          <w:iCs/>
          <w:kern w:val="0"/>
          <w:sz w:val="28"/>
          <w:szCs w:val="28"/>
          <w14:ligatures w14:val="none"/>
        </w:rPr>
        <w:t xml:space="preserve">, що коли-небудь же повиростають, </w:t>
      </w:r>
      <w:r w:rsidR="00685F03">
        <w:rPr>
          <w:rFonts w:ascii="Times New Roman" w:eastAsia="Calibri" w:hAnsi="Times New Roman" w:cs="Times New Roman"/>
          <w:i/>
          <w:iCs/>
          <w:kern w:val="0"/>
          <w:sz w:val="28"/>
          <w:szCs w:val="28"/>
          <w14:ligatures w14:val="none"/>
        </w:rPr>
        <w:t>і</w:t>
      </w:r>
      <w:r w:rsidR="00745F5F" w:rsidRPr="00450F2E">
        <w:rPr>
          <w:rFonts w:ascii="Times New Roman" w:eastAsia="Calibri" w:hAnsi="Times New Roman" w:cs="Times New Roman"/>
          <w:i/>
          <w:iCs/>
          <w:kern w:val="0"/>
          <w:sz w:val="28"/>
          <w:szCs w:val="28"/>
          <w14:ligatures w14:val="none"/>
        </w:rPr>
        <w:t xml:space="preserve"> — зростай, пречудовий світе, от, власне, </w:t>
      </w:r>
      <w:r w:rsidR="00685F03">
        <w:rPr>
          <w:rFonts w:ascii="Times New Roman" w:eastAsia="Calibri" w:hAnsi="Times New Roman" w:cs="Times New Roman"/>
          <w:i/>
          <w:iCs/>
          <w:kern w:val="0"/>
          <w:sz w:val="28"/>
          <w:szCs w:val="28"/>
          <w14:ligatures w14:val="none"/>
        </w:rPr>
        <w:t>і</w:t>
      </w:r>
      <w:r w:rsidR="00745F5F" w:rsidRPr="00450F2E">
        <w:rPr>
          <w:rFonts w:ascii="Times New Roman" w:eastAsia="Calibri" w:hAnsi="Times New Roman" w:cs="Times New Roman"/>
          <w:i/>
          <w:iCs/>
          <w:kern w:val="0"/>
          <w:sz w:val="28"/>
          <w:szCs w:val="28"/>
          <w14:ligatures w14:val="none"/>
        </w:rPr>
        <w:t xml:space="preserve"> все, що я хотіла сказати, дякую за увагу, </w:t>
      </w:r>
      <w:r w:rsidR="00745F5F" w:rsidRPr="00450F2E">
        <w:rPr>
          <w:rFonts w:ascii="Times New Roman" w:eastAsia="Calibri" w:hAnsi="Times New Roman" w:cs="Times New Roman"/>
          <w:b/>
          <w:bCs/>
          <w:i/>
          <w:iCs/>
          <w:kern w:val="0"/>
          <w:sz w:val="28"/>
          <w:szCs w:val="28"/>
          <w14:ligatures w14:val="none"/>
        </w:rPr>
        <w:t>леді й джентльмени,</w:t>
      </w:r>
      <w:r w:rsidR="00745F5F" w:rsidRPr="00450F2E">
        <w:rPr>
          <w:rFonts w:ascii="Times New Roman" w:eastAsia="Calibri" w:hAnsi="Times New Roman" w:cs="Times New Roman"/>
          <w:i/>
          <w:iCs/>
          <w:kern w:val="0"/>
          <w:sz w:val="28"/>
          <w:szCs w:val="28"/>
          <w14:ligatures w14:val="none"/>
        </w:rPr>
        <w:t xml:space="preserve"> приємного вам польоту</w:t>
      </w:r>
      <w:r w:rsidRPr="00450F2E">
        <w:rPr>
          <w:rFonts w:ascii="Times New Roman" w:eastAsia="Calibri" w:hAnsi="Times New Roman" w:cs="Times New Roman"/>
          <w:i/>
          <w:iCs/>
          <w:kern w:val="0"/>
          <w:sz w:val="28"/>
          <w:szCs w:val="28"/>
          <w14:ligatures w14:val="none"/>
        </w:rPr>
        <w:t>…»</w:t>
      </w:r>
      <w:r w:rsidR="009133C8" w:rsidRPr="00450F2E">
        <w:rPr>
          <w:rFonts w:ascii="Times New Roman" w:eastAsia="Calibri" w:hAnsi="Times New Roman" w:cs="Times New Roman"/>
          <w:kern w:val="0"/>
          <w:sz w:val="28"/>
          <w:szCs w:val="28"/>
          <w14:ligatures w14:val="none"/>
        </w:rPr>
        <w:t xml:space="preserve"> [Забужко О. С. «Польові дослідження українського сексу»]</w:t>
      </w:r>
      <w:r w:rsidR="00745F5F" w:rsidRPr="00450F2E">
        <w:rPr>
          <w:rFonts w:ascii="Times New Roman" w:eastAsia="Calibri" w:hAnsi="Times New Roman" w:cs="Times New Roman"/>
          <w:kern w:val="0"/>
          <w:sz w:val="28"/>
          <w:szCs w:val="28"/>
          <w14:ligatures w14:val="none"/>
        </w:rPr>
        <w:t>.</w:t>
      </w:r>
    </w:p>
    <w:p w14:paraId="69F1A345" w14:textId="19A4F588" w:rsidR="000E5EDE" w:rsidRPr="00450F2E" w:rsidRDefault="00F06859" w:rsidP="00450F2E">
      <w:pPr>
        <w:spacing w:after="0" w:line="360" w:lineRule="auto"/>
        <w:ind w:firstLine="340"/>
        <w:jc w:val="both"/>
        <w:rPr>
          <w:rFonts w:ascii="Times New Roman" w:eastAsia="Calibri" w:hAnsi="Times New Roman" w:cs="Times New Roman"/>
          <w:kern w:val="0"/>
          <w:sz w:val="28"/>
          <w:szCs w:val="28"/>
          <w14:ligatures w14:val="none"/>
        </w:rPr>
      </w:pPr>
      <w:r w:rsidRPr="00450F2E">
        <w:rPr>
          <w:rFonts w:ascii="Times New Roman" w:eastAsia="Calibri" w:hAnsi="Times New Roman" w:cs="Times New Roman"/>
          <w:kern w:val="0"/>
          <w:sz w:val="28"/>
          <w:szCs w:val="28"/>
          <w14:ligatures w14:val="none"/>
        </w:rPr>
        <w:t xml:space="preserve">У цьому </w:t>
      </w:r>
      <w:r w:rsidR="005029B3" w:rsidRPr="00450F2E">
        <w:rPr>
          <w:rFonts w:ascii="Times New Roman" w:eastAsia="Calibri" w:hAnsi="Times New Roman" w:cs="Times New Roman"/>
          <w:kern w:val="0"/>
          <w:sz w:val="28"/>
          <w:szCs w:val="28"/>
          <w14:ligatures w14:val="none"/>
        </w:rPr>
        <w:t>уривку</w:t>
      </w:r>
      <w:r w:rsidRPr="00450F2E">
        <w:rPr>
          <w:rFonts w:ascii="Times New Roman" w:eastAsia="Calibri" w:hAnsi="Times New Roman" w:cs="Times New Roman"/>
          <w:kern w:val="0"/>
          <w:sz w:val="28"/>
          <w:szCs w:val="28"/>
          <w14:ligatures w14:val="none"/>
        </w:rPr>
        <w:t xml:space="preserve"> тексту мож</w:t>
      </w:r>
      <w:r w:rsidR="00854CDE" w:rsidRPr="00450F2E">
        <w:rPr>
          <w:rFonts w:ascii="Times New Roman" w:eastAsia="Calibri" w:hAnsi="Times New Roman" w:cs="Times New Roman"/>
          <w:kern w:val="0"/>
          <w:sz w:val="28"/>
          <w:szCs w:val="28"/>
          <w14:ligatures w14:val="none"/>
        </w:rPr>
        <w:t>на</w:t>
      </w:r>
      <w:r w:rsidRPr="00450F2E">
        <w:rPr>
          <w:rFonts w:ascii="Times New Roman" w:eastAsia="Calibri" w:hAnsi="Times New Roman" w:cs="Times New Roman"/>
          <w:kern w:val="0"/>
          <w:sz w:val="28"/>
          <w:szCs w:val="28"/>
          <w14:ligatures w14:val="none"/>
        </w:rPr>
        <w:t xml:space="preserve"> помітити деякі гендерні стереотипи. </w:t>
      </w:r>
      <w:r w:rsidR="00854CDE" w:rsidRPr="00450F2E">
        <w:rPr>
          <w:rFonts w:ascii="Times New Roman" w:eastAsia="Calibri" w:hAnsi="Times New Roman" w:cs="Times New Roman"/>
          <w:kern w:val="0"/>
          <w:sz w:val="28"/>
          <w:szCs w:val="28"/>
          <w14:ligatures w14:val="none"/>
        </w:rPr>
        <w:t>Перш за все</w:t>
      </w:r>
      <w:r w:rsidRPr="00450F2E">
        <w:rPr>
          <w:rFonts w:ascii="Times New Roman" w:eastAsia="Calibri" w:hAnsi="Times New Roman" w:cs="Times New Roman"/>
          <w:kern w:val="0"/>
          <w:sz w:val="28"/>
          <w:szCs w:val="28"/>
          <w14:ligatures w14:val="none"/>
        </w:rPr>
        <w:t xml:space="preserve">, звернення «леді й джентльмени» в початковій частині сцени відображає традиційне уявлення про статеві ролі, де </w:t>
      </w:r>
      <w:r w:rsidR="00745F5F" w:rsidRPr="00450F2E">
        <w:rPr>
          <w:rFonts w:ascii="Times New Roman" w:eastAsia="Calibri" w:hAnsi="Times New Roman" w:cs="Times New Roman"/>
          <w:kern w:val="0"/>
          <w:sz w:val="28"/>
          <w:szCs w:val="28"/>
          <w14:ligatures w14:val="none"/>
        </w:rPr>
        <w:t>«</w:t>
      </w:r>
      <w:r w:rsidRPr="00450F2E">
        <w:rPr>
          <w:rFonts w:ascii="Times New Roman" w:eastAsia="Calibri" w:hAnsi="Times New Roman" w:cs="Times New Roman"/>
          <w:kern w:val="0"/>
          <w:sz w:val="28"/>
          <w:szCs w:val="28"/>
          <w14:ligatures w14:val="none"/>
        </w:rPr>
        <w:t>леді</w:t>
      </w:r>
      <w:r w:rsidR="00745F5F" w:rsidRPr="00450F2E">
        <w:rPr>
          <w:rFonts w:ascii="Times New Roman" w:eastAsia="Calibri" w:hAnsi="Times New Roman" w:cs="Times New Roman"/>
          <w:kern w:val="0"/>
          <w:sz w:val="28"/>
          <w:szCs w:val="28"/>
          <w14:ligatures w14:val="none"/>
        </w:rPr>
        <w:t>»</w:t>
      </w:r>
      <w:r w:rsidRPr="00450F2E">
        <w:rPr>
          <w:rFonts w:ascii="Times New Roman" w:eastAsia="Calibri" w:hAnsi="Times New Roman" w:cs="Times New Roman"/>
          <w:kern w:val="0"/>
          <w:sz w:val="28"/>
          <w:szCs w:val="28"/>
          <w14:ligatures w14:val="none"/>
        </w:rPr>
        <w:t xml:space="preserve"> асоціюється з жіночою групою, а </w:t>
      </w:r>
      <w:r w:rsidR="00745F5F" w:rsidRPr="00450F2E">
        <w:rPr>
          <w:rFonts w:ascii="Times New Roman" w:eastAsia="Calibri" w:hAnsi="Times New Roman" w:cs="Times New Roman"/>
          <w:kern w:val="0"/>
          <w:sz w:val="28"/>
          <w:szCs w:val="28"/>
          <w14:ligatures w14:val="none"/>
        </w:rPr>
        <w:t>«</w:t>
      </w:r>
      <w:r w:rsidRPr="00450F2E">
        <w:rPr>
          <w:rFonts w:ascii="Times New Roman" w:eastAsia="Calibri" w:hAnsi="Times New Roman" w:cs="Times New Roman"/>
          <w:kern w:val="0"/>
          <w:sz w:val="28"/>
          <w:szCs w:val="28"/>
          <w14:ligatures w14:val="none"/>
        </w:rPr>
        <w:t>джентльмени</w:t>
      </w:r>
      <w:r w:rsidR="00745F5F" w:rsidRPr="00450F2E">
        <w:rPr>
          <w:rFonts w:ascii="Times New Roman" w:eastAsia="Calibri" w:hAnsi="Times New Roman" w:cs="Times New Roman"/>
          <w:kern w:val="0"/>
          <w:sz w:val="28"/>
          <w:szCs w:val="28"/>
          <w14:ligatures w14:val="none"/>
        </w:rPr>
        <w:t>»</w:t>
      </w:r>
      <w:r w:rsidRPr="00450F2E">
        <w:rPr>
          <w:rFonts w:ascii="Times New Roman" w:eastAsia="Calibri" w:hAnsi="Times New Roman" w:cs="Times New Roman"/>
          <w:kern w:val="0"/>
          <w:sz w:val="28"/>
          <w:szCs w:val="28"/>
          <w14:ligatures w14:val="none"/>
        </w:rPr>
        <w:t xml:space="preserve"> - з чоловічою. </w:t>
      </w:r>
      <w:r w:rsidR="00854CDE" w:rsidRPr="00450F2E">
        <w:rPr>
          <w:rFonts w:ascii="Times New Roman" w:eastAsia="Calibri" w:hAnsi="Times New Roman" w:cs="Times New Roman"/>
          <w:kern w:val="0"/>
          <w:sz w:val="28"/>
          <w:szCs w:val="28"/>
          <w14:ligatures w14:val="none"/>
        </w:rPr>
        <w:t>Далі у контексті вітань і зазначень про створення «пречудового світу» використовуються деякі негативні асоціації, такі як «наркомафія», «секурітате», «убивці», «зачаті гвалтом байстрята». Ці асоціації можуть бути спрямовані на те, щоб підкреслити певні гендерні стереотипи, наприклад, стереотип про агресивних або злочинних чоловіків. Також, зазначення «п</w:t>
      </w:r>
      <w:r w:rsidR="006E21A0">
        <w:rPr>
          <w:rFonts w:ascii="Times New Roman" w:eastAsia="Calibri" w:hAnsi="Times New Roman" w:cs="Times New Roman"/>
          <w:kern w:val="0"/>
          <w:sz w:val="28"/>
          <w:szCs w:val="28"/>
          <w14:ligatures w14:val="none"/>
        </w:rPr>
        <w:t>’</w:t>
      </w:r>
      <w:r w:rsidR="00854CDE" w:rsidRPr="00450F2E">
        <w:rPr>
          <w:rFonts w:ascii="Times New Roman" w:eastAsia="Calibri" w:hAnsi="Times New Roman" w:cs="Times New Roman"/>
          <w:kern w:val="0"/>
          <w:sz w:val="28"/>
          <w:szCs w:val="28"/>
          <w14:ligatures w14:val="none"/>
        </w:rPr>
        <w:t>ять тисяч зачатих гвалтом сараєвських байстрят» може викликати асоціації з жіночою статтю та статевим насильством.</w:t>
      </w:r>
      <w:r w:rsidR="009133C8" w:rsidRPr="00450F2E">
        <w:rPr>
          <w:rFonts w:ascii="Times New Roman" w:eastAsia="Calibri" w:hAnsi="Times New Roman" w:cs="Times New Roman"/>
          <w:kern w:val="0"/>
          <w:sz w:val="28"/>
          <w:szCs w:val="28"/>
          <w14:ligatures w14:val="none"/>
        </w:rPr>
        <w:t xml:space="preserve"> У цілому, цей фрагмент відтворює традиційні гендерні уявлення та підтримує статеві стереотипи.</w:t>
      </w:r>
    </w:p>
    <w:p w14:paraId="6ABC16C3" w14:textId="15FFC1C9" w:rsidR="00854CDE" w:rsidRPr="00450F2E" w:rsidRDefault="009C79C9" w:rsidP="009C79C9">
      <w:pPr>
        <w:spacing w:after="0" w:line="360" w:lineRule="auto"/>
        <w:ind w:firstLine="340"/>
        <w:jc w:val="both"/>
        <w:rPr>
          <w:rFonts w:ascii="Times New Roman" w:eastAsia="Calibri" w:hAnsi="Times New Roman" w:cs="Times New Roman"/>
          <w:kern w:val="0"/>
          <w:sz w:val="28"/>
          <w:szCs w:val="28"/>
          <w14:ligatures w14:val="none"/>
        </w:rPr>
      </w:pPr>
      <w:r>
        <w:rPr>
          <w:rFonts w:ascii="Times New Roman" w:eastAsia="Calibri" w:hAnsi="Times New Roman" w:cs="Times New Roman"/>
          <w:i/>
          <w:iCs/>
          <w:kern w:val="0"/>
          <w:sz w:val="28"/>
          <w:szCs w:val="28"/>
          <w14:ligatures w14:val="none"/>
        </w:rPr>
        <w:t>«</w:t>
      </w:r>
      <w:r w:rsidR="00854CDE" w:rsidRPr="00450F2E">
        <w:rPr>
          <w:rFonts w:ascii="Times New Roman" w:eastAsia="Calibri" w:hAnsi="Times New Roman" w:cs="Times New Roman"/>
          <w:i/>
          <w:iCs/>
          <w:kern w:val="0"/>
          <w:sz w:val="28"/>
          <w:szCs w:val="28"/>
          <w14:ligatures w14:val="none"/>
        </w:rPr>
        <w:t>В юност</w:t>
      </w:r>
      <w:r w:rsidR="00685F03">
        <w:rPr>
          <w:rFonts w:ascii="Times New Roman" w:eastAsia="Calibri" w:hAnsi="Times New Roman" w:cs="Times New Roman"/>
          <w:i/>
          <w:iCs/>
          <w:kern w:val="0"/>
          <w:sz w:val="28"/>
          <w:szCs w:val="28"/>
          <w14:ligatures w14:val="none"/>
        </w:rPr>
        <w:t>і</w:t>
      </w:r>
      <w:r w:rsidR="00854CDE" w:rsidRPr="00450F2E">
        <w:rPr>
          <w:rFonts w:ascii="Times New Roman" w:eastAsia="Calibri" w:hAnsi="Times New Roman" w:cs="Times New Roman"/>
          <w:i/>
          <w:iCs/>
          <w:kern w:val="0"/>
          <w:sz w:val="28"/>
          <w:szCs w:val="28"/>
          <w14:ligatures w14:val="none"/>
        </w:rPr>
        <w:t xml:space="preserve"> я мр</w:t>
      </w:r>
      <w:r w:rsidR="00685F03">
        <w:rPr>
          <w:rFonts w:ascii="Times New Roman" w:eastAsia="Calibri" w:hAnsi="Times New Roman" w:cs="Times New Roman"/>
          <w:i/>
          <w:iCs/>
          <w:kern w:val="0"/>
          <w:sz w:val="28"/>
          <w:szCs w:val="28"/>
          <w14:ligatures w14:val="none"/>
        </w:rPr>
        <w:t>і</w:t>
      </w:r>
      <w:r w:rsidR="00854CDE" w:rsidRPr="00450F2E">
        <w:rPr>
          <w:rFonts w:ascii="Times New Roman" w:eastAsia="Calibri" w:hAnsi="Times New Roman" w:cs="Times New Roman"/>
          <w:i/>
          <w:iCs/>
          <w:kern w:val="0"/>
          <w:sz w:val="28"/>
          <w:szCs w:val="28"/>
          <w14:ligatures w14:val="none"/>
        </w:rPr>
        <w:t xml:space="preserve">яла про таку смерть: </w:t>
      </w:r>
      <w:r w:rsidR="002A451F" w:rsidRPr="00450F2E">
        <w:rPr>
          <w:rFonts w:ascii="Times New Roman" w:eastAsia="Calibri" w:hAnsi="Times New Roman" w:cs="Times New Roman"/>
          <w:b/>
          <w:bCs/>
          <w:i/>
          <w:iCs/>
          <w:kern w:val="0"/>
          <w:sz w:val="28"/>
          <w:szCs w:val="28"/>
          <w14:ligatures w14:val="none"/>
        </w:rPr>
        <w:t>ав</w:t>
      </w:r>
      <w:r w:rsidR="00685F03">
        <w:rPr>
          <w:rFonts w:ascii="Times New Roman" w:eastAsia="Calibri" w:hAnsi="Times New Roman" w:cs="Times New Roman"/>
          <w:b/>
          <w:bCs/>
          <w:i/>
          <w:iCs/>
          <w:kern w:val="0"/>
          <w:sz w:val="28"/>
          <w:szCs w:val="28"/>
          <w14:ligatures w14:val="none"/>
        </w:rPr>
        <w:t>і</w:t>
      </w:r>
      <w:r w:rsidR="002A451F" w:rsidRPr="00450F2E">
        <w:rPr>
          <w:rFonts w:ascii="Times New Roman" w:eastAsia="Calibri" w:hAnsi="Times New Roman" w:cs="Times New Roman"/>
          <w:b/>
          <w:bCs/>
          <w:i/>
          <w:iCs/>
          <w:kern w:val="0"/>
          <w:sz w:val="28"/>
          <w:szCs w:val="28"/>
          <w14:ligatures w14:val="none"/>
        </w:rPr>
        <w:t>акатастрофа</w:t>
      </w:r>
      <w:r w:rsidR="00854CDE" w:rsidRPr="00450F2E">
        <w:rPr>
          <w:rFonts w:ascii="Times New Roman" w:eastAsia="Calibri" w:hAnsi="Times New Roman" w:cs="Times New Roman"/>
          <w:i/>
          <w:iCs/>
          <w:kern w:val="0"/>
          <w:sz w:val="28"/>
          <w:szCs w:val="28"/>
          <w14:ligatures w14:val="none"/>
        </w:rPr>
        <w:t xml:space="preserve"> над Атлантикою, </w:t>
      </w:r>
      <w:r w:rsidR="002A451F" w:rsidRPr="00450F2E">
        <w:rPr>
          <w:rFonts w:ascii="Times New Roman" w:eastAsia="Calibri" w:hAnsi="Times New Roman" w:cs="Times New Roman"/>
          <w:i/>
          <w:iCs/>
          <w:kern w:val="0"/>
          <w:sz w:val="28"/>
          <w:szCs w:val="28"/>
          <w14:ligatures w14:val="none"/>
        </w:rPr>
        <w:t>л</w:t>
      </w:r>
      <w:r w:rsidR="00685F03">
        <w:rPr>
          <w:rFonts w:ascii="Times New Roman" w:eastAsia="Calibri" w:hAnsi="Times New Roman" w:cs="Times New Roman"/>
          <w:i/>
          <w:iCs/>
          <w:kern w:val="0"/>
          <w:sz w:val="28"/>
          <w:szCs w:val="28"/>
          <w14:ligatures w14:val="none"/>
        </w:rPr>
        <w:t>і</w:t>
      </w:r>
      <w:r w:rsidR="002A451F" w:rsidRPr="00450F2E">
        <w:rPr>
          <w:rFonts w:ascii="Times New Roman" w:eastAsia="Calibri" w:hAnsi="Times New Roman" w:cs="Times New Roman"/>
          <w:i/>
          <w:iCs/>
          <w:kern w:val="0"/>
          <w:sz w:val="28"/>
          <w:szCs w:val="28"/>
          <w14:ligatures w14:val="none"/>
        </w:rPr>
        <w:t>так</w:t>
      </w:r>
      <w:r w:rsidR="00854CDE" w:rsidRPr="00450F2E">
        <w:rPr>
          <w:rFonts w:ascii="Times New Roman" w:eastAsia="Calibri" w:hAnsi="Times New Roman" w:cs="Times New Roman"/>
          <w:i/>
          <w:iCs/>
          <w:kern w:val="0"/>
          <w:sz w:val="28"/>
          <w:szCs w:val="28"/>
          <w14:ligatures w14:val="none"/>
        </w:rPr>
        <w:t xml:space="preserve">, що розчиняється в </w:t>
      </w:r>
      <w:r w:rsidR="005B55F5" w:rsidRPr="00450F2E">
        <w:rPr>
          <w:rFonts w:ascii="Times New Roman" w:eastAsia="Calibri" w:hAnsi="Times New Roman" w:cs="Times New Roman"/>
          <w:i/>
          <w:iCs/>
          <w:kern w:val="0"/>
          <w:sz w:val="28"/>
          <w:szCs w:val="28"/>
          <w14:ligatures w14:val="none"/>
        </w:rPr>
        <w:t>неб</w:t>
      </w:r>
      <w:r w:rsidR="00685F03">
        <w:rPr>
          <w:rFonts w:ascii="Times New Roman" w:eastAsia="Calibri" w:hAnsi="Times New Roman" w:cs="Times New Roman"/>
          <w:i/>
          <w:iCs/>
          <w:kern w:val="0"/>
          <w:sz w:val="28"/>
          <w:szCs w:val="28"/>
          <w14:ligatures w14:val="none"/>
        </w:rPr>
        <w:t>і</w:t>
      </w:r>
      <w:r w:rsidR="00854CDE" w:rsidRPr="00450F2E">
        <w:rPr>
          <w:rFonts w:ascii="Times New Roman" w:eastAsia="Calibri" w:hAnsi="Times New Roman" w:cs="Times New Roman"/>
          <w:i/>
          <w:iCs/>
          <w:kern w:val="0"/>
          <w:sz w:val="28"/>
          <w:szCs w:val="28"/>
          <w14:ligatures w14:val="none"/>
        </w:rPr>
        <w:t xml:space="preserve"> й </w:t>
      </w:r>
      <w:r w:rsidR="005B55F5" w:rsidRPr="00450F2E">
        <w:rPr>
          <w:rFonts w:ascii="Times New Roman" w:eastAsia="Calibri" w:hAnsi="Times New Roman" w:cs="Times New Roman"/>
          <w:i/>
          <w:iCs/>
          <w:kern w:val="0"/>
          <w:sz w:val="28"/>
          <w:szCs w:val="28"/>
          <w14:ligatures w14:val="none"/>
        </w:rPr>
        <w:t>мор</w:t>
      </w:r>
      <w:r w:rsidR="00685F03">
        <w:rPr>
          <w:rFonts w:ascii="Times New Roman" w:eastAsia="Calibri" w:hAnsi="Times New Roman" w:cs="Times New Roman"/>
          <w:i/>
          <w:iCs/>
          <w:kern w:val="0"/>
          <w:sz w:val="28"/>
          <w:szCs w:val="28"/>
          <w14:ligatures w14:val="none"/>
        </w:rPr>
        <w:t>і</w:t>
      </w:r>
      <w:r w:rsidR="00854CDE" w:rsidRPr="00450F2E">
        <w:rPr>
          <w:rFonts w:ascii="Times New Roman" w:eastAsia="Calibri" w:hAnsi="Times New Roman" w:cs="Times New Roman"/>
          <w:i/>
          <w:iCs/>
          <w:kern w:val="0"/>
          <w:sz w:val="28"/>
          <w:szCs w:val="28"/>
          <w14:ligatures w14:val="none"/>
        </w:rPr>
        <w:t xml:space="preserve">, — </w:t>
      </w:r>
      <w:r w:rsidR="005B55F5" w:rsidRPr="00450F2E">
        <w:rPr>
          <w:rFonts w:ascii="Times New Roman" w:eastAsia="Calibri" w:hAnsi="Times New Roman" w:cs="Times New Roman"/>
          <w:i/>
          <w:iCs/>
          <w:kern w:val="0"/>
          <w:sz w:val="28"/>
          <w:szCs w:val="28"/>
          <w14:ligatures w14:val="none"/>
        </w:rPr>
        <w:t>н</w:t>
      </w:r>
      <w:r w:rsidR="00685F03">
        <w:rPr>
          <w:rFonts w:ascii="Times New Roman" w:eastAsia="Calibri" w:hAnsi="Times New Roman" w:cs="Times New Roman"/>
          <w:i/>
          <w:iCs/>
          <w:kern w:val="0"/>
          <w:sz w:val="28"/>
          <w:szCs w:val="28"/>
          <w14:ligatures w14:val="none"/>
        </w:rPr>
        <w:t>і</w:t>
      </w:r>
      <w:r w:rsidR="00854CDE" w:rsidRPr="00450F2E">
        <w:rPr>
          <w:rFonts w:ascii="Times New Roman" w:eastAsia="Calibri" w:hAnsi="Times New Roman" w:cs="Times New Roman"/>
          <w:i/>
          <w:iCs/>
          <w:kern w:val="0"/>
          <w:sz w:val="28"/>
          <w:szCs w:val="28"/>
          <w14:ligatures w14:val="none"/>
        </w:rPr>
        <w:t xml:space="preserve"> могили, </w:t>
      </w:r>
      <w:r w:rsidR="005B55F5" w:rsidRPr="00450F2E">
        <w:rPr>
          <w:rFonts w:ascii="Times New Roman" w:eastAsia="Calibri" w:hAnsi="Times New Roman" w:cs="Times New Roman"/>
          <w:i/>
          <w:iCs/>
          <w:kern w:val="0"/>
          <w:sz w:val="28"/>
          <w:szCs w:val="28"/>
          <w14:ligatures w14:val="none"/>
        </w:rPr>
        <w:t>н</w:t>
      </w:r>
      <w:r w:rsidR="00685F03">
        <w:rPr>
          <w:rFonts w:ascii="Times New Roman" w:eastAsia="Calibri" w:hAnsi="Times New Roman" w:cs="Times New Roman"/>
          <w:i/>
          <w:iCs/>
          <w:kern w:val="0"/>
          <w:sz w:val="28"/>
          <w:szCs w:val="28"/>
          <w14:ligatures w14:val="none"/>
        </w:rPr>
        <w:t>і</w:t>
      </w:r>
      <w:r w:rsidR="00854CDE" w:rsidRPr="00450F2E">
        <w:rPr>
          <w:rFonts w:ascii="Times New Roman" w:eastAsia="Calibri" w:hAnsi="Times New Roman" w:cs="Times New Roman"/>
          <w:i/>
          <w:iCs/>
          <w:kern w:val="0"/>
          <w:sz w:val="28"/>
          <w:szCs w:val="28"/>
          <w14:ligatures w14:val="none"/>
        </w:rPr>
        <w:t xml:space="preserve"> сл</w:t>
      </w:r>
      <w:r w:rsidR="00685F03">
        <w:rPr>
          <w:rFonts w:ascii="Times New Roman" w:eastAsia="Calibri" w:hAnsi="Times New Roman" w:cs="Times New Roman"/>
          <w:i/>
          <w:iCs/>
          <w:kern w:val="0"/>
          <w:sz w:val="28"/>
          <w:szCs w:val="28"/>
          <w14:ligatures w14:val="none"/>
        </w:rPr>
        <w:t>і</w:t>
      </w:r>
      <w:r w:rsidR="00854CDE" w:rsidRPr="00450F2E">
        <w:rPr>
          <w:rFonts w:ascii="Times New Roman" w:eastAsia="Calibri" w:hAnsi="Times New Roman" w:cs="Times New Roman"/>
          <w:i/>
          <w:iCs/>
          <w:kern w:val="0"/>
          <w:sz w:val="28"/>
          <w:szCs w:val="28"/>
          <w14:ligatures w14:val="none"/>
        </w:rPr>
        <w:t xml:space="preserve">да. Тепер я </w:t>
      </w:r>
      <w:r w:rsidR="005B55F5" w:rsidRPr="00450F2E">
        <w:rPr>
          <w:rFonts w:ascii="Times New Roman" w:eastAsia="Calibri" w:hAnsi="Times New Roman" w:cs="Times New Roman"/>
          <w:i/>
          <w:iCs/>
          <w:kern w:val="0"/>
          <w:sz w:val="28"/>
          <w:szCs w:val="28"/>
          <w14:ligatures w14:val="none"/>
        </w:rPr>
        <w:t>вс</w:t>
      </w:r>
      <w:r w:rsidR="00685F03">
        <w:rPr>
          <w:rFonts w:ascii="Times New Roman" w:eastAsia="Calibri" w:hAnsi="Times New Roman" w:cs="Times New Roman"/>
          <w:i/>
          <w:iCs/>
          <w:kern w:val="0"/>
          <w:sz w:val="28"/>
          <w:szCs w:val="28"/>
          <w14:ligatures w14:val="none"/>
        </w:rPr>
        <w:t>і</w:t>
      </w:r>
      <w:r w:rsidR="005B55F5" w:rsidRPr="00450F2E">
        <w:rPr>
          <w:rFonts w:ascii="Times New Roman" w:eastAsia="Calibri" w:hAnsi="Times New Roman" w:cs="Times New Roman"/>
          <w:i/>
          <w:iCs/>
          <w:kern w:val="0"/>
          <w:sz w:val="28"/>
          <w:szCs w:val="28"/>
          <w14:ligatures w14:val="none"/>
        </w:rPr>
        <w:t>м</w:t>
      </w:r>
      <w:r w:rsidR="00854CDE" w:rsidRPr="00450F2E">
        <w:rPr>
          <w:rFonts w:ascii="Times New Roman" w:eastAsia="Calibri" w:hAnsi="Times New Roman" w:cs="Times New Roman"/>
          <w:i/>
          <w:iCs/>
          <w:kern w:val="0"/>
          <w:sz w:val="28"/>
          <w:szCs w:val="28"/>
          <w14:ligatures w14:val="none"/>
        </w:rPr>
        <w:t xml:space="preserve"> серцем бажаю цьому </w:t>
      </w:r>
      <w:r w:rsidR="005B55F5" w:rsidRPr="00450F2E">
        <w:rPr>
          <w:rFonts w:ascii="Times New Roman" w:eastAsia="Calibri" w:hAnsi="Times New Roman" w:cs="Times New Roman"/>
          <w:i/>
          <w:iCs/>
          <w:kern w:val="0"/>
          <w:sz w:val="28"/>
          <w:szCs w:val="28"/>
          <w14:ligatures w14:val="none"/>
        </w:rPr>
        <w:t>л</w:t>
      </w:r>
      <w:r w:rsidR="00685F03">
        <w:rPr>
          <w:rFonts w:ascii="Times New Roman" w:eastAsia="Calibri" w:hAnsi="Times New Roman" w:cs="Times New Roman"/>
          <w:i/>
          <w:iCs/>
          <w:kern w:val="0"/>
          <w:sz w:val="28"/>
          <w:szCs w:val="28"/>
          <w14:ligatures w14:val="none"/>
        </w:rPr>
        <w:t>і</w:t>
      </w:r>
      <w:r w:rsidR="005B55F5" w:rsidRPr="00450F2E">
        <w:rPr>
          <w:rFonts w:ascii="Times New Roman" w:eastAsia="Calibri" w:hAnsi="Times New Roman" w:cs="Times New Roman"/>
          <w:i/>
          <w:iCs/>
          <w:kern w:val="0"/>
          <w:sz w:val="28"/>
          <w:szCs w:val="28"/>
          <w14:ligatures w14:val="none"/>
        </w:rPr>
        <w:t>таку</w:t>
      </w:r>
      <w:r w:rsidR="00854CDE" w:rsidRPr="00450F2E">
        <w:rPr>
          <w:rFonts w:ascii="Times New Roman" w:eastAsia="Calibri" w:hAnsi="Times New Roman" w:cs="Times New Roman"/>
          <w:i/>
          <w:iCs/>
          <w:kern w:val="0"/>
          <w:sz w:val="28"/>
          <w:szCs w:val="28"/>
          <w14:ligatures w14:val="none"/>
        </w:rPr>
        <w:t xml:space="preserve"> </w:t>
      </w:r>
      <w:r w:rsidR="00854CDE" w:rsidRPr="00450F2E">
        <w:rPr>
          <w:rFonts w:ascii="Times New Roman" w:eastAsia="Calibri" w:hAnsi="Times New Roman" w:cs="Times New Roman"/>
          <w:b/>
          <w:bCs/>
          <w:i/>
          <w:iCs/>
          <w:kern w:val="0"/>
          <w:sz w:val="28"/>
          <w:szCs w:val="28"/>
          <w14:ligatures w14:val="none"/>
        </w:rPr>
        <w:t>щасливого приземлення</w:t>
      </w:r>
      <w:r w:rsidR="00854CDE" w:rsidRPr="00450F2E">
        <w:rPr>
          <w:rFonts w:ascii="Times New Roman" w:eastAsia="Calibri" w:hAnsi="Times New Roman" w:cs="Times New Roman"/>
          <w:i/>
          <w:iCs/>
          <w:kern w:val="0"/>
          <w:sz w:val="28"/>
          <w:szCs w:val="28"/>
          <w14:ligatures w14:val="none"/>
        </w:rPr>
        <w:t>: мен</w:t>
      </w:r>
      <w:r w:rsidR="00685F03">
        <w:rPr>
          <w:rFonts w:ascii="Times New Roman" w:eastAsia="Calibri" w:hAnsi="Times New Roman" w:cs="Times New Roman"/>
          <w:i/>
          <w:iCs/>
          <w:kern w:val="0"/>
          <w:sz w:val="28"/>
          <w:szCs w:val="28"/>
          <w14:ligatures w14:val="none"/>
        </w:rPr>
        <w:t>і</w:t>
      </w:r>
      <w:r w:rsidR="00854CDE" w:rsidRPr="00450F2E">
        <w:rPr>
          <w:rFonts w:ascii="Times New Roman" w:eastAsia="Calibri" w:hAnsi="Times New Roman" w:cs="Times New Roman"/>
          <w:i/>
          <w:iCs/>
          <w:kern w:val="0"/>
          <w:sz w:val="28"/>
          <w:szCs w:val="28"/>
          <w14:ligatures w14:val="none"/>
        </w:rPr>
        <w:t xml:space="preserve"> подобається дивитись на </w:t>
      </w:r>
      <w:r w:rsidR="00854CDE" w:rsidRPr="00450F2E">
        <w:rPr>
          <w:rFonts w:ascii="Times New Roman" w:eastAsia="Calibri" w:hAnsi="Times New Roman" w:cs="Times New Roman"/>
          <w:b/>
          <w:bCs/>
          <w:i/>
          <w:iCs/>
          <w:kern w:val="0"/>
          <w:sz w:val="28"/>
          <w:szCs w:val="28"/>
          <w14:ligatures w14:val="none"/>
        </w:rPr>
        <w:t xml:space="preserve">високого, жилавого старого з горбатим носом </w:t>
      </w:r>
      <w:r w:rsidR="00685F03">
        <w:rPr>
          <w:rFonts w:ascii="Times New Roman" w:eastAsia="Calibri" w:hAnsi="Times New Roman" w:cs="Times New Roman"/>
          <w:b/>
          <w:bCs/>
          <w:i/>
          <w:iCs/>
          <w:kern w:val="0"/>
          <w:sz w:val="28"/>
          <w:szCs w:val="28"/>
          <w14:ligatures w14:val="none"/>
        </w:rPr>
        <w:t>і</w:t>
      </w:r>
      <w:r w:rsidR="00854CDE" w:rsidRPr="00450F2E">
        <w:rPr>
          <w:rFonts w:ascii="Times New Roman" w:eastAsia="Calibri" w:hAnsi="Times New Roman" w:cs="Times New Roman"/>
          <w:b/>
          <w:bCs/>
          <w:i/>
          <w:iCs/>
          <w:kern w:val="0"/>
          <w:sz w:val="28"/>
          <w:szCs w:val="28"/>
          <w14:ligatures w14:val="none"/>
        </w:rPr>
        <w:t xml:space="preserve"> глибоко вритими </w:t>
      </w:r>
      <w:r w:rsidR="005B55F5" w:rsidRPr="00450F2E">
        <w:rPr>
          <w:rFonts w:ascii="Times New Roman" w:eastAsia="Calibri" w:hAnsi="Times New Roman" w:cs="Times New Roman"/>
          <w:b/>
          <w:bCs/>
          <w:i/>
          <w:iCs/>
          <w:kern w:val="0"/>
          <w:sz w:val="28"/>
          <w:szCs w:val="28"/>
          <w14:ligatures w14:val="none"/>
        </w:rPr>
        <w:t>в</w:t>
      </w:r>
      <w:r w:rsidR="00685F03">
        <w:rPr>
          <w:rFonts w:ascii="Times New Roman" w:eastAsia="Calibri" w:hAnsi="Times New Roman" w:cs="Times New Roman"/>
          <w:b/>
          <w:bCs/>
          <w:i/>
          <w:iCs/>
          <w:kern w:val="0"/>
          <w:sz w:val="28"/>
          <w:szCs w:val="28"/>
          <w14:ligatures w14:val="none"/>
        </w:rPr>
        <w:t>і</w:t>
      </w:r>
      <w:r w:rsidR="005B55F5" w:rsidRPr="00450F2E">
        <w:rPr>
          <w:rFonts w:ascii="Times New Roman" w:eastAsia="Calibri" w:hAnsi="Times New Roman" w:cs="Times New Roman"/>
          <w:b/>
          <w:bCs/>
          <w:i/>
          <w:iCs/>
          <w:kern w:val="0"/>
          <w:sz w:val="28"/>
          <w:szCs w:val="28"/>
          <w14:ligatures w14:val="none"/>
        </w:rPr>
        <w:t>д</w:t>
      </w:r>
      <w:r w:rsidR="00854CDE" w:rsidRPr="00450F2E">
        <w:rPr>
          <w:rFonts w:ascii="Times New Roman" w:eastAsia="Calibri" w:hAnsi="Times New Roman" w:cs="Times New Roman"/>
          <w:b/>
          <w:bCs/>
          <w:i/>
          <w:iCs/>
          <w:kern w:val="0"/>
          <w:sz w:val="28"/>
          <w:szCs w:val="28"/>
          <w14:ligatures w14:val="none"/>
        </w:rPr>
        <w:t xml:space="preserve"> очей вд</w:t>
      </w:r>
      <w:r w:rsidR="00685F03">
        <w:rPr>
          <w:rFonts w:ascii="Times New Roman" w:eastAsia="Calibri" w:hAnsi="Times New Roman" w:cs="Times New Roman"/>
          <w:b/>
          <w:bCs/>
          <w:i/>
          <w:iCs/>
          <w:kern w:val="0"/>
          <w:sz w:val="28"/>
          <w:szCs w:val="28"/>
          <w14:ligatures w14:val="none"/>
        </w:rPr>
        <w:t>і</w:t>
      </w:r>
      <w:r w:rsidR="00854CDE" w:rsidRPr="00450F2E">
        <w:rPr>
          <w:rFonts w:ascii="Times New Roman" w:eastAsia="Calibri" w:hAnsi="Times New Roman" w:cs="Times New Roman"/>
          <w:b/>
          <w:bCs/>
          <w:i/>
          <w:iCs/>
          <w:kern w:val="0"/>
          <w:sz w:val="28"/>
          <w:szCs w:val="28"/>
          <w14:ligatures w14:val="none"/>
        </w:rPr>
        <w:t xml:space="preserve">л борознами, </w:t>
      </w:r>
      <w:r w:rsidR="00854CDE" w:rsidRPr="00450F2E">
        <w:rPr>
          <w:rFonts w:ascii="Times New Roman" w:eastAsia="Calibri" w:hAnsi="Times New Roman" w:cs="Times New Roman"/>
          <w:i/>
          <w:iCs/>
          <w:kern w:val="0"/>
          <w:sz w:val="28"/>
          <w:szCs w:val="28"/>
          <w14:ligatures w14:val="none"/>
        </w:rPr>
        <w:t xml:space="preserve">як </w:t>
      </w:r>
      <w:r w:rsidR="005B55F5" w:rsidRPr="00450F2E">
        <w:rPr>
          <w:rFonts w:ascii="Times New Roman" w:eastAsia="Calibri" w:hAnsi="Times New Roman" w:cs="Times New Roman"/>
          <w:i/>
          <w:iCs/>
          <w:kern w:val="0"/>
          <w:sz w:val="28"/>
          <w:szCs w:val="28"/>
          <w14:ligatures w14:val="none"/>
        </w:rPr>
        <w:t>він</w:t>
      </w:r>
      <w:r w:rsidR="00854CDE" w:rsidRPr="00450F2E">
        <w:rPr>
          <w:rFonts w:ascii="Times New Roman" w:eastAsia="Calibri" w:hAnsi="Times New Roman" w:cs="Times New Roman"/>
          <w:i/>
          <w:iCs/>
          <w:kern w:val="0"/>
          <w:sz w:val="28"/>
          <w:szCs w:val="28"/>
          <w14:ligatures w14:val="none"/>
        </w:rPr>
        <w:t xml:space="preserve"> запихає в багажний в</w:t>
      </w:r>
      <w:r w:rsidR="00685F03">
        <w:rPr>
          <w:rFonts w:ascii="Times New Roman" w:eastAsia="Calibri" w:hAnsi="Times New Roman" w:cs="Times New Roman"/>
          <w:i/>
          <w:iCs/>
          <w:kern w:val="0"/>
          <w:sz w:val="28"/>
          <w:szCs w:val="28"/>
          <w14:ligatures w14:val="none"/>
        </w:rPr>
        <w:t>і</w:t>
      </w:r>
      <w:r w:rsidR="00854CDE" w:rsidRPr="00450F2E">
        <w:rPr>
          <w:rFonts w:ascii="Times New Roman" w:eastAsia="Calibri" w:hAnsi="Times New Roman" w:cs="Times New Roman"/>
          <w:i/>
          <w:iCs/>
          <w:kern w:val="0"/>
          <w:sz w:val="28"/>
          <w:szCs w:val="28"/>
          <w14:ligatures w14:val="none"/>
        </w:rPr>
        <w:t>дс</w:t>
      </w:r>
      <w:r w:rsidR="00685F03">
        <w:rPr>
          <w:rFonts w:ascii="Times New Roman" w:eastAsia="Calibri" w:hAnsi="Times New Roman" w:cs="Times New Roman"/>
          <w:i/>
          <w:iCs/>
          <w:kern w:val="0"/>
          <w:sz w:val="28"/>
          <w:szCs w:val="28"/>
          <w14:ligatures w14:val="none"/>
        </w:rPr>
        <w:t>і</w:t>
      </w:r>
      <w:r w:rsidR="00854CDE" w:rsidRPr="00450F2E">
        <w:rPr>
          <w:rFonts w:ascii="Times New Roman" w:eastAsia="Calibri" w:hAnsi="Times New Roman" w:cs="Times New Roman"/>
          <w:i/>
          <w:iCs/>
          <w:kern w:val="0"/>
          <w:sz w:val="28"/>
          <w:szCs w:val="28"/>
          <w14:ligatures w14:val="none"/>
        </w:rPr>
        <w:t xml:space="preserve">к нейлонову торбу з </w:t>
      </w:r>
      <w:r w:rsidR="00854CDE" w:rsidRPr="00450F2E">
        <w:rPr>
          <w:rFonts w:ascii="Times New Roman" w:eastAsia="Calibri" w:hAnsi="Times New Roman" w:cs="Times New Roman"/>
          <w:i/>
          <w:iCs/>
          <w:kern w:val="0"/>
          <w:sz w:val="28"/>
          <w:szCs w:val="28"/>
          <w14:ligatures w14:val="none"/>
        </w:rPr>
        <w:lastRenderedPageBreak/>
        <w:t>намальованою на пуз</w:t>
      </w:r>
      <w:r w:rsidR="00685F03">
        <w:rPr>
          <w:rFonts w:ascii="Times New Roman" w:eastAsia="Calibri" w:hAnsi="Times New Roman" w:cs="Times New Roman"/>
          <w:i/>
          <w:iCs/>
          <w:kern w:val="0"/>
          <w:sz w:val="28"/>
          <w:szCs w:val="28"/>
          <w14:ligatures w14:val="none"/>
        </w:rPr>
        <w:t>і</w:t>
      </w:r>
      <w:r w:rsidR="00854CDE" w:rsidRPr="00450F2E">
        <w:rPr>
          <w:rFonts w:ascii="Times New Roman" w:eastAsia="Calibri" w:hAnsi="Times New Roman" w:cs="Times New Roman"/>
          <w:i/>
          <w:iCs/>
          <w:kern w:val="0"/>
          <w:sz w:val="28"/>
          <w:szCs w:val="28"/>
          <w14:ligatures w14:val="none"/>
        </w:rPr>
        <w:t xml:space="preserve"> тен</w:t>
      </w:r>
      <w:r w:rsidR="00685F03">
        <w:rPr>
          <w:rFonts w:ascii="Times New Roman" w:eastAsia="Calibri" w:hAnsi="Times New Roman" w:cs="Times New Roman"/>
          <w:i/>
          <w:iCs/>
          <w:kern w:val="0"/>
          <w:sz w:val="28"/>
          <w:szCs w:val="28"/>
          <w14:ligatures w14:val="none"/>
        </w:rPr>
        <w:t>і</w:t>
      </w:r>
      <w:r w:rsidR="00854CDE" w:rsidRPr="00450F2E">
        <w:rPr>
          <w:rFonts w:ascii="Times New Roman" w:eastAsia="Calibri" w:hAnsi="Times New Roman" w:cs="Times New Roman"/>
          <w:i/>
          <w:iCs/>
          <w:kern w:val="0"/>
          <w:sz w:val="28"/>
          <w:szCs w:val="28"/>
          <w14:ligatures w14:val="none"/>
        </w:rPr>
        <w:t xml:space="preserve">сною ракеткою, </w:t>
      </w:r>
      <w:r w:rsidR="00685F03">
        <w:rPr>
          <w:rFonts w:ascii="Times New Roman" w:eastAsia="Calibri" w:hAnsi="Times New Roman" w:cs="Times New Roman"/>
          <w:i/>
          <w:iCs/>
          <w:kern w:val="0"/>
          <w:sz w:val="28"/>
          <w:szCs w:val="28"/>
          <w14:ligatures w14:val="none"/>
        </w:rPr>
        <w:t>і</w:t>
      </w:r>
      <w:r w:rsidR="00854CDE" w:rsidRPr="00450F2E">
        <w:rPr>
          <w:rFonts w:ascii="Times New Roman" w:eastAsia="Calibri" w:hAnsi="Times New Roman" w:cs="Times New Roman"/>
          <w:i/>
          <w:iCs/>
          <w:kern w:val="0"/>
          <w:sz w:val="28"/>
          <w:szCs w:val="28"/>
          <w14:ligatures w14:val="none"/>
        </w:rPr>
        <w:t xml:space="preserve"> на </w:t>
      </w:r>
      <w:r w:rsidR="00685F03">
        <w:rPr>
          <w:rFonts w:ascii="Times New Roman" w:eastAsia="Calibri" w:hAnsi="Times New Roman" w:cs="Times New Roman"/>
          <w:b/>
          <w:bCs/>
          <w:i/>
          <w:iCs/>
          <w:kern w:val="0"/>
          <w:sz w:val="28"/>
          <w:szCs w:val="28"/>
          <w14:ligatures w14:val="none"/>
        </w:rPr>
        <w:t>і</w:t>
      </w:r>
      <w:r w:rsidR="00854CDE" w:rsidRPr="00450F2E">
        <w:rPr>
          <w:rFonts w:ascii="Times New Roman" w:eastAsia="Calibri" w:hAnsi="Times New Roman" w:cs="Times New Roman"/>
          <w:b/>
          <w:bCs/>
          <w:i/>
          <w:iCs/>
          <w:kern w:val="0"/>
          <w:sz w:val="28"/>
          <w:szCs w:val="28"/>
          <w14:ligatures w14:val="none"/>
        </w:rPr>
        <w:t>спанисту брюнетку</w:t>
      </w:r>
      <w:r w:rsidR="00854CDE" w:rsidRPr="00450F2E">
        <w:rPr>
          <w:rFonts w:ascii="Times New Roman" w:eastAsia="Calibri" w:hAnsi="Times New Roman" w:cs="Times New Roman"/>
          <w:i/>
          <w:iCs/>
          <w:kern w:val="0"/>
          <w:sz w:val="28"/>
          <w:szCs w:val="28"/>
          <w14:ligatures w14:val="none"/>
        </w:rPr>
        <w:t xml:space="preserve"> в розхристаному </w:t>
      </w:r>
      <w:r w:rsidR="005B55F5" w:rsidRPr="00450F2E">
        <w:rPr>
          <w:rFonts w:ascii="Times New Roman" w:eastAsia="Calibri" w:hAnsi="Times New Roman" w:cs="Times New Roman"/>
          <w:i/>
          <w:iCs/>
          <w:kern w:val="0"/>
          <w:sz w:val="28"/>
          <w:szCs w:val="28"/>
          <w14:ligatures w14:val="none"/>
        </w:rPr>
        <w:t>шкіряному</w:t>
      </w:r>
      <w:r w:rsidR="00854CDE" w:rsidRPr="00450F2E">
        <w:rPr>
          <w:rFonts w:ascii="Times New Roman" w:eastAsia="Calibri" w:hAnsi="Times New Roman" w:cs="Times New Roman"/>
          <w:i/>
          <w:iCs/>
          <w:kern w:val="0"/>
          <w:sz w:val="28"/>
          <w:szCs w:val="28"/>
          <w14:ligatures w14:val="none"/>
        </w:rPr>
        <w:t xml:space="preserve"> </w:t>
      </w:r>
      <w:r w:rsidR="005B55F5" w:rsidRPr="00450F2E">
        <w:rPr>
          <w:rFonts w:ascii="Times New Roman" w:eastAsia="Calibri" w:hAnsi="Times New Roman" w:cs="Times New Roman"/>
          <w:i/>
          <w:iCs/>
          <w:kern w:val="0"/>
          <w:sz w:val="28"/>
          <w:szCs w:val="28"/>
          <w14:ligatures w14:val="none"/>
        </w:rPr>
        <w:t>пальті</w:t>
      </w:r>
      <w:r w:rsidR="00854CDE" w:rsidRPr="00450F2E">
        <w:rPr>
          <w:rFonts w:ascii="Times New Roman" w:eastAsia="Calibri" w:hAnsi="Times New Roman" w:cs="Times New Roman"/>
          <w:i/>
          <w:iCs/>
          <w:kern w:val="0"/>
          <w:sz w:val="28"/>
          <w:szCs w:val="28"/>
          <w14:ligatures w14:val="none"/>
        </w:rPr>
        <w:t xml:space="preserve"> — </w:t>
      </w:r>
      <w:r w:rsidR="00854CDE" w:rsidRPr="00450F2E">
        <w:rPr>
          <w:rFonts w:ascii="Times New Roman" w:eastAsia="Calibri" w:hAnsi="Times New Roman" w:cs="Times New Roman"/>
          <w:b/>
          <w:bCs/>
          <w:i/>
          <w:iCs/>
          <w:kern w:val="0"/>
          <w:sz w:val="28"/>
          <w:szCs w:val="28"/>
          <w14:ligatures w14:val="none"/>
        </w:rPr>
        <w:t>вона з двома малюками</w:t>
      </w:r>
      <w:r w:rsidR="00E131FB">
        <w:rPr>
          <w:rFonts w:ascii="Times New Roman" w:eastAsia="Calibri" w:hAnsi="Times New Roman" w:cs="Times New Roman"/>
          <w:i/>
          <w:iCs/>
          <w:kern w:val="0"/>
          <w:sz w:val="28"/>
          <w:szCs w:val="28"/>
          <w14:ligatures w14:val="none"/>
        </w:rPr>
        <w:t>…</w:t>
      </w:r>
      <w:r>
        <w:rPr>
          <w:rFonts w:ascii="Times New Roman" w:eastAsia="Calibri" w:hAnsi="Times New Roman" w:cs="Times New Roman"/>
          <w:kern w:val="0"/>
          <w:sz w:val="28"/>
          <w:szCs w:val="28"/>
          <w14:ligatures w14:val="none"/>
        </w:rPr>
        <w:t xml:space="preserve">» </w:t>
      </w:r>
      <w:r w:rsidR="009133C8" w:rsidRPr="00450F2E">
        <w:rPr>
          <w:rFonts w:ascii="Times New Roman" w:eastAsia="Calibri" w:hAnsi="Times New Roman" w:cs="Times New Roman"/>
          <w:kern w:val="0"/>
          <w:sz w:val="28"/>
          <w:szCs w:val="28"/>
          <w14:ligatures w14:val="none"/>
        </w:rPr>
        <w:t>[Забужко О. С. «Польові дослідження українського сексу»].</w:t>
      </w:r>
    </w:p>
    <w:p w14:paraId="1C6A32CD" w14:textId="137D5180" w:rsidR="00963230" w:rsidRPr="00450F2E" w:rsidRDefault="00F06859" w:rsidP="00450F2E">
      <w:pPr>
        <w:spacing w:after="0" w:line="360" w:lineRule="auto"/>
        <w:ind w:firstLine="340"/>
        <w:jc w:val="both"/>
        <w:rPr>
          <w:rFonts w:ascii="Times New Roman" w:eastAsia="Calibri" w:hAnsi="Times New Roman" w:cs="Times New Roman"/>
          <w:kern w:val="0"/>
          <w:sz w:val="28"/>
          <w:szCs w:val="28"/>
          <w14:ligatures w14:val="none"/>
        </w:rPr>
      </w:pPr>
      <w:r w:rsidRPr="00450F2E">
        <w:rPr>
          <w:rFonts w:ascii="Times New Roman" w:eastAsia="Calibri" w:hAnsi="Times New Roman" w:cs="Times New Roman"/>
          <w:kern w:val="0"/>
          <w:sz w:val="28"/>
          <w:szCs w:val="28"/>
          <w14:ligatures w14:val="none"/>
        </w:rPr>
        <w:t xml:space="preserve">У </w:t>
      </w:r>
      <w:r w:rsidR="005029B3" w:rsidRPr="00450F2E">
        <w:rPr>
          <w:rFonts w:ascii="Times New Roman" w:eastAsia="Calibri" w:hAnsi="Times New Roman" w:cs="Times New Roman"/>
          <w:kern w:val="0"/>
          <w:sz w:val="28"/>
          <w:szCs w:val="28"/>
          <w14:ligatures w14:val="none"/>
        </w:rPr>
        <w:t>наведеній</w:t>
      </w:r>
      <w:r w:rsidRPr="00450F2E">
        <w:rPr>
          <w:rFonts w:ascii="Times New Roman" w:eastAsia="Calibri" w:hAnsi="Times New Roman" w:cs="Times New Roman"/>
          <w:kern w:val="0"/>
          <w:sz w:val="28"/>
          <w:szCs w:val="28"/>
          <w14:ligatures w14:val="none"/>
        </w:rPr>
        <w:t xml:space="preserve"> сцені можна виявити кілька гендерних стереотипів</w:t>
      </w:r>
      <w:r w:rsidR="003B3EC1" w:rsidRPr="00450F2E">
        <w:rPr>
          <w:rFonts w:ascii="Times New Roman" w:eastAsia="Calibri" w:hAnsi="Times New Roman" w:cs="Times New Roman"/>
          <w:kern w:val="0"/>
          <w:sz w:val="28"/>
          <w:szCs w:val="28"/>
          <w14:ligatures w14:val="none"/>
        </w:rPr>
        <w:t xml:space="preserve"> стосовно жінок та чоловіків.</w:t>
      </w:r>
      <w:r w:rsidR="009133C8" w:rsidRPr="00450F2E">
        <w:rPr>
          <w:rFonts w:ascii="Times New Roman" w:eastAsia="Calibri" w:hAnsi="Times New Roman" w:cs="Times New Roman"/>
          <w:kern w:val="0"/>
          <w:sz w:val="28"/>
          <w:szCs w:val="28"/>
          <w14:ligatures w14:val="none"/>
        </w:rPr>
        <w:t xml:space="preserve"> </w:t>
      </w:r>
      <w:r w:rsidR="00963230" w:rsidRPr="00450F2E">
        <w:rPr>
          <w:rFonts w:ascii="Times New Roman" w:eastAsia="Calibri" w:hAnsi="Times New Roman" w:cs="Times New Roman"/>
          <w:kern w:val="0"/>
          <w:sz w:val="28"/>
          <w:szCs w:val="28"/>
          <w14:ligatures w14:val="none"/>
        </w:rPr>
        <w:t>Наприклад у юності</w:t>
      </w:r>
      <w:r w:rsidR="004F6AA4" w:rsidRPr="00450F2E">
        <w:rPr>
          <w:rFonts w:ascii="Times New Roman" w:eastAsia="Calibri" w:hAnsi="Times New Roman" w:cs="Times New Roman"/>
          <w:kern w:val="0"/>
          <w:sz w:val="28"/>
          <w:szCs w:val="28"/>
          <w14:ligatures w14:val="none"/>
        </w:rPr>
        <w:t xml:space="preserve"> </w:t>
      </w:r>
      <w:r w:rsidR="00963230" w:rsidRPr="00450F2E">
        <w:rPr>
          <w:rFonts w:ascii="Times New Roman" w:eastAsia="Calibri" w:hAnsi="Times New Roman" w:cs="Times New Roman"/>
          <w:kern w:val="0"/>
          <w:sz w:val="28"/>
          <w:szCs w:val="28"/>
          <w14:ligatures w14:val="none"/>
        </w:rPr>
        <w:t>героїня мріяла про драматичну смерть у авіакатастрофі. Це може вказувати на стереотипне уявлення про те, що мрії молодих жінок можуть бути драматичними та надто романтичними.</w:t>
      </w:r>
      <w:r w:rsidR="00BC7FA6" w:rsidRPr="00450F2E">
        <w:rPr>
          <w:rFonts w:ascii="Times New Roman" w:hAnsi="Times New Roman" w:cs="Times New Roman"/>
          <w:sz w:val="28"/>
          <w:szCs w:val="28"/>
        </w:rPr>
        <w:t xml:space="preserve"> </w:t>
      </w:r>
      <w:r w:rsidR="00BC7FA6" w:rsidRPr="00450F2E">
        <w:rPr>
          <w:rFonts w:ascii="Times New Roman" w:eastAsia="Calibri" w:hAnsi="Times New Roman" w:cs="Times New Roman"/>
          <w:kern w:val="0"/>
          <w:sz w:val="28"/>
          <w:szCs w:val="28"/>
          <w14:ligatures w14:val="none"/>
        </w:rPr>
        <w:t>Це відображає загальноприйнятий стереотип про чуттєвість, емоційність та незвичайні фантазії у жінок. І є одним із способів, яким література може підтримувати чи посилювати гендерні стереотипи.</w:t>
      </w:r>
    </w:p>
    <w:p w14:paraId="7EA9090A" w14:textId="1402F927" w:rsidR="00094026" w:rsidRPr="00450F2E" w:rsidRDefault="00094026" w:rsidP="00450F2E">
      <w:pPr>
        <w:spacing w:after="0" w:line="360" w:lineRule="auto"/>
        <w:ind w:firstLine="340"/>
        <w:jc w:val="both"/>
        <w:rPr>
          <w:rFonts w:ascii="Times New Roman" w:eastAsia="Calibri" w:hAnsi="Times New Roman" w:cs="Times New Roman"/>
          <w:kern w:val="0"/>
          <w:sz w:val="28"/>
          <w:szCs w:val="28"/>
          <w14:ligatures w14:val="none"/>
        </w:rPr>
      </w:pPr>
      <w:r w:rsidRPr="00450F2E">
        <w:rPr>
          <w:rFonts w:ascii="Times New Roman" w:eastAsia="Calibri" w:hAnsi="Times New Roman" w:cs="Times New Roman"/>
          <w:kern w:val="0"/>
          <w:sz w:val="28"/>
          <w:szCs w:val="28"/>
          <w14:ligatures w14:val="none"/>
        </w:rPr>
        <w:t>Далі відбувається зміна уявлення. Тепер, коли дівчина яка мріяла про драматичну смерть стала старше, її уявлення про щасливий кінець змінилися. Вона тепер бажає літаку щасливого приземлення, що може вказувати на більш практичний підхід або зміну пріоритетів з віковою зрілістю.</w:t>
      </w:r>
      <w:r w:rsidRPr="00450F2E">
        <w:rPr>
          <w:rFonts w:ascii="Times New Roman" w:hAnsi="Times New Roman" w:cs="Times New Roman"/>
          <w:sz w:val="28"/>
          <w:szCs w:val="28"/>
        </w:rPr>
        <w:t xml:space="preserve"> </w:t>
      </w:r>
      <w:r w:rsidRPr="00450F2E">
        <w:rPr>
          <w:rFonts w:ascii="Times New Roman" w:eastAsia="Calibri" w:hAnsi="Times New Roman" w:cs="Times New Roman"/>
          <w:kern w:val="0"/>
          <w:sz w:val="28"/>
          <w:szCs w:val="28"/>
          <w14:ligatures w14:val="none"/>
        </w:rPr>
        <w:t>Таким чином, ця зміна підкріплює стереотип про те, що з віком жінки стають більш розумними, практичними та зосередженими на реальних аспектах життя, ніж на фантазіях чи романтичних мріях.</w:t>
      </w:r>
    </w:p>
    <w:p w14:paraId="4E8174BD" w14:textId="65F15AFE" w:rsidR="00963230" w:rsidRPr="00450F2E" w:rsidRDefault="00963230" w:rsidP="00450F2E">
      <w:pPr>
        <w:spacing w:after="0" w:line="360" w:lineRule="auto"/>
        <w:ind w:firstLine="340"/>
        <w:jc w:val="both"/>
        <w:rPr>
          <w:rFonts w:ascii="Times New Roman" w:eastAsia="Calibri" w:hAnsi="Times New Roman" w:cs="Times New Roman"/>
          <w:kern w:val="0"/>
          <w:sz w:val="28"/>
          <w:szCs w:val="28"/>
          <w14:ligatures w14:val="none"/>
        </w:rPr>
      </w:pPr>
      <w:r w:rsidRPr="00450F2E">
        <w:rPr>
          <w:rFonts w:ascii="Times New Roman" w:eastAsia="Calibri" w:hAnsi="Times New Roman" w:cs="Times New Roman"/>
          <w:kern w:val="0"/>
          <w:sz w:val="28"/>
          <w:szCs w:val="28"/>
          <w14:ligatures w14:val="none"/>
        </w:rPr>
        <w:t xml:space="preserve">Також присутні описи персонажів, які можуть посилити гендерні стереотипи. Наприклад, старий чоловік описується як </w:t>
      </w:r>
      <w:r w:rsidR="00691205" w:rsidRPr="00450F2E">
        <w:rPr>
          <w:rFonts w:ascii="Times New Roman" w:eastAsia="Calibri" w:hAnsi="Times New Roman" w:cs="Times New Roman"/>
          <w:kern w:val="0"/>
          <w:sz w:val="28"/>
          <w:szCs w:val="28"/>
          <w14:ligatures w14:val="none"/>
        </w:rPr>
        <w:t>«</w:t>
      </w:r>
      <w:r w:rsidRPr="00450F2E">
        <w:rPr>
          <w:rFonts w:ascii="Times New Roman" w:eastAsia="Calibri" w:hAnsi="Times New Roman" w:cs="Times New Roman"/>
          <w:kern w:val="0"/>
          <w:sz w:val="28"/>
          <w:szCs w:val="28"/>
          <w14:ligatures w14:val="none"/>
        </w:rPr>
        <w:t>жилавий</w:t>
      </w:r>
      <w:r w:rsidR="00691205" w:rsidRPr="00450F2E">
        <w:rPr>
          <w:rFonts w:ascii="Times New Roman" w:eastAsia="Calibri" w:hAnsi="Times New Roman" w:cs="Times New Roman"/>
          <w:kern w:val="0"/>
          <w:sz w:val="28"/>
          <w:szCs w:val="28"/>
          <w14:ligatures w14:val="none"/>
        </w:rPr>
        <w:t>»</w:t>
      </w:r>
      <w:r w:rsidRPr="00450F2E">
        <w:rPr>
          <w:rFonts w:ascii="Times New Roman" w:eastAsia="Calibri" w:hAnsi="Times New Roman" w:cs="Times New Roman"/>
          <w:kern w:val="0"/>
          <w:sz w:val="28"/>
          <w:szCs w:val="28"/>
          <w14:ligatures w14:val="none"/>
        </w:rPr>
        <w:t xml:space="preserve"> і </w:t>
      </w:r>
      <w:r w:rsidR="00691205" w:rsidRPr="00450F2E">
        <w:rPr>
          <w:rFonts w:ascii="Times New Roman" w:eastAsia="Calibri" w:hAnsi="Times New Roman" w:cs="Times New Roman"/>
          <w:kern w:val="0"/>
          <w:sz w:val="28"/>
          <w:szCs w:val="28"/>
          <w14:ligatures w14:val="none"/>
        </w:rPr>
        <w:t>«</w:t>
      </w:r>
      <w:r w:rsidRPr="00450F2E">
        <w:rPr>
          <w:rFonts w:ascii="Times New Roman" w:eastAsia="Calibri" w:hAnsi="Times New Roman" w:cs="Times New Roman"/>
          <w:kern w:val="0"/>
          <w:sz w:val="28"/>
          <w:szCs w:val="28"/>
          <w14:ligatures w14:val="none"/>
        </w:rPr>
        <w:t>горбатий</w:t>
      </w:r>
      <w:r w:rsidR="00691205" w:rsidRPr="00450F2E">
        <w:rPr>
          <w:rFonts w:ascii="Times New Roman" w:eastAsia="Calibri" w:hAnsi="Times New Roman" w:cs="Times New Roman"/>
          <w:kern w:val="0"/>
          <w:sz w:val="28"/>
          <w:szCs w:val="28"/>
          <w14:ligatures w14:val="none"/>
        </w:rPr>
        <w:t>»</w:t>
      </w:r>
      <w:r w:rsidRPr="00450F2E">
        <w:rPr>
          <w:rFonts w:ascii="Times New Roman" w:eastAsia="Calibri" w:hAnsi="Times New Roman" w:cs="Times New Roman"/>
          <w:kern w:val="0"/>
          <w:sz w:val="28"/>
          <w:szCs w:val="28"/>
          <w14:ligatures w14:val="none"/>
        </w:rPr>
        <w:t xml:space="preserve">, що може вказувати на зношеність та фізичну слабість. У той же час, жінка зображується як </w:t>
      </w:r>
      <w:r w:rsidR="00691205" w:rsidRPr="00450F2E">
        <w:rPr>
          <w:rFonts w:ascii="Times New Roman" w:eastAsia="Calibri" w:hAnsi="Times New Roman" w:cs="Times New Roman"/>
          <w:kern w:val="0"/>
          <w:sz w:val="28"/>
          <w:szCs w:val="28"/>
          <w14:ligatures w14:val="none"/>
        </w:rPr>
        <w:t>«</w:t>
      </w:r>
      <w:r w:rsidRPr="00450F2E">
        <w:rPr>
          <w:rFonts w:ascii="Times New Roman" w:eastAsia="Calibri" w:hAnsi="Times New Roman" w:cs="Times New Roman"/>
          <w:kern w:val="0"/>
          <w:sz w:val="28"/>
          <w:szCs w:val="28"/>
          <w14:ligatures w14:val="none"/>
        </w:rPr>
        <w:t>іспаністка брюнетка</w:t>
      </w:r>
      <w:r w:rsidR="00691205" w:rsidRPr="00450F2E">
        <w:rPr>
          <w:rFonts w:ascii="Times New Roman" w:eastAsia="Calibri" w:hAnsi="Times New Roman" w:cs="Times New Roman"/>
          <w:kern w:val="0"/>
          <w:sz w:val="28"/>
          <w:szCs w:val="28"/>
          <w14:ligatures w14:val="none"/>
        </w:rPr>
        <w:t>»</w:t>
      </w:r>
      <w:r w:rsidRPr="00450F2E">
        <w:rPr>
          <w:rFonts w:ascii="Times New Roman" w:eastAsia="Calibri" w:hAnsi="Times New Roman" w:cs="Times New Roman"/>
          <w:kern w:val="0"/>
          <w:sz w:val="28"/>
          <w:szCs w:val="28"/>
          <w14:ligatures w14:val="none"/>
        </w:rPr>
        <w:t>, що може викликати стереотипи про певний етнічний образ або сексуальну привабливість.</w:t>
      </w:r>
    </w:p>
    <w:p w14:paraId="5B54A899" w14:textId="5B66CEEE" w:rsidR="00963230" w:rsidRPr="00450F2E" w:rsidRDefault="00963230" w:rsidP="00450F2E">
      <w:pPr>
        <w:spacing w:after="0" w:line="360" w:lineRule="auto"/>
        <w:ind w:firstLine="340"/>
        <w:jc w:val="both"/>
        <w:rPr>
          <w:rFonts w:ascii="Times New Roman" w:eastAsia="Calibri" w:hAnsi="Times New Roman" w:cs="Times New Roman"/>
          <w:kern w:val="0"/>
          <w:sz w:val="28"/>
          <w:szCs w:val="28"/>
          <w14:ligatures w14:val="none"/>
        </w:rPr>
      </w:pPr>
      <w:r w:rsidRPr="00450F2E">
        <w:rPr>
          <w:rFonts w:ascii="Times New Roman" w:eastAsia="Calibri" w:hAnsi="Times New Roman" w:cs="Times New Roman"/>
          <w:kern w:val="0"/>
          <w:sz w:val="28"/>
          <w:szCs w:val="28"/>
          <w14:ligatures w14:val="none"/>
        </w:rPr>
        <w:t>Жінка описується як мати з двома дітьми, що може посилити стереотипні уявлення про гендерні ролі, де жінка відповідає за сім</w:t>
      </w:r>
      <w:r w:rsidR="006E21A0">
        <w:rPr>
          <w:rFonts w:ascii="Times New Roman" w:eastAsia="Calibri" w:hAnsi="Times New Roman" w:cs="Times New Roman"/>
          <w:kern w:val="0"/>
          <w:sz w:val="28"/>
          <w:szCs w:val="28"/>
          <w14:ligatures w14:val="none"/>
        </w:rPr>
        <w:t>’</w:t>
      </w:r>
      <w:r w:rsidRPr="00450F2E">
        <w:rPr>
          <w:rFonts w:ascii="Times New Roman" w:eastAsia="Calibri" w:hAnsi="Times New Roman" w:cs="Times New Roman"/>
          <w:kern w:val="0"/>
          <w:sz w:val="28"/>
          <w:szCs w:val="28"/>
          <w14:ligatures w14:val="none"/>
        </w:rPr>
        <w:t>ю та дітей, тим часом як чоловік може бути спрямований на більш технічні або практичні аспекти.</w:t>
      </w:r>
    </w:p>
    <w:p w14:paraId="2C805E00" w14:textId="3E89438B" w:rsidR="00B528BA" w:rsidRPr="00450F2E" w:rsidRDefault="003B3EC1" w:rsidP="00450F2E">
      <w:pPr>
        <w:spacing w:after="0" w:line="360" w:lineRule="auto"/>
        <w:ind w:firstLine="340"/>
        <w:jc w:val="both"/>
        <w:rPr>
          <w:rFonts w:ascii="Times New Roman" w:eastAsia="Calibri" w:hAnsi="Times New Roman" w:cs="Times New Roman"/>
          <w:kern w:val="0"/>
          <w:sz w:val="28"/>
          <w:szCs w:val="28"/>
          <w14:ligatures w14:val="none"/>
        </w:rPr>
      </w:pPr>
      <w:r w:rsidRPr="00450F2E">
        <w:rPr>
          <w:rFonts w:ascii="Times New Roman" w:eastAsia="Calibri" w:hAnsi="Times New Roman" w:cs="Times New Roman"/>
          <w:kern w:val="0"/>
          <w:sz w:val="28"/>
          <w:szCs w:val="28"/>
          <w14:ligatures w14:val="none"/>
        </w:rPr>
        <w:t xml:space="preserve">Загалом, сцена містить типові гендерні ролі та стереотипи, що відображають уявлення про жінок як матері та гарної жінки і чоловіка який має бути </w:t>
      </w:r>
      <w:r w:rsidR="00530F29" w:rsidRPr="00450F2E">
        <w:rPr>
          <w:rFonts w:ascii="Times New Roman" w:eastAsia="Calibri" w:hAnsi="Times New Roman" w:cs="Times New Roman"/>
          <w:kern w:val="0"/>
          <w:sz w:val="28"/>
          <w:szCs w:val="28"/>
          <w14:ligatures w14:val="none"/>
        </w:rPr>
        <w:t xml:space="preserve">фізично </w:t>
      </w:r>
      <w:r w:rsidRPr="00450F2E">
        <w:rPr>
          <w:rFonts w:ascii="Times New Roman" w:eastAsia="Calibri" w:hAnsi="Times New Roman" w:cs="Times New Roman"/>
          <w:kern w:val="0"/>
          <w:sz w:val="28"/>
          <w:szCs w:val="28"/>
          <w14:ligatures w14:val="none"/>
        </w:rPr>
        <w:t>сильним</w:t>
      </w:r>
      <w:r w:rsidR="00530F29" w:rsidRPr="00450F2E">
        <w:rPr>
          <w:rFonts w:ascii="Times New Roman" w:eastAsia="Calibri" w:hAnsi="Times New Roman" w:cs="Times New Roman"/>
          <w:kern w:val="0"/>
          <w:sz w:val="28"/>
          <w:szCs w:val="28"/>
          <w14:ligatures w14:val="none"/>
        </w:rPr>
        <w:t xml:space="preserve"> та мати вихід збудь-якої ситуації</w:t>
      </w:r>
      <w:r w:rsidRPr="00450F2E">
        <w:rPr>
          <w:rFonts w:ascii="Times New Roman" w:eastAsia="Calibri" w:hAnsi="Times New Roman" w:cs="Times New Roman"/>
          <w:kern w:val="0"/>
          <w:sz w:val="28"/>
          <w:szCs w:val="28"/>
          <w14:ligatures w14:val="none"/>
        </w:rPr>
        <w:t>.</w:t>
      </w:r>
      <w:r w:rsidR="00530F29" w:rsidRPr="00450F2E">
        <w:rPr>
          <w:rFonts w:ascii="Times New Roman" w:eastAsia="Calibri" w:hAnsi="Times New Roman" w:cs="Times New Roman"/>
          <w:kern w:val="0"/>
          <w:sz w:val="28"/>
          <w:szCs w:val="28"/>
          <w14:ligatures w14:val="none"/>
        </w:rPr>
        <w:t xml:space="preserve"> Отже, ці стереотипи можуть впливати на сприйняття і розуміння гендерної ідентичності, обмежуючи можливості жінок та чоловіків у суспільстві. Такі уявлення також можуть </w:t>
      </w:r>
      <w:r w:rsidR="00530F29" w:rsidRPr="00450F2E">
        <w:rPr>
          <w:rFonts w:ascii="Times New Roman" w:eastAsia="Calibri" w:hAnsi="Times New Roman" w:cs="Times New Roman"/>
          <w:kern w:val="0"/>
          <w:sz w:val="28"/>
          <w:szCs w:val="28"/>
          <w14:ligatures w14:val="none"/>
        </w:rPr>
        <w:lastRenderedPageBreak/>
        <w:t>підтримувати нерівність та обмежувати розвиток особистості та потенціалу кожної людини. Тому важливо критично поставитися до таких стереотипів і працювати над їх переглядом.</w:t>
      </w:r>
    </w:p>
    <w:p w14:paraId="5CD04F91" w14:textId="3D68F8E6" w:rsidR="008A5C9F" w:rsidRPr="00450F2E" w:rsidRDefault="00B528BA" w:rsidP="00450F2E">
      <w:pPr>
        <w:spacing w:after="0" w:line="360" w:lineRule="auto"/>
        <w:ind w:firstLine="340"/>
        <w:jc w:val="center"/>
        <w:outlineLvl w:val="0"/>
        <w:rPr>
          <w:rFonts w:ascii="Times New Roman" w:eastAsia="Calibri" w:hAnsi="Times New Roman" w:cs="Times New Roman"/>
          <w:kern w:val="0"/>
          <w:sz w:val="28"/>
          <w:szCs w:val="28"/>
          <w14:ligatures w14:val="none"/>
        </w:rPr>
      </w:pPr>
      <w:r w:rsidRPr="00450F2E">
        <w:rPr>
          <w:rFonts w:ascii="Times New Roman" w:eastAsia="Calibri" w:hAnsi="Times New Roman" w:cs="Times New Roman"/>
          <w:kern w:val="0"/>
          <w:sz w:val="28"/>
          <w:szCs w:val="28"/>
          <w14:ligatures w14:val="none"/>
        </w:rPr>
        <w:br w:type="page"/>
      </w:r>
      <w:bookmarkStart w:id="49" w:name="_Toc166967940"/>
      <w:r w:rsidRPr="00450F2E">
        <w:rPr>
          <w:rFonts w:ascii="Times New Roman" w:eastAsia="Calibri" w:hAnsi="Times New Roman" w:cs="Times New Roman"/>
          <w:b/>
          <w:bCs/>
          <w:kern w:val="0"/>
          <w:sz w:val="28"/>
          <w:szCs w:val="28"/>
          <w14:ligatures w14:val="none"/>
        </w:rPr>
        <w:lastRenderedPageBreak/>
        <w:t>ВИСНОВКИ</w:t>
      </w:r>
      <w:bookmarkEnd w:id="49"/>
    </w:p>
    <w:p w14:paraId="194ACB77" w14:textId="57DE4B7A" w:rsidR="001847E7" w:rsidRPr="00450F2E" w:rsidRDefault="001847E7" w:rsidP="00450F2E">
      <w:pPr>
        <w:spacing w:after="0" w:line="360" w:lineRule="auto"/>
        <w:ind w:firstLine="340"/>
        <w:jc w:val="both"/>
        <w:rPr>
          <w:rFonts w:ascii="Times New Roman" w:eastAsia="Calibri" w:hAnsi="Times New Roman" w:cs="Times New Roman"/>
          <w:kern w:val="0"/>
          <w:sz w:val="28"/>
          <w:szCs w:val="28"/>
          <w14:ligatures w14:val="none"/>
        </w:rPr>
      </w:pPr>
      <w:r w:rsidRPr="00450F2E">
        <w:rPr>
          <w:rFonts w:ascii="Times New Roman" w:eastAsia="Calibri" w:hAnsi="Times New Roman" w:cs="Times New Roman"/>
          <w:kern w:val="0"/>
          <w:sz w:val="28"/>
          <w:szCs w:val="28"/>
          <w14:ligatures w14:val="none"/>
        </w:rPr>
        <w:t xml:space="preserve">У ході дослідження гендерних стереотипів у романі </w:t>
      </w:r>
      <w:r w:rsidR="00B15D01" w:rsidRPr="00450F2E">
        <w:rPr>
          <w:rFonts w:ascii="Times New Roman" w:eastAsia="Calibri" w:hAnsi="Times New Roman" w:cs="Times New Roman"/>
          <w:kern w:val="0"/>
          <w:sz w:val="28"/>
          <w:szCs w:val="28"/>
          <w14:ligatures w14:val="none"/>
        </w:rPr>
        <w:t>«</w:t>
      </w:r>
      <w:r w:rsidRPr="00450F2E">
        <w:rPr>
          <w:rFonts w:ascii="Times New Roman" w:eastAsia="Calibri" w:hAnsi="Times New Roman" w:cs="Times New Roman"/>
          <w:kern w:val="0"/>
          <w:sz w:val="28"/>
          <w:szCs w:val="28"/>
          <w14:ligatures w14:val="none"/>
        </w:rPr>
        <w:t>Польові дослідження українського сексу</w:t>
      </w:r>
      <w:r w:rsidR="00B15D01" w:rsidRPr="00450F2E">
        <w:rPr>
          <w:rFonts w:ascii="Times New Roman" w:eastAsia="Calibri" w:hAnsi="Times New Roman" w:cs="Times New Roman"/>
          <w:kern w:val="0"/>
          <w:sz w:val="28"/>
          <w:szCs w:val="28"/>
          <w14:ligatures w14:val="none"/>
        </w:rPr>
        <w:t>»</w:t>
      </w:r>
      <w:r w:rsidRPr="00450F2E">
        <w:rPr>
          <w:rFonts w:ascii="Times New Roman" w:eastAsia="Calibri" w:hAnsi="Times New Roman" w:cs="Times New Roman"/>
          <w:kern w:val="0"/>
          <w:sz w:val="28"/>
          <w:szCs w:val="28"/>
          <w14:ligatures w14:val="none"/>
        </w:rPr>
        <w:t xml:space="preserve"> було виявлено, що цей твір містить багатошаровий погляд на гендерні питання та розкриває складність гендерних відносин у сучасному українському суспільстві. В аналізі було використано різноманітні методи, що дозволили систематично дослідити та проаналізувати гендерні аспекти твору.</w:t>
      </w:r>
    </w:p>
    <w:p w14:paraId="08D09C5B" w14:textId="1D2A3090" w:rsidR="001847E7" w:rsidRPr="00450F2E" w:rsidRDefault="001847E7" w:rsidP="00450F2E">
      <w:pPr>
        <w:spacing w:after="0" w:line="360" w:lineRule="auto"/>
        <w:ind w:firstLine="340"/>
        <w:jc w:val="both"/>
        <w:rPr>
          <w:rFonts w:ascii="Times New Roman" w:eastAsia="Calibri" w:hAnsi="Times New Roman" w:cs="Times New Roman"/>
          <w:kern w:val="0"/>
          <w:sz w:val="28"/>
          <w:szCs w:val="28"/>
          <w14:ligatures w14:val="none"/>
        </w:rPr>
      </w:pPr>
      <w:r w:rsidRPr="00450F2E">
        <w:rPr>
          <w:rFonts w:ascii="Times New Roman" w:eastAsia="Calibri" w:hAnsi="Times New Roman" w:cs="Times New Roman"/>
          <w:kern w:val="0"/>
          <w:sz w:val="28"/>
          <w:szCs w:val="28"/>
          <w14:ligatures w14:val="none"/>
        </w:rPr>
        <w:t xml:space="preserve">У першому розділі було встановлено, що методи вивчення художнього тексту є важливим інструментом для розуміння його глибинного смислу та гендерних підтекстів. </w:t>
      </w:r>
      <w:r w:rsidR="003E3B72" w:rsidRPr="00450F2E">
        <w:rPr>
          <w:rFonts w:ascii="Times New Roman" w:eastAsia="Calibri" w:hAnsi="Times New Roman" w:cs="Times New Roman"/>
          <w:kern w:val="0"/>
          <w:sz w:val="28"/>
          <w:szCs w:val="28"/>
          <w14:ligatures w14:val="none"/>
        </w:rPr>
        <w:t>Художня мова, яка використовується у літературних творах, має свої унікальні особливості, які дозволяють письменникам створювати живі та емоційно збагачені образи та сцени. Вона відрізняється від звичайної мови тим, що має експресивний характер та використовується для створення естетичного враження на читача. Таким чином, художня мова відіграє важливу роль у літературному процесі, допомагаючи письменникам передати свої думки, почуття та ідеї читачам у найбільш ефективний та емоційний спосіб.</w:t>
      </w:r>
      <w:r w:rsidR="003E3B72" w:rsidRPr="00450F2E">
        <w:rPr>
          <w:rFonts w:ascii="Times New Roman" w:hAnsi="Times New Roman" w:cs="Times New Roman"/>
          <w:sz w:val="28"/>
          <w:szCs w:val="28"/>
        </w:rPr>
        <w:t xml:space="preserve"> </w:t>
      </w:r>
      <w:r w:rsidR="003E3B72" w:rsidRPr="00450F2E">
        <w:rPr>
          <w:rFonts w:ascii="Times New Roman" w:eastAsia="Calibri" w:hAnsi="Times New Roman" w:cs="Times New Roman"/>
          <w:kern w:val="0"/>
          <w:sz w:val="28"/>
          <w:szCs w:val="28"/>
          <w14:ligatures w14:val="none"/>
        </w:rPr>
        <w:t>Особливості художньої мови, які виявлені в романі, свідчать про те, що авторка вдало використовує мовні засоби для відтворення та розкриття гендерних стереотипів.</w:t>
      </w:r>
    </w:p>
    <w:p w14:paraId="316CBC6C" w14:textId="4C49BAA9" w:rsidR="001847E7" w:rsidRPr="00450F2E" w:rsidRDefault="001847E7" w:rsidP="00450F2E">
      <w:pPr>
        <w:spacing w:after="0" w:line="360" w:lineRule="auto"/>
        <w:ind w:firstLine="340"/>
        <w:jc w:val="both"/>
        <w:rPr>
          <w:rFonts w:ascii="Times New Roman" w:eastAsia="Calibri" w:hAnsi="Times New Roman" w:cs="Times New Roman"/>
          <w:kern w:val="0"/>
          <w:sz w:val="28"/>
          <w:szCs w:val="28"/>
          <w14:ligatures w14:val="none"/>
        </w:rPr>
      </w:pPr>
      <w:r w:rsidRPr="00450F2E">
        <w:rPr>
          <w:rFonts w:ascii="Times New Roman" w:eastAsia="Calibri" w:hAnsi="Times New Roman" w:cs="Times New Roman"/>
          <w:kern w:val="0"/>
          <w:sz w:val="28"/>
          <w:szCs w:val="28"/>
          <w14:ligatures w14:val="none"/>
        </w:rPr>
        <w:t xml:space="preserve">У другому розділі було </w:t>
      </w:r>
      <w:r w:rsidR="00A857B7" w:rsidRPr="00450F2E">
        <w:rPr>
          <w:rFonts w:ascii="Times New Roman" w:eastAsia="Calibri" w:hAnsi="Times New Roman" w:cs="Times New Roman"/>
          <w:kern w:val="0"/>
          <w:sz w:val="28"/>
          <w:szCs w:val="28"/>
          <w14:ligatures w14:val="none"/>
        </w:rPr>
        <w:t>розглянуто важливі аспекти виникнення, розвитку та впливу гендерних стереотипів на мову та художні тексти. Вивчення цієї теми дозволяє краще зрозуміти, як стереотипи щодо статі впливають на формулювання мовленнєвих уявлень та образів у літературі. Глибоке дослідження гендерних стереотипів у художніх текстах допомагає розкрити їхню роль у формуванні статевої ідентичності та усвідомленні гендерних ролей в суспільстві. Такий аналіз стає важливим інструментом для розуміння і покращення гендерної проблематики у літературі та мові, сприяючи розвитку більш гендерно-чутливого підходу до комунікації та культурного взаєморозуміння.</w:t>
      </w:r>
    </w:p>
    <w:p w14:paraId="1C5A145F" w14:textId="14D71739" w:rsidR="001847E7" w:rsidRPr="00450F2E" w:rsidRDefault="001847E7" w:rsidP="00450F2E">
      <w:pPr>
        <w:spacing w:after="0" w:line="360" w:lineRule="auto"/>
        <w:ind w:firstLine="340"/>
        <w:jc w:val="both"/>
        <w:rPr>
          <w:rFonts w:ascii="Times New Roman" w:eastAsia="Calibri" w:hAnsi="Times New Roman" w:cs="Times New Roman"/>
          <w:kern w:val="0"/>
          <w:sz w:val="28"/>
          <w:szCs w:val="28"/>
          <w14:ligatures w14:val="none"/>
        </w:rPr>
      </w:pPr>
      <w:r w:rsidRPr="00450F2E">
        <w:rPr>
          <w:rFonts w:ascii="Times New Roman" w:eastAsia="Calibri" w:hAnsi="Times New Roman" w:cs="Times New Roman"/>
          <w:kern w:val="0"/>
          <w:sz w:val="28"/>
          <w:szCs w:val="28"/>
          <w14:ligatures w14:val="none"/>
        </w:rPr>
        <w:t>Третій розділ був присвячений аналізу гендерних стереотипів у романі</w:t>
      </w:r>
      <w:r w:rsidR="00B83AC0" w:rsidRPr="00450F2E">
        <w:rPr>
          <w:rFonts w:ascii="Times New Roman" w:eastAsia="Calibri" w:hAnsi="Times New Roman" w:cs="Times New Roman"/>
          <w:kern w:val="0"/>
          <w:sz w:val="28"/>
          <w:szCs w:val="28"/>
          <w14:ligatures w14:val="none"/>
        </w:rPr>
        <w:t xml:space="preserve"> Оксани Забужко «Польові дослідження українського сексу»</w:t>
      </w:r>
      <w:r w:rsidRPr="00450F2E">
        <w:rPr>
          <w:rFonts w:ascii="Times New Roman" w:eastAsia="Calibri" w:hAnsi="Times New Roman" w:cs="Times New Roman"/>
          <w:kern w:val="0"/>
          <w:sz w:val="28"/>
          <w:szCs w:val="28"/>
          <w14:ligatures w14:val="none"/>
        </w:rPr>
        <w:t xml:space="preserve">. </w:t>
      </w:r>
      <w:r w:rsidR="00740603" w:rsidRPr="00450F2E">
        <w:rPr>
          <w:rFonts w:ascii="Times New Roman" w:eastAsia="Calibri" w:hAnsi="Times New Roman" w:cs="Times New Roman"/>
          <w:kern w:val="0"/>
          <w:sz w:val="28"/>
          <w:szCs w:val="28"/>
          <w14:ligatures w14:val="none"/>
        </w:rPr>
        <w:t xml:space="preserve">Вивчення </w:t>
      </w:r>
      <w:r w:rsidR="00740603" w:rsidRPr="00450F2E">
        <w:rPr>
          <w:rFonts w:ascii="Times New Roman" w:eastAsia="Calibri" w:hAnsi="Times New Roman" w:cs="Times New Roman"/>
          <w:kern w:val="0"/>
          <w:sz w:val="28"/>
          <w:szCs w:val="28"/>
          <w14:ligatures w14:val="none"/>
        </w:rPr>
        <w:lastRenderedPageBreak/>
        <w:t>символів, образів та діалогів дозволило ідентифікувати та класифікувати гендерні стереотипи, що присутні у тексті роману. Аналіз ключових сцен та діалогів підкреслив роль цих стереотипів у формуванні гендерних уявлень та взаємин у суспільстві. Це дослідження сприяє глибшому розумінню та усвідомленню гендерних проблем у літературі та культурі, а також важливості розгляду гендерних аспектів у сучасному літературному дискурсі.</w:t>
      </w:r>
    </w:p>
    <w:p w14:paraId="7BEB6C84" w14:textId="20F6AA3E" w:rsidR="00740603" w:rsidRPr="00450F2E" w:rsidRDefault="005029B3" w:rsidP="00450F2E">
      <w:pPr>
        <w:spacing w:after="0" w:line="360" w:lineRule="auto"/>
        <w:ind w:firstLine="340"/>
        <w:jc w:val="both"/>
        <w:rPr>
          <w:rFonts w:ascii="Times New Roman" w:eastAsia="Calibri" w:hAnsi="Times New Roman" w:cs="Times New Roman"/>
          <w:kern w:val="0"/>
          <w:sz w:val="28"/>
          <w:szCs w:val="28"/>
          <w14:ligatures w14:val="none"/>
        </w:rPr>
      </w:pPr>
      <w:r w:rsidRPr="00450F2E">
        <w:rPr>
          <w:rFonts w:ascii="Times New Roman" w:eastAsia="Calibri" w:hAnsi="Times New Roman" w:cs="Times New Roman"/>
          <w:kern w:val="0"/>
          <w:sz w:val="28"/>
          <w:szCs w:val="28"/>
          <w14:ligatures w14:val="none"/>
        </w:rPr>
        <w:t>Отже,</w:t>
      </w:r>
      <w:r w:rsidR="001847E7" w:rsidRPr="00450F2E">
        <w:rPr>
          <w:rFonts w:ascii="Times New Roman" w:eastAsia="Calibri" w:hAnsi="Times New Roman" w:cs="Times New Roman"/>
          <w:kern w:val="0"/>
          <w:sz w:val="28"/>
          <w:szCs w:val="28"/>
          <w14:ligatures w14:val="none"/>
        </w:rPr>
        <w:t xml:space="preserve"> роман </w:t>
      </w:r>
      <w:r w:rsidR="00B15D01" w:rsidRPr="00450F2E">
        <w:rPr>
          <w:rFonts w:ascii="Times New Roman" w:eastAsia="Calibri" w:hAnsi="Times New Roman" w:cs="Times New Roman"/>
          <w:kern w:val="0"/>
          <w:sz w:val="28"/>
          <w:szCs w:val="28"/>
          <w14:ligatures w14:val="none"/>
        </w:rPr>
        <w:t>«</w:t>
      </w:r>
      <w:r w:rsidR="001847E7" w:rsidRPr="00450F2E">
        <w:rPr>
          <w:rFonts w:ascii="Times New Roman" w:eastAsia="Calibri" w:hAnsi="Times New Roman" w:cs="Times New Roman"/>
          <w:kern w:val="0"/>
          <w:sz w:val="28"/>
          <w:szCs w:val="28"/>
          <w14:ligatures w14:val="none"/>
        </w:rPr>
        <w:t>Польові дослідження українського сексу</w:t>
      </w:r>
      <w:r w:rsidR="00B15D01" w:rsidRPr="00450F2E">
        <w:rPr>
          <w:rFonts w:ascii="Times New Roman" w:eastAsia="Calibri" w:hAnsi="Times New Roman" w:cs="Times New Roman"/>
          <w:kern w:val="0"/>
          <w:sz w:val="28"/>
          <w:szCs w:val="28"/>
          <w14:ligatures w14:val="none"/>
        </w:rPr>
        <w:t>»</w:t>
      </w:r>
      <w:r w:rsidR="001847E7" w:rsidRPr="00450F2E">
        <w:rPr>
          <w:rFonts w:ascii="Times New Roman" w:eastAsia="Calibri" w:hAnsi="Times New Roman" w:cs="Times New Roman"/>
          <w:kern w:val="0"/>
          <w:sz w:val="28"/>
          <w:szCs w:val="28"/>
          <w14:ligatures w14:val="none"/>
        </w:rPr>
        <w:t xml:space="preserve"> є важливим твором, що спонукає до глибокого розуміння та обговорення гендерних питань у сучасному українському суспільстві. Це дослідження допомагає розширити наше уявлення про гендерні стереотипи та їхній вплив на художню літературу, а також підкреслює важливість подальших досліджень у цьому напрямку.</w:t>
      </w:r>
    </w:p>
    <w:p w14:paraId="6B096FAD" w14:textId="5A259CD8" w:rsidR="001847E7" w:rsidRPr="0069273D" w:rsidRDefault="00740603" w:rsidP="0069273D">
      <w:pPr>
        <w:spacing w:after="0" w:line="360" w:lineRule="auto"/>
        <w:ind w:firstLine="340"/>
        <w:jc w:val="both"/>
        <w:rPr>
          <w:rFonts w:ascii="Times New Roman" w:eastAsia="Calibri" w:hAnsi="Times New Roman" w:cs="Times New Roman"/>
          <w:kern w:val="0"/>
          <w:sz w:val="28"/>
          <w:szCs w:val="28"/>
          <w14:ligatures w14:val="none"/>
        </w:rPr>
      </w:pPr>
      <w:r w:rsidRPr="0069273D">
        <w:rPr>
          <w:rFonts w:ascii="Times New Roman" w:eastAsia="Calibri" w:hAnsi="Times New Roman" w:cs="Times New Roman"/>
          <w:kern w:val="0"/>
          <w:sz w:val="28"/>
          <w:szCs w:val="28"/>
          <w14:ligatures w14:val="none"/>
        </w:rPr>
        <w:br w:type="page"/>
      </w:r>
    </w:p>
    <w:p w14:paraId="4D83B2FF" w14:textId="1666728C" w:rsidR="0058350F" w:rsidRPr="0069273D" w:rsidRDefault="00B528BA" w:rsidP="0069273D">
      <w:pPr>
        <w:spacing w:after="0" w:line="360" w:lineRule="auto"/>
        <w:ind w:firstLine="340"/>
        <w:jc w:val="center"/>
        <w:outlineLvl w:val="0"/>
        <w:rPr>
          <w:rFonts w:ascii="Times New Roman" w:eastAsia="Calibri" w:hAnsi="Times New Roman" w:cs="Times New Roman"/>
          <w:b/>
          <w:bCs/>
          <w:kern w:val="0"/>
          <w:sz w:val="28"/>
          <w:szCs w:val="28"/>
          <w14:ligatures w14:val="none"/>
        </w:rPr>
      </w:pPr>
      <w:bookmarkStart w:id="50" w:name="_Toc166967941"/>
      <w:r w:rsidRPr="0069273D">
        <w:rPr>
          <w:rFonts w:ascii="Times New Roman" w:eastAsia="Calibri" w:hAnsi="Times New Roman" w:cs="Times New Roman"/>
          <w:b/>
          <w:bCs/>
          <w:kern w:val="0"/>
          <w:sz w:val="28"/>
          <w:szCs w:val="28"/>
          <w14:ligatures w14:val="none"/>
        </w:rPr>
        <w:lastRenderedPageBreak/>
        <w:t>СПИСОК ВИКОРИСТАНОЇ ЛІТЕРАТУРИ</w:t>
      </w:r>
      <w:bookmarkEnd w:id="50"/>
    </w:p>
    <w:p w14:paraId="6FBCDFE9" w14:textId="77777777" w:rsidR="00956560" w:rsidRPr="0069273D" w:rsidRDefault="00956560" w:rsidP="0069273D">
      <w:pPr>
        <w:pStyle w:val="a3"/>
        <w:numPr>
          <w:ilvl w:val="0"/>
          <w:numId w:val="38"/>
        </w:numPr>
        <w:spacing w:after="0" w:line="360" w:lineRule="auto"/>
        <w:ind w:left="0" w:firstLine="340"/>
        <w:jc w:val="both"/>
        <w:rPr>
          <w:rFonts w:ascii="Times New Roman" w:eastAsia="Calibri" w:hAnsi="Times New Roman" w:cs="Times New Roman"/>
          <w:kern w:val="0"/>
          <w:sz w:val="28"/>
          <w:szCs w:val="28"/>
          <w14:ligatures w14:val="none"/>
        </w:rPr>
      </w:pPr>
      <w:r w:rsidRPr="0069273D">
        <w:rPr>
          <w:rFonts w:ascii="Times New Roman" w:eastAsia="Calibri" w:hAnsi="Times New Roman" w:cs="Times New Roman"/>
          <w:kern w:val="0"/>
          <w:sz w:val="28"/>
          <w:szCs w:val="28"/>
          <w14:ligatures w14:val="none"/>
        </w:rPr>
        <w:t>Андрійченко Ю. В.</w:t>
      </w:r>
      <w:r>
        <w:rPr>
          <w:rFonts w:ascii="Times New Roman" w:eastAsia="Calibri" w:hAnsi="Times New Roman" w:cs="Times New Roman"/>
          <w:kern w:val="0"/>
          <w:sz w:val="28"/>
          <w:szCs w:val="28"/>
          <w14:ligatures w14:val="none"/>
        </w:rPr>
        <w:t xml:space="preserve"> (2020).</w:t>
      </w:r>
      <w:r w:rsidRPr="0069273D">
        <w:rPr>
          <w:rFonts w:ascii="Times New Roman" w:eastAsia="Calibri" w:hAnsi="Times New Roman" w:cs="Times New Roman"/>
          <w:kern w:val="0"/>
          <w:sz w:val="28"/>
          <w:szCs w:val="28"/>
          <w14:ligatures w14:val="none"/>
        </w:rPr>
        <w:t xml:space="preserve"> Особливості виникнення гендерних досліджень у лінгвістиці на сучасному етапі. Науковий вісник Міжнародного гуманітарного університету. </w:t>
      </w:r>
    </w:p>
    <w:p w14:paraId="3BE6F0B2" w14:textId="77777777" w:rsidR="00956560" w:rsidRPr="0069273D" w:rsidRDefault="00956560" w:rsidP="0069273D">
      <w:pPr>
        <w:pStyle w:val="a3"/>
        <w:numPr>
          <w:ilvl w:val="0"/>
          <w:numId w:val="38"/>
        </w:numPr>
        <w:spacing w:after="0" w:line="360" w:lineRule="auto"/>
        <w:ind w:left="0" w:firstLine="340"/>
        <w:jc w:val="both"/>
        <w:rPr>
          <w:rFonts w:ascii="Times New Roman" w:eastAsia="Calibri" w:hAnsi="Times New Roman" w:cs="Times New Roman"/>
          <w:kern w:val="0"/>
          <w:sz w:val="28"/>
          <w:szCs w:val="28"/>
          <w14:ligatures w14:val="none"/>
        </w:rPr>
      </w:pPr>
      <w:r w:rsidRPr="0069273D">
        <w:rPr>
          <w:rFonts w:ascii="Times New Roman" w:eastAsia="Calibri" w:hAnsi="Times New Roman" w:cs="Times New Roman"/>
          <w:kern w:val="0"/>
          <w:sz w:val="28"/>
          <w:szCs w:val="28"/>
          <w14:ligatures w14:val="none"/>
        </w:rPr>
        <w:t>Бехта І. А.</w:t>
      </w:r>
      <w:r>
        <w:rPr>
          <w:rFonts w:ascii="Times New Roman" w:eastAsia="Calibri" w:hAnsi="Times New Roman" w:cs="Times New Roman"/>
          <w:kern w:val="0"/>
          <w:sz w:val="28"/>
          <w:szCs w:val="28"/>
          <w14:ligatures w14:val="none"/>
        </w:rPr>
        <w:t xml:space="preserve"> (2002).</w:t>
      </w:r>
      <w:r w:rsidRPr="0069273D">
        <w:rPr>
          <w:rFonts w:ascii="Times New Roman" w:eastAsia="Calibri" w:hAnsi="Times New Roman" w:cs="Times New Roman"/>
          <w:kern w:val="0"/>
          <w:sz w:val="28"/>
          <w:szCs w:val="28"/>
          <w14:ligatures w14:val="none"/>
        </w:rPr>
        <w:t xml:space="preserve"> Персонажний дискурс у наративній структурі художнього тексту. Мова і культура. Серія «Філологія».</w:t>
      </w:r>
    </w:p>
    <w:p w14:paraId="25ACAAAB" w14:textId="77777777" w:rsidR="00956560" w:rsidRPr="0069273D" w:rsidRDefault="00956560" w:rsidP="0069273D">
      <w:pPr>
        <w:pStyle w:val="a3"/>
        <w:numPr>
          <w:ilvl w:val="0"/>
          <w:numId w:val="38"/>
        </w:numPr>
        <w:spacing w:after="0" w:line="360" w:lineRule="auto"/>
        <w:ind w:left="0" w:firstLine="340"/>
        <w:jc w:val="both"/>
        <w:rPr>
          <w:rFonts w:ascii="Times New Roman" w:eastAsia="Calibri" w:hAnsi="Times New Roman" w:cs="Times New Roman"/>
          <w:kern w:val="0"/>
          <w:sz w:val="28"/>
          <w:szCs w:val="28"/>
          <w14:ligatures w14:val="none"/>
        </w:rPr>
      </w:pPr>
      <w:r w:rsidRPr="0069273D">
        <w:rPr>
          <w:rFonts w:ascii="Times New Roman" w:eastAsia="Calibri" w:hAnsi="Times New Roman" w:cs="Times New Roman"/>
          <w:kern w:val="0"/>
          <w:sz w:val="28"/>
          <w:szCs w:val="28"/>
          <w14:ligatures w14:val="none"/>
        </w:rPr>
        <w:t>Галустян Ю. М., Новицька В. П. Деякі аспекти гендерної ідентифікації та соціалізації особистості.</w:t>
      </w:r>
    </w:p>
    <w:p w14:paraId="6C1C18F7" w14:textId="77777777" w:rsidR="00956560" w:rsidRPr="0069273D" w:rsidRDefault="00956560" w:rsidP="0069273D">
      <w:pPr>
        <w:pStyle w:val="a3"/>
        <w:numPr>
          <w:ilvl w:val="0"/>
          <w:numId w:val="38"/>
        </w:numPr>
        <w:spacing w:after="0" w:line="360" w:lineRule="auto"/>
        <w:ind w:left="0" w:firstLine="340"/>
        <w:jc w:val="both"/>
        <w:rPr>
          <w:rFonts w:ascii="Times New Roman" w:eastAsia="Calibri" w:hAnsi="Times New Roman" w:cs="Times New Roman"/>
          <w:kern w:val="0"/>
          <w:sz w:val="28"/>
          <w:szCs w:val="28"/>
          <w14:ligatures w14:val="none"/>
        </w:rPr>
      </w:pPr>
      <w:r w:rsidRPr="0069273D">
        <w:rPr>
          <w:rFonts w:ascii="Times New Roman" w:eastAsia="Calibri" w:hAnsi="Times New Roman" w:cs="Times New Roman"/>
          <w:kern w:val="0"/>
          <w:sz w:val="28"/>
          <w:szCs w:val="28"/>
          <w14:ligatures w14:val="none"/>
        </w:rPr>
        <w:t>Геннадій Михайличенко</w:t>
      </w:r>
      <w:r>
        <w:rPr>
          <w:rFonts w:ascii="Times New Roman" w:eastAsia="Calibri" w:hAnsi="Times New Roman" w:cs="Times New Roman"/>
          <w:kern w:val="0"/>
          <w:sz w:val="28"/>
          <w:szCs w:val="28"/>
          <w14:ligatures w14:val="none"/>
        </w:rPr>
        <w:t xml:space="preserve"> (2011). </w:t>
      </w:r>
      <w:r w:rsidRPr="0069273D">
        <w:rPr>
          <w:rFonts w:ascii="Times New Roman" w:eastAsia="Calibri" w:hAnsi="Times New Roman" w:cs="Times New Roman"/>
          <w:kern w:val="0"/>
          <w:sz w:val="28"/>
          <w:szCs w:val="28"/>
          <w14:ligatures w14:val="none"/>
        </w:rPr>
        <w:t>Вступ до літературознавства: навчальний посібник.</w:t>
      </w:r>
    </w:p>
    <w:p w14:paraId="0CF6BA70" w14:textId="77777777" w:rsidR="00956560" w:rsidRPr="0069273D" w:rsidRDefault="00956560" w:rsidP="0069273D">
      <w:pPr>
        <w:pStyle w:val="a3"/>
        <w:numPr>
          <w:ilvl w:val="0"/>
          <w:numId w:val="38"/>
        </w:numPr>
        <w:spacing w:after="0" w:line="360" w:lineRule="auto"/>
        <w:ind w:left="0" w:firstLine="340"/>
        <w:jc w:val="both"/>
        <w:rPr>
          <w:rFonts w:ascii="Times New Roman" w:eastAsia="Calibri" w:hAnsi="Times New Roman" w:cs="Times New Roman"/>
          <w:kern w:val="0"/>
          <w:sz w:val="28"/>
          <w:szCs w:val="28"/>
          <w14:ligatures w14:val="none"/>
        </w:rPr>
      </w:pPr>
      <w:r w:rsidRPr="0069273D">
        <w:rPr>
          <w:rFonts w:ascii="Times New Roman" w:eastAsia="Calibri" w:hAnsi="Times New Roman" w:cs="Times New Roman"/>
          <w:kern w:val="0"/>
          <w:sz w:val="28"/>
          <w:szCs w:val="28"/>
          <w14:ligatures w14:val="none"/>
        </w:rPr>
        <w:t>Говорун Т. В., Кікінеджі О. М.</w:t>
      </w:r>
      <w:r>
        <w:rPr>
          <w:rFonts w:ascii="Times New Roman" w:eastAsia="Calibri" w:hAnsi="Times New Roman" w:cs="Times New Roman"/>
          <w:kern w:val="0"/>
          <w:sz w:val="28"/>
          <w:szCs w:val="28"/>
          <w14:ligatures w14:val="none"/>
        </w:rPr>
        <w:t xml:space="preserve"> (2004).</w:t>
      </w:r>
      <w:r w:rsidRPr="0069273D">
        <w:rPr>
          <w:rFonts w:ascii="Times New Roman" w:eastAsia="Calibri" w:hAnsi="Times New Roman" w:cs="Times New Roman"/>
          <w:kern w:val="0"/>
          <w:sz w:val="28"/>
          <w:szCs w:val="28"/>
          <w14:ligatures w14:val="none"/>
        </w:rPr>
        <w:t xml:space="preserve"> Гендерна психологія: Навчальний посібник.</w:t>
      </w:r>
    </w:p>
    <w:p w14:paraId="705B1428" w14:textId="77777777" w:rsidR="00956560" w:rsidRDefault="00956560" w:rsidP="0069273D">
      <w:pPr>
        <w:pStyle w:val="a3"/>
        <w:numPr>
          <w:ilvl w:val="0"/>
          <w:numId w:val="38"/>
        </w:numPr>
        <w:spacing w:after="0" w:line="360" w:lineRule="auto"/>
        <w:ind w:left="0" w:firstLine="340"/>
        <w:jc w:val="both"/>
        <w:rPr>
          <w:rFonts w:ascii="Times New Roman" w:eastAsia="Calibri" w:hAnsi="Times New Roman" w:cs="Times New Roman"/>
          <w:kern w:val="0"/>
          <w:sz w:val="28"/>
          <w:szCs w:val="28"/>
          <w14:ligatures w14:val="none"/>
        </w:rPr>
      </w:pPr>
      <w:r w:rsidRPr="00956560">
        <w:rPr>
          <w:rFonts w:ascii="Times New Roman" w:eastAsia="Calibri" w:hAnsi="Times New Roman" w:cs="Times New Roman"/>
          <w:kern w:val="0"/>
          <w:sz w:val="28"/>
          <w:szCs w:val="28"/>
          <w14:ligatures w14:val="none"/>
        </w:rPr>
        <w:t>Голянич М. І., Іванишин Н. Я., Ріжко Р. Л., Стефурак Р. І. (2012). Лінгвістичний аналіз тексту: словник термінів м. Івано-Франківськ</w:t>
      </w:r>
      <w:r>
        <w:rPr>
          <w:rFonts w:ascii="Times New Roman" w:eastAsia="Calibri" w:hAnsi="Times New Roman" w:cs="Times New Roman"/>
          <w:kern w:val="0"/>
          <w:sz w:val="28"/>
          <w:szCs w:val="28"/>
          <w14:ligatures w14:val="none"/>
        </w:rPr>
        <w:t>.</w:t>
      </w:r>
    </w:p>
    <w:p w14:paraId="71212895" w14:textId="77777777" w:rsidR="00956560" w:rsidRPr="0069273D" w:rsidRDefault="00956560" w:rsidP="0069273D">
      <w:pPr>
        <w:pStyle w:val="a3"/>
        <w:numPr>
          <w:ilvl w:val="0"/>
          <w:numId w:val="38"/>
        </w:numPr>
        <w:spacing w:after="0" w:line="360" w:lineRule="auto"/>
        <w:ind w:left="0" w:firstLine="340"/>
        <w:jc w:val="both"/>
        <w:rPr>
          <w:rFonts w:ascii="Times New Roman" w:eastAsia="Calibri" w:hAnsi="Times New Roman" w:cs="Times New Roman"/>
          <w:kern w:val="0"/>
          <w:sz w:val="28"/>
          <w:szCs w:val="28"/>
          <w14:ligatures w14:val="none"/>
        </w:rPr>
      </w:pPr>
      <w:r w:rsidRPr="0069273D">
        <w:rPr>
          <w:rFonts w:ascii="Times New Roman" w:eastAsia="Calibri" w:hAnsi="Times New Roman" w:cs="Times New Roman"/>
          <w:kern w:val="0"/>
          <w:sz w:val="28"/>
          <w:szCs w:val="28"/>
          <w14:ligatures w14:val="none"/>
        </w:rPr>
        <w:t>Горностай П. П. (2004). Гендерна соціалізація та становлення ґендерної ідентичності. Основи теорії гендеру: Навчальний посібник (с. 132–155). Київ: «К.І.С».</w:t>
      </w:r>
    </w:p>
    <w:p w14:paraId="201EC541" w14:textId="77777777" w:rsidR="00956560" w:rsidRDefault="00956560" w:rsidP="0069273D">
      <w:pPr>
        <w:pStyle w:val="a3"/>
        <w:numPr>
          <w:ilvl w:val="0"/>
          <w:numId w:val="38"/>
        </w:numPr>
        <w:spacing w:after="0" w:line="360" w:lineRule="auto"/>
        <w:ind w:left="0" w:firstLine="340"/>
        <w:jc w:val="both"/>
        <w:rPr>
          <w:rFonts w:ascii="Times New Roman" w:eastAsia="Calibri" w:hAnsi="Times New Roman" w:cs="Times New Roman"/>
          <w:kern w:val="0"/>
          <w:sz w:val="28"/>
          <w:szCs w:val="28"/>
          <w14:ligatures w14:val="none"/>
        </w:rPr>
      </w:pPr>
      <w:r w:rsidRPr="00956560">
        <w:rPr>
          <w:rFonts w:ascii="Times New Roman" w:eastAsia="Calibri" w:hAnsi="Times New Roman" w:cs="Times New Roman"/>
          <w:kern w:val="0"/>
          <w:sz w:val="28"/>
          <w:szCs w:val="28"/>
          <w14:ligatures w14:val="none"/>
        </w:rPr>
        <w:t>Дуденко О. В.</w:t>
      </w:r>
      <w:r>
        <w:rPr>
          <w:rFonts w:ascii="Times New Roman" w:eastAsia="Calibri" w:hAnsi="Times New Roman" w:cs="Times New Roman"/>
          <w:kern w:val="0"/>
          <w:sz w:val="28"/>
          <w:szCs w:val="28"/>
          <w14:ligatures w14:val="none"/>
        </w:rPr>
        <w:t xml:space="preserve"> (2017).</w:t>
      </w:r>
      <w:r w:rsidRPr="00956560">
        <w:rPr>
          <w:rFonts w:ascii="Times New Roman" w:eastAsia="Calibri" w:hAnsi="Times New Roman" w:cs="Times New Roman"/>
          <w:kern w:val="0"/>
          <w:sz w:val="28"/>
          <w:szCs w:val="28"/>
          <w14:ligatures w14:val="none"/>
        </w:rPr>
        <w:t xml:space="preserve"> навчальний посібник «Текстознавство» м. Умань</w:t>
      </w:r>
      <w:r>
        <w:rPr>
          <w:rFonts w:ascii="Times New Roman" w:eastAsia="Calibri" w:hAnsi="Times New Roman" w:cs="Times New Roman"/>
          <w:kern w:val="0"/>
          <w:sz w:val="28"/>
          <w:szCs w:val="28"/>
          <w14:ligatures w14:val="none"/>
        </w:rPr>
        <w:t>.</w:t>
      </w:r>
    </w:p>
    <w:p w14:paraId="57822275" w14:textId="77777777" w:rsidR="00956560" w:rsidRPr="0069273D" w:rsidRDefault="00956560" w:rsidP="0069273D">
      <w:pPr>
        <w:pStyle w:val="a3"/>
        <w:numPr>
          <w:ilvl w:val="0"/>
          <w:numId w:val="38"/>
        </w:numPr>
        <w:spacing w:after="0" w:line="360" w:lineRule="auto"/>
        <w:ind w:left="0" w:firstLine="340"/>
        <w:jc w:val="both"/>
        <w:rPr>
          <w:rFonts w:ascii="Times New Roman" w:eastAsia="Calibri" w:hAnsi="Times New Roman" w:cs="Times New Roman"/>
          <w:kern w:val="0"/>
          <w:sz w:val="28"/>
          <w:szCs w:val="28"/>
          <w14:ligatures w14:val="none"/>
        </w:rPr>
      </w:pPr>
      <w:r w:rsidRPr="0069273D">
        <w:rPr>
          <w:rFonts w:ascii="Times New Roman" w:eastAsia="Calibri" w:hAnsi="Times New Roman" w:cs="Times New Roman"/>
          <w:kern w:val="0"/>
          <w:sz w:val="28"/>
          <w:szCs w:val="28"/>
          <w14:ligatures w14:val="none"/>
        </w:rPr>
        <w:t>Забужко О. С. «Польові дослідження українського сексу».</w:t>
      </w:r>
    </w:p>
    <w:p w14:paraId="3670C629" w14:textId="77777777" w:rsidR="00956560" w:rsidRPr="0069273D" w:rsidRDefault="00956560" w:rsidP="0069273D">
      <w:pPr>
        <w:pStyle w:val="a3"/>
        <w:numPr>
          <w:ilvl w:val="0"/>
          <w:numId w:val="38"/>
        </w:numPr>
        <w:spacing w:after="0" w:line="360" w:lineRule="auto"/>
        <w:ind w:left="0" w:firstLine="340"/>
        <w:jc w:val="both"/>
        <w:rPr>
          <w:rFonts w:ascii="Times New Roman" w:eastAsia="Calibri" w:hAnsi="Times New Roman" w:cs="Times New Roman"/>
          <w:kern w:val="0"/>
          <w:sz w:val="28"/>
          <w:szCs w:val="28"/>
          <w14:ligatures w14:val="none"/>
        </w:rPr>
      </w:pPr>
      <w:r w:rsidRPr="0069273D">
        <w:rPr>
          <w:rFonts w:ascii="Times New Roman" w:eastAsia="Calibri" w:hAnsi="Times New Roman" w:cs="Times New Roman"/>
          <w:kern w:val="0"/>
          <w:sz w:val="28"/>
          <w:szCs w:val="28"/>
          <w14:ligatures w14:val="none"/>
        </w:rPr>
        <w:t>Клєщова О. Є.</w:t>
      </w:r>
      <w:r>
        <w:rPr>
          <w:rFonts w:ascii="Times New Roman" w:eastAsia="Calibri" w:hAnsi="Times New Roman" w:cs="Times New Roman"/>
          <w:kern w:val="0"/>
          <w:sz w:val="28"/>
          <w:szCs w:val="28"/>
          <w14:ligatures w14:val="none"/>
        </w:rPr>
        <w:t xml:space="preserve"> (2011).</w:t>
      </w:r>
      <w:r w:rsidRPr="0069273D">
        <w:rPr>
          <w:rFonts w:ascii="Times New Roman" w:eastAsia="Calibri" w:hAnsi="Times New Roman" w:cs="Times New Roman"/>
          <w:kern w:val="0"/>
          <w:sz w:val="28"/>
          <w:szCs w:val="28"/>
          <w14:ligatures w14:val="none"/>
        </w:rPr>
        <w:t xml:space="preserve"> Мовлення чоловіків і жінок у соціолінгвістичному аспекті. Лінгвістика : збірник наукових праць. № 3 (24). Ч. 2. Луганськ : ДЗ «ЛНУ імені Тараса Шевченка»</w:t>
      </w:r>
      <w:r>
        <w:rPr>
          <w:rFonts w:ascii="Times New Roman" w:eastAsia="Calibri" w:hAnsi="Times New Roman" w:cs="Times New Roman"/>
          <w:kern w:val="0"/>
          <w:sz w:val="28"/>
          <w:szCs w:val="28"/>
          <w14:ligatures w14:val="none"/>
        </w:rPr>
        <w:t>.</w:t>
      </w:r>
    </w:p>
    <w:p w14:paraId="1F6EDCB4" w14:textId="77777777" w:rsidR="00956560" w:rsidRPr="00956560" w:rsidRDefault="00956560" w:rsidP="0069273D">
      <w:pPr>
        <w:pStyle w:val="a3"/>
        <w:numPr>
          <w:ilvl w:val="0"/>
          <w:numId w:val="38"/>
        </w:numPr>
        <w:spacing w:after="0" w:line="360" w:lineRule="auto"/>
        <w:ind w:left="0" w:firstLine="340"/>
        <w:jc w:val="both"/>
        <w:rPr>
          <w:rFonts w:ascii="Times New Roman" w:eastAsia="Calibri" w:hAnsi="Times New Roman" w:cs="Times New Roman"/>
          <w:kern w:val="0"/>
          <w:sz w:val="28"/>
          <w:szCs w:val="28"/>
          <w14:ligatures w14:val="none"/>
        </w:rPr>
      </w:pPr>
      <w:r w:rsidRPr="005633E7">
        <w:rPr>
          <w:rFonts w:asciiTheme="majorBidi" w:hAnsiTheme="majorBidi" w:cstheme="majorBidi"/>
          <w:sz w:val="28"/>
          <w:szCs w:val="28"/>
        </w:rPr>
        <w:t>Ковалик І. І., Мацько Л. І., Плющ М. Я. Методика лінгвістичного аналізу тексту</w:t>
      </w:r>
      <w:r>
        <w:rPr>
          <w:rFonts w:asciiTheme="majorBidi" w:hAnsiTheme="majorBidi" w:cstheme="majorBidi"/>
          <w:sz w:val="28"/>
          <w:szCs w:val="28"/>
        </w:rPr>
        <w:t>.</w:t>
      </w:r>
    </w:p>
    <w:p w14:paraId="7B1595A4" w14:textId="77777777" w:rsidR="00956560" w:rsidRPr="0069273D" w:rsidRDefault="00956560" w:rsidP="0069273D">
      <w:pPr>
        <w:pStyle w:val="a3"/>
        <w:numPr>
          <w:ilvl w:val="0"/>
          <w:numId w:val="38"/>
        </w:numPr>
        <w:spacing w:after="0" w:line="360" w:lineRule="auto"/>
        <w:ind w:left="0" w:firstLine="340"/>
        <w:jc w:val="both"/>
        <w:rPr>
          <w:rFonts w:ascii="Times New Roman" w:eastAsia="Calibri" w:hAnsi="Times New Roman" w:cs="Times New Roman"/>
          <w:kern w:val="0"/>
          <w:sz w:val="28"/>
          <w:szCs w:val="28"/>
          <w14:ligatures w14:val="none"/>
        </w:rPr>
      </w:pPr>
      <w:r w:rsidRPr="0069273D">
        <w:rPr>
          <w:rFonts w:ascii="Times New Roman" w:eastAsia="Calibri" w:hAnsi="Times New Roman" w:cs="Times New Roman"/>
          <w:kern w:val="0"/>
          <w:sz w:val="28"/>
          <w:szCs w:val="28"/>
          <w14:ligatures w14:val="none"/>
        </w:rPr>
        <w:t>Козачишина О. Л. Гендерні стереотипи в писемному художньому мовленні.</w:t>
      </w:r>
    </w:p>
    <w:p w14:paraId="061AB3E3" w14:textId="77777777" w:rsidR="00956560" w:rsidRPr="0069273D" w:rsidRDefault="00956560" w:rsidP="0069273D">
      <w:pPr>
        <w:pStyle w:val="a3"/>
        <w:numPr>
          <w:ilvl w:val="0"/>
          <w:numId w:val="38"/>
        </w:numPr>
        <w:spacing w:after="0" w:line="360" w:lineRule="auto"/>
        <w:ind w:left="0" w:firstLine="340"/>
        <w:jc w:val="both"/>
        <w:rPr>
          <w:rFonts w:ascii="Times New Roman" w:eastAsia="Calibri" w:hAnsi="Times New Roman" w:cs="Times New Roman"/>
          <w:kern w:val="0"/>
          <w:sz w:val="28"/>
          <w:szCs w:val="28"/>
          <w14:ligatures w14:val="none"/>
        </w:rPr>
      </w:pPr>
      <w:r w:rsidRPr="0069273D">
        <w:rPr>
          <w:rFonts w:ascii="Times New Roman" w:eastAsia="Calibri" w:hAnsi="Times New Roman" w:cs="Times New Roman"/>
          <w:kern w:val="0"/>
          <w:sz w:val="28"/>
          <w:szCs w:val="28"/>
          <w14:ligatures w14:val="none"/>
        </w:rPr>
        <w:t xml:space="preserve">Корольова В. В. </w:t>
      </w:r>
      <w:r>
        <w:rPr>
          <w:rFonts w:ascii="Times New Roman" w:eastAsia="Calibri" w:hAnsi="Times New Roman" w:cs="Times New Roman"/>
          <w:kern w:val="0"/>
          <w:sz w:val="28"/>
          <w:szCs w:val="28"/>
          <w14:ligatures w14:val="none"/>
        </w:rPr>
        <w:t xml:space="preserve">(2019). Гендерна лінгвістика </w:t>
      </w:r>
      <w:r w:rsidRPr="0069273D">
        <w:rPr>
          <w:rFonts w:ascii="Times New Roman" w:eastAsia="Calibri" w:hAnsi="Times New Roman" w:cs="Times New Roman"/>
          <w:kern w:val="0"/>
          <w:sz w:val="28"/>
          <w:szCs w:val="28"/>
          <w14:ligatures w14:val="none"/>
        </w:rPr>
        <w:t>Дніпро: Ліра</w:t>
      </w:r>
      <w:r>
        <w:rPr>
          <w:rFonts w:ascii="Times New Roman" w:eastAsia="Calibri" w:hAnsi="Times New Roman" w:cs="Times New Roman"/>
          <w:kern w:val="0"/>
          <w:sz w:val="28"/>
          <w:szCs w:val="28"/>
          <w14:ligatures w14:val="none"/>
        </w:rPr>
        <w:t>.</w:t>
      </w:r>
    </w:p>
    <w:p w14:paraId="4973AFF4" w14:textId="77777777" w:rsidR="00956560" w:rsidRPr="0069273D" w:rsidRDefault="00956560" w:rsidP="0069273D">
      <w:pPr>
        <w:pStyle w:val="a3"/>
        <w:numPr>
          <w:ilvl w:val="0"/>
          <w:numId w:val="38"/>
        </w:numPr>
        <w:spacing w:after="0" w:line="360" w:lineRule="auto"/>
        <w:ind w:left="0" w:firstLine="340"/>
        <w:jc w:val="both"/>
        <w:rPr>
          <w:rFonts w:ascii="Times New Roman" w:eastAsia="Calibri" w:hAnsi="Times New Roman" w:cs="Times New Roman"/>
          <w:kern w:val="0"/>
          <w:sz w:val="28"/>
          <w:szCs w:val="28"/>
          <w14:ligatures w14:val="none"/>
        </w:rPr>
      </w:pPr>
      <w:r w:rsidRPr="0069273D">
        <w:rPr>
          <w:rFonts w:ascii="Times New Roman" w:eastAsia="Calibri" w:hAnsi="Times New Roman" w:cs="Times New Roman"/>
          <w:kern w:val="0"/>
          <w:sz w:val="28"/>
          <w:szCs w:val="28"/>
          <w14:ligatures w14:val="none"/>
        </w:rPr>
        <w:t>Косенко Ю. М. Основи теорії мовної комунікації навчальний посібник.</w:t>
      </w:r>
    </w:p>
    <w:p w14:paraId="76320F16" w14:textId="77777777" w:rsidR="00956560" w:rsidRDefault="00956560" w:rsidP="0069273D">
      <w:pPr>
        <w:pStyle w:val="a3"/>
        <w:numPr>
          <w:ilvl w:val="0"/>
          <w:numId w:val="38"/>
        </w:numPr>
        <w:spacing w:after="0" w:line="360" w:lineRule="auto"/>
        <w:ind w:left="0" w:firstLine="340"/>
        <w:jc w:val="both"/>
        <w:rPr>
          <w:rFonts w:ascii="Times New Roman" w:eastAsia="Calibri" w:hAnsi="Times New Roman" w:cs="Times New Roman"/>
          <w:kern w:val="0"/>
          <w:sz w:val="28"/>
          <w:szCs w:val="28"/>
          <w14:ligatures w14:val="none"/>
        </w:rPr>
      </w:pPr>
      <w:r w:rsidRPr="00956560">
        <w:rPr>
          <w:rFonts w:ascii="Times New Roman" w:eastAsia="Calibri" w:hAnsi="Times New Roman" w:cs="Times New Roman"/>
          <w:kern w:val="0"/>
          <w:sz w:val="28"/>
          <w:szCs w:val="28"/>
          <w14:ligatures w14:val="none"/>
        </w:rPr>
        <w:t>Кочан М. І. навчальний посібник «Лінгвістичний аналіз тексту» 2008</w:t>
      </w:r>
      <w:r>
        <w:rPr>
          <w:rFonts w:ascii="Times New Roman" w:eastAsia="Calibri" w:hAnsi="Times New Roman" w:cs="Times New Roman"/>
          <w:kern w:val="0"/>
          <w:sz w:val="28"/>
          <w:szCs w:val="28"/>
          <w14:ligatures w14:val="none"/>
        </w:rPr>
        <w:t>.</w:t>
      </w:r>
      <w:r w:rsidRPr="00956560">
        <w:rPr>
          <w:rFonts w:ascii="Times New Roman" w:eastAsia="Calibri" w:hAnsi="Times New Roman" w:cs="Times New Roman"/>
          <w:kern w:val="0"/>
          <w:sz w:val="28"/>
          <w:szCs w:val="28"/>
          <w14:ligatures w14:val="none"/>
        </w:rPr>
        <w:t xml:space="preserve"> – 22</w:t>
      </w:r>
      <w:r>
        <w:rPr>
          <w:rFonts w:ascii="Times New Roman" w:eastAsia="Calibri" w:hAnsi="Times New Roman" w:cs="Times New Roman"/>
          <w:kern w:val="0"/>
          <w:sz w:val="28"/>
          <w:szCs w:val="28"/>
          <w14:ligatures w14:val="none"/>
        </w:rPr>
        <w:t xml:space="preserve"> </w:t>
      </w:r>
      <w:r w:rsidRPr="00956560">
        <w:rPr>
          <w:rFonts w:ascii="Times New Roman" w:eastAsia="Calibri" w:hAnsi="Times New Roman" w:cs="Times New Roman"/>
          <w:kern w:val="0"/>
          <w:sz w:val="28"/>
          <w:szCs w:val="28"/>
          <w14:ligatures w14:val="none"/>
        </w:rPr>
        <w:t>c.</w:t>
      </w:r>
    </w:p>
    <w:p w14:paraId="7979AAF6" w14:textId="77777777" w:rsidR="00956560" w:rsidRPr="0069273D" w:rsidRDefault="00956560" w:rsidP="0069273D">
      <w:pPr>
        <w:pStyle w:val="a3"/>
        <w:numPr>
          <w:ilvl w:val="0"/>
          <w:numId w:val="38"/>
        </w:numPr>
        <w:spacing w:after="0" w:line="360" w:lineRule="auto"/>
        <w:ind w:left="0" w:firstLine="340"/>
        <w:jc w:val="both"/>
        <w:rPr>
          <w:rFonts w:ascii="Times New Roman" w:eastAsia="Calibri" w:hAnsi="Times New Roman" w:cs="Times New Roman"/>
          <w:kern w:val="0"/>
          <w:sz w:val="28"/>
          <w:szCs w:val="28"/>
          <w14:ligatures w14:val="none"/>
        </w:rPr>
      </w:pPr>
      <w:r w:rsidRPr="0069273D">
        <w:rPr>
          <w:rFonts w:ascii="Times New Roman" w:eastAsia="Calibri" w:hAnsi="Times New Roman" w:cs="Times New Roman"/>
          <w:kern w:val="0"/>
          <w:sz w:val="28"/>
          <w:szCs w:val="28"/>
          <w14:ligatures w14:val="none"/>
        </w:rPr>
        <w:lastRenderedPageBreak/>
        <w:t>Кочерган М.</w:t>
      </w:r>
      <w:r>
        <w:rPr>
          <w:rFonts w:ascii="Times New Roman" w:eastAsia="Calibri" w:hAnsi="Times New Roman" w:cs="Times New Roman"/>
          <w:kern w:val="0"/>
          <w:sz w:val="28"/>
          <w:szCs w:val="28"/>
          <w14:ligatures w14:val="none"/>
        </w:rPr>
        <w:t xml:space="preserve"> </w:t>
      </w:r>
      <w:r w:rsidRPr="0069273D">
        <w:rPr>
          <w:rFonts w:ascii="Times New Roman" w:eastAsia="Calibri" w:hAnsi="Times New Roman" w:cs="Times New Roman"/>
          <w:kern w:val="0"/>
          <w:sz w:val="28"/>
          <w:szCs w:val="28"/>
          <w14:ligatures w14:val="none"/>
        </w:rPr>
        <w:t>П.</w:t>
      </w:r>
      <w:r>
        <w:rPr>
          <w:rFonts w:ascii="Times New Roman" w:eastAsia="Calibri" w:hAnsi="Times New Roman" w:cs="Times New Roman"/>
          <w:kern w:val="0"/>
          <w:sz w:val="28"/>
          <w:szCs w:val="28"/>
          <w14:ligatures w14:val="none"/>
        </w:rPr>
        <w:t xml:space="preserve"> (2010).</w:t>
      </w:r>
      <w:r w:rsidRPr="0069273D">
        <w:rPr>
          <w:rFonts w:ascii="Times New Roman" w:eastAsia="Calibri" w:hAnsi="Times New Roman" w:cs="Times New Roman"/>
          <w:kern w:val="0"/>
          <w:sz w:val="28"/>
          <w:szCs w:val="28"/>
          <w14:ligatures w14:val="none"/>
        </w:rPr>
        <w:t xml:space="preserve"> Загальне мовознавство : підручник. 3-тє вид. Київ: ВЦ «Академія».</w:t>
      </w:r>
    </w:p>
    <w:p w14:paraId="4BA095D4" w14:textId="77777777" w:rsidR="00956560" w:rsidRPr="0069273D" w:rsidRDefault="00956560" w:rsidP="0069273D">
      <w:pPr>
        <w:pStyle w:val="a3"/>
        <w:numPr>
          <w:ilvl w:val="0"/>
          <w:numId w:val="38"/>
        </w:numPr>
        <w:spacing w:after="0" w:line="360" w:lineRule="auto"/>
        <w:ind w:left="0" w:firstLine="340"/>
        <w:jc w:val="both"/>
        <w:rPr>
          <w:rFonts w:ascii="Times New Roman" w:eastAsia="Calibri" w:hAnsi="Times New Roman" w:cs="Times New Roman"/>
          <w:kern w:val="0"/>
          <w:sz w:val="28"/>
          <w:szCs w:val="28"/>
          <w14:ligatures w14:val="none"/>
        </w:rPr>
      </w:pPr>
      <w:r w:rsidRPr="0069273D">
        <w:rPr>
          <w:rFonts w:ascii="Times New Roman" w:eastAsia="Calibri" w:hAnsi="Times New Roman" w:cs="Times New Roman"/>
          <w:kern w:val="0"/>
          <w:sz w:val="28"/>
          <w:szCs w:val="28"/>
          <w14:ligatures w14:val="none"/>
        </w:rPr>
        <w:t>Кравець В. «Гендерні дослідження: прикладні аспекти» монографія.</w:t>
      </w:r>
    </w:p>
    <w:p w14:paraId="6AA0C699" w14:textId="77777777" w:rsidR="00956560" w:rsidRPr="0069273D" w:rsidRDefault="00956560" w:rsidP="0069273D">
      <w:pPr>
        <w:pStyle w:val="a3"/>
        <w:numPr>
          <w:ilvl w:val="0"/>
          <w:numId w:val="38"/>
        </w:numPr>
        <w:spacing w:after="0" w:line="360" w:lineRule="auto"/>
        <w:ind w:left="0" w:firstLine="340"/>
        <w:jc w:val="both"/>
        <w:rPr>
          <w:rFonts w:ascii="Times New Roman" w:eastAsia="Calibri" w:hAnsi="Times New Roman" w:cs="Times New Roman"/>
          <w:kern w:val="0"/>
          <w:sz w:val="28"/>
          <w:szCs w:val="28"/>
          <w14:ligatures w14:val="none"/>
        </w:rPr>
      </w:pPr>
      <w:r w:rsidRPr="0069273D">
        <w:rPr>
          <w:rFonts w:ascii="Times New Roman" w:eastAsia="Calibri" w:hAnsi="Times New Roman" w:cs="Times New Roman"/>
          <w:kern w:val="0"/>
          <w:sz w:val="28"/>
          <w:szCs w:val="28"/>
          <w14:ligatures w14:val="none"/>
        </w:rPr>
        <w:t>Крупа</w:t>
      </w:r>
      <w:r>
        <w:rPr>
          <w:rFonts w:ascii="Times New Roman" w:eastAsia="Calibri" w:hAnsi="Times New Roman" w:cs="Times New Roman"/>
          <w:kern w:val="0"/>
          <w:sz w:val="28"/>
          <w:szCs w:val="28"/>
          <w14:ligatures w14:val="none"/>
        </w:rPr>
        <w:t xml:space="preserve"> М. (2005).</w:t>
      </w:r>
      <w:r w:rsidRPr="0069273D">
        <w:rPr>
          <w:rFonts w:ascii="Times New Roman" w:eastAsia="Calibri" w:hAnsi="Times New Roman" w:cs="Times New Roman"/>
          <w:kern w:val="0"/>
          <w:sz w:val="28"/>
          <w:szCs w:val="28"/>
          <w14:ligatures w14:val="none"/>
        </w:rPr>
        <w:t xml:space="preserve"> Лінгвістичний аналіз художнього тексту – Тернопіль: Підручники і посібники.</w:t>
      </w:r>
    </w:p>
    <w:p w14:paraId="34EFBA98" w14:textId="77777777" w:rsidR="00956560" w:rsidRPr="0069273D" w:rsidRDefault="00956560" w:rsidP="0069273D">
      <w:pPr>
        <w:pStyle w:val="a3"/>
        <w:numPr>
          <w:ilvl w:val="0"/>
          <w:numId w:val="38"/>
        </w:numPr>
        <w:spacing w:after="0" w:line="360" w:lineRule="auto"/>
        <w:ind w:left="0" w:firstLine="340"/>
        <w:jc w:val="both"/>
        <w:rPr>
          <w:rFonts w:ascii="Times New Roman" w:eastAsia="Calibri" w:hAnsi="Times New Roman" w:cs="Times New Roman"/>
          <w:kern w:val="0"/>
          <w:sz w:val="28"/>
          <w:szCs w:val="28"/>
          <w14:ligatures w14:val="none"/>
        </w:rPr>
      </w:pPr>
      <w:r w:rsidRPr="0069273D">
        <w:rPr>
          <w:rFonts w:ascii="Times New Roman" w:eastAsia="Calibri" w:hAnsi="Times New Roman" w:cs="Times New Roman"/>
          <w:kern w:val="0"/>
          <w:sz w:val="28"/>
          <w:szCs w:val="28"/>
          <w14:ligatures w14:val="none"/>
        </w:rPr>
        <w:t>Ликова К. І. Гендерний аспект лінгвістичних досліджень художнього тексту.</w:t>
      </w:r>
    </w:p>
    <w:p w14:paraId="6BD618FB" w14:textId="77777777" w:rsidR="00956560" w:rsidRDefault="00956560" w:rsidP="0069273D">
      <w:pPr>
        <w:pStyle w:val="a3"/>
        <w:numPr>
          <w:ilvl w:val="0"/>
          <w:numId w:val="38"/>
        </w:numPr>
        <w:spacing w:after="0" w:line="360" w:lineRule="auto"/>
        <w:ind w:left="0" w:firstLine="340"/>
        <w:jc w:val="both"/>
        <w:rPr>
          <w:rFonts w:ascii="Times New Roman" w:eastAsia="Calibri" w:hAnsi="Times New Roman" w:cs="Times New Roman"/>
          <w:kern w:val="0"/>
          <w:sz w:val="28"/>
          <w:szCs w:val="28"/>
          <w14:ligatures w14:val="none"/>
        </w:rPr>
      </w:pPr>
      <w:r w:rsidRPr="00956560">
        <w:rPr>
          <w:rFonts w:ascii="Times New Roman" w:eastAsia="Calibri" w:hAnsi="Times New Roman" w:cs="Times New Roman"/>
          <w:kern w:val="0"/>
          <w:sz w:val="28"/>
          <w:szCs w:val="28"/>
          <w14:ligatures w14:val="none"/>
        </w:rPr>
        <w:t>Лісовська А. О. (2020). Проблематика визначення поняття «текст» в наукових дослідженнях. Одеса</w:t>
      </w:r>
      <w:r>
        <w:rPr>
          <w:rFonts w:ascii="Times New Roman" w:eastAsia="Calibri" w:hAnsi="Times New Roman" w:cs="Times New Roman"/>
          <w:kern w:val="0"/>
          <w:sz w:val="28"/>
          <w:szCs w:val="28"/>
          <w14:ligatures w14:val="none"/>
        </w:rPr>
        <w:t>.</w:t>
      </w:r>
    </w:p>
    <w:p w14:paraId="0F894521" w14:textId="0DCD0EBD" w:rsidR="00956560" w:rsidRPr="00956560" w:rsidRDefault="00956560" w:rsidP="0069273D">
      <w:pPr>
        <w:pStyle w:val="a3"/>
        <w:numPr>
          <w:ilvl w:val="0"/>
          <w:numId w:val="38"/>
        </w:numPr>
        <w:spacing w:after="0" w:line="360" w:lineRule="auto"/>
        <w:ind w:left="0" w:firstLine="340"/>
        <w:jc w:val="both"/>
        <w:rPr>
          <w:rFonts w:ascii="Times New Roman" w:eastAsia="Calibri" w:hAnsi="Times New Roman" w:cs="Times New Roman"/>
          <w:kern w:val="0"/>
          <w:sz w:val="28"/>
          <w:szCs w:val="28"/>
          <w14:ligatures w14:val="none"/>
        </w:rPr>
      </w:pPr>
      <w:r w:rsidRPr="009C7DCC">
        <w:rPr>
          <w:rFonts w:asciiTheme="majorBidi" w:hAnsiTheme="majorBidi" w:cstheme="majorBidi"/>
          <w:sz w:val="28"/>
          <w:szCs w:val="28"/>
        </w:rPr>
        <w:t>Літературознавний словник-довідник. За ред. Гром</w:t>
      </w:r>
      <w:r w:rsidR="006E21A0">
        <w:rPr>
          <w:rFonts w:asciiTheme="majorBidi" w:hAnsiTheme="majorBidi" w:cstheme="majorBidi"/>
          <w:sz w:val="28"/>
          <w:szCs w:val="28"/>
        </w:rPr>
        <w:t>’</w:t>
      </w:r>
      <w:r w:rsidRPr="009C7DCC">
        <w:rPr>
          <w:rFonts w:asciiTheme="majorBidi" w:hAnsiTheme="majorBidi" w:cstheme="majorBidi"/>
          <w:sz w:val="28"/>
          <w:szCs w:val="28"/>
        </w:rPr>
        <w:t>яка</w:t>
      </w:r>
      <w:r>
        <w:rPr>
          <w:rFonts w:asciiTheme="majorBidi" w:hAnsiTheme="majorBidi" w:cstheme="majorBidi"/>
          <w:sz w:val="28"/>
          <w:szCs w:val="28"/>
        </w:rPr>
        <w:t xml:space="preserve"> Р. Т.</w:t>
      </w:r>
      <w:r w:rsidRPr="009C7DCC">
        <w:rPr>
          <w:rFonts w:asciiTheme="majorBidi" w:hAnsiTheme="majorBidi" w:cstheme="majorBidi"/>
          <w:sz w:val="28"/>
          <w:szCs w:val="28"/>
        </w:rPr>
        <w:t xml:space="preserve"> (українська) Київ: ВЦ «Академія». 2006 – 752 с.</w:t>
      </w:r>
      <w:r w:rsidRPr="00070A91">
        <w:rPr>
          <w:rFonts w:asciiTheme="majorBidi" w:hAnsiTheme="majorBidi" w:cstheme="majorBidi"/>
          <w:sz w:val="28"/>
          <w:szCs w:val="28"/>
        </w:rPr>
        <w:t>]</w:t>
      </w:r>
      <w:r>
        <w:rPr>
          <w:rFonts w:asciiTheme="majorBidi" w:hAnsiTheme="majorBidi" w:cstheme="majorBidi"/>
          <w:sz w:val="28"/>
          <w:szCs w:val="28"/>
        </w:rPr>
        <w:t>.</w:t>
      </w:r>
    </w:p>
    <w:p w14:paraId="202DC4DA" w14:textId="77777777" w:rsidR="00956560" w:rsidRPr="0069273D" w:rsidRDefault="00956560" w:rsidP="0069273D">
      <w:pPr>
        <w:pStyle w:val="a3"/>
        <w:numPr>
          <w:ilvl w:val="0"/>
          <w:numId w:val="38"/>
        </w:numPr>
        <w:spacing w:after="0" w:line="360" w:lineRule="auto"/>
        <w:ind w:left="0" w:firstLine="340"/>
        <w:jc w:val="both"/>
        <w:rPr>
          <w:rFonts w:ascii="Times New Roman" w:eastAsia="Calibri" w:hAnsi="Times New Roman" w:cs="Times New Roman"/>
          <w:kern w:val="0"/>
          <w:sz w:val="28"/>
          <w:szCs w:val="28"/>
          <w14:ligatures w14:val="none"/>
        </w:rPr>
      </w:pPr>
      <w:r w:rsidRPr="0069273D">
        <w:rPr>
          <w:rFonts w:ascii="Times New Roman" w:eastAsia="Calibri" w:hAnsi="Times New Roman" w:cs="Times New Roman"/>
          <w:kern w:val="0"/>
          <w:sz w:val="28"/>
          <w:szCs w:val="28"/>
          <w14:ligatures w14:val="none"/>
        </w:rPr>
        <w:t>Ставицька Л. О. Гендер: мова, свідомість, комунікація.</w:t>
      </w:r>
    </w:p>
    <w:p w14:paraId="16E5AC13" w14:textId="77777777" w:rsidR="00956560" w:rsidRPr="0069273D" w:rsidRDefault="00956560" w:rsidP="0069273D">
      <w:pPr>
        <w:pStyle w:val="a3"/>
        <w:numPr>
          <w:ilvl w:val="0"/>
          <w:numId w:val="38"/>
        </w:numPr>
        <w:spacing w:after="0" w:line="360" w:lineRule="auto"/>
        <w:ind w:left="0" w:firstLine="340"/>
        <w:jc w:val="both"/>
        <w:rPr>
          <w:rFonts w:ascii="Times New Roman" w:eastAsia="Calibri" w:hAnsi="Times New Roman" w:cs="Times New Roman"/>
          <w:kern w:val="0"/>
          <w:sz w:val="28"/>
          <w:szCs w:val="28"/>
          <w14:ligatures w14:val="none"/>
        </w:rPr>
      </w:pPr>
      <w:r w:rsidRPr="0069273D">
        <w:rPr>
          <w:rFonts w:ascii="Times New Roman" w:eastAsia="Calibri" w:hAnsi="Times New Roman" w:cs="Times New Roman"/>
          <w:kern w:val="0"/>
          <w:sz w:val="28"/>
          <w:szCs w:val="28"/>
          <w14:ligatures w14:val="none"/>
        </w:rPr>
        <w:t>Струс Л.</w:t>
      </w:r>
      <w:r>
        <w:rPr>
          <w:rFonts w:ascii="Times New Roman" w:eastAsia="Calibri" w:hAnsi="Times New Roman" w:cs="Times New Roman"/>
          <w:kern w:val="0"/>
          <w:sz w:val="28"/>
          <w:szCs w:val="28"/>
          <w14:ligatures w14:val="none"/>
        </w:rPr>
        <w:t xml:space="preserve"> (2019).</w:t>
      </w:r>
      <w:r w:rsidRPr="0069273D">
        <w:rPr>
          <w:rFonts w:ascii="Times New Roman" w:eastAsia="Calibri" w:hAnsi="Times New Roman" w:cs="Times New Roman"/>
          <w:kern w:val="0"/>
          <w:sz w:val="28"/>
          <w:szCs w:val="28"/>
          <w14:ligatures w14:val="none"/>
        </w:rPr>
        <w:t xml:space="preserve"> Гендерна ідентичність особи.</w:t>
      </w:r>
    </w:p>
    <w:p w14:paraId="04071652" w14:textId="77777777" w:rsidR="00956560" w:rsidRPr="0069273D" w:rsidRDefault="00956560" w:rsidP="0069273D">
      <w:pPr>
        <w:pStyle w:val="a3"/>
        <w:numPr>
          <w:ilvl w:val="0"/>
          <w:numId w:val="38"/>
        </w:numPr>
        <w:spacing w:after="0" w:line="360" w:lineRule="auto"/>
        <w:ind w:left="0" w:firstLine="340"/>
        <w:jc w:val="both"/>
        <w:rPr>
          <w:rFonts w:ascii="Times New Roman" w:eastAsia="Calibri" w:hAnsi="Times New Roman" w:cs="Times New Roman"/>
          <w:kern w:val="0"/>
          <w:sz w:val="28"/>
          <w:szCs w:val="28"/>
          <w14:ligatures w14:val="none"/>
        </w:rPr>
      </w:pPr>
      <w:r w:rsidRPr="0069273D">
        <w:rPr>
          <w:rFonts w:ascii="Times New Roman" w:eastAsia="Calibri" w:hAnsi="Times New Roman" w:cs="Times New Roman"/>
          <w:kern w:val="0"/>
          <w:sz w:val="28"/>
          <w:szCs w:val="28"/>
          <w14:ligatures w14:val="none"/>
        </w:rPr>
        <w:t>Тащенко Г. В. Гендерні стереотипи як прояв культури в оригіналі та перекладі (на матеріалі роману-антиутопії М. Етвуд «Заповіти»).</w:t>
      </w:r>
    </w:p>
    <w:p w14:paraId="1EEFEADC" w14:textId="77777777" w:rsidR="00956560" w:rsidRPr="0069273D" w:rsidRDefault="00956560" w:rsidP="0069273D">
      <w:pPr>
        <w:pStyle w:val="a3"/>
        <w:numPr>
          <w:ilvl w:val="0"/>
          <w:numId w:val="38"/>
        </w:numPr>
        <w:spacing w:after="0" w:line="360" w:lineRule="auto"/>
        <w:ind w:left="0" w:firstLine="340"/>
        <w:jc w:val="both"/>
        <w:rPr>
          <w:rFonts w:ascii="Times New Roman" w:eastAsia="Calibri" w:hAnsi="Times New Roman" w:cs="Times New Roman"/>
          <w:kern w:val="0"/>
          <w:sz w:val="28"/>
          <w:szCs w:val="28"/>
          <w14:ligatures w14:val="none"/>
        </w:rPr>
      </w:pPr>
      <w:r w:rsidRPr="0069273D">
        <w:rPr>
          <w:rFonts w:ascii="Times New Roman" w:eastAsia="Calibri" w:hAnsi="Times New Roman" w:cs="Times New Roman"/>
          <w:kern w:val="0"/>
          <w:sz w:val="28"/>
          <w:szCs w:val="28"/>
          <w14:ligatures w14:val="none"/>
        </w:rPr>
        <w:t>Токарчук О. Гендерні особливості в процесі мовної комунікації.</w:t>
      </w:r>
    </w:p>
    <w:p w14:paraId="7511ADB2" w14:textId="77777777" w:rsidR="00956560" w:rsidRPr="0069273D" w:rsidRDefault="00956560" w:rsidP="0069273D">
      <w:pPr>
        <w:pStyle w:val="a3"/>
        <w:numPr>
          <w:ilvl w:val="0"/>
          <w:numId w:val="38"/>
        </w:numPr>
        <w:spacing w:after="0" w:line="360" w:lineRule="auto"/>
        <w:ind w:left="0" w:firstLine="340"/>
        <w:jc w:val="both"/>
        <w:rPr>
          <w:rFonts w:ascii="Times New Roman" w:eastAsia="Calibri" w:hAnsi="Times New Roman" w:cs="Times New Roman"/>
          <w:kern w:val="0"/>
          <w:sz w:val="28"/>
          <w:szCs w:val="28"/>
          <w14:ligatures w14:val="none"/>
        </w:rPr>
      </w:pPr>
      <w:r w:rsidRPr="0069273D">
        <w:rPr>
          <w:rFonts w:ascii="Times New Roman" w:eastAsia="Calibri" w:hAnsi="Times New Roman" w:cs="Times New Roman"/>
          <w:kern w:val="0"/>
          <w:sz w:val="28"/>
          <w:szCs w:val="28"/>
          <w14:ligatures w14:val="none"/>
        </w:rPr>
        <w:t>Шевченко Н. В.</w:t>
      </w:r>
      <w:r>
        <w:rPr>
          <w:rFonts w:ascii="Times New Roman" w:eastAsia="Calibri" w:hAnsi="Times New Roman" w:cs="Times New Roman"/>
          <w:kern w:val="0"/>
          <w:sz w:val="28"/>
          <w:szCs w:val="28"/>
          <w14:ligatures w14:val="none"/>
        </w:rPr>
        <w:t xml:space="preserve"> (2001). </w:t>
      </w:r>
      <w:r w:rsidRPr="0069273D">
        <w:rPr>
          <w:rFonts w:ascii="Times New Roman" w:eastAsia="Calibri" w:hAnsi="Times New Roman" w:cs="Times New Roman"/>
          <w:kern w:val="0"/>
          <w:sz w:val="28"/>
          <w:szCs w:val="28"/>
          <w14:ligatures w14:val="none"/>
        </w:rPr>
        <w:t>Гендер у дзеркалі історії та перспективи становлення гендерних студій в Україні Український історичний журнал.</w:t>
      </w:r>
    </w:p>
    <w:p w14:paraId="42417336" w14:textId="77777777" w:rsidR="00956560" w:rsidRPr="0069273D" w:rsidRDefault="00956560" w:rsidP="0069273D">
      <w:pPr>
        <w:pStyle w:val="a3"/>
        <w:numPr>
          <w:ilvl w:val="0"/>
          <w:numId w:val="38"/>
        </w:numPr>
        <w:spacing w:after="0" w:line="360" w:lineRule="auto"/>
        <w:ind w:left="0" w:firstLine="340"/>
        <w:jc w:val="both"/>
        <w:rPr>
          <w:rFonts w:ascii="Times New Roman" w:eastAsia="Calibri" w:hAnsi="Times New Roman" w:cs="Times New Roman"/>
          <w:kern w:val="0"/>
          <w:sz w:val="28"/>
          <w:szCs w:val="28"/>
          <w14:ligatures w14:val="none"/>
        </w:rPr>
      </w:pPr>
      <w:r w:rsidRPr="0069273D">
        <w:rPr>
          <w:rFonts w:ascii="Times New Roman" w:eastAsia="Calibri" w:hAnsi="Times New Roman" w:cs="Times New Roman"/>
          <w:kern w:val="0"/>
          <w:sz w:val="28"/>
          <w:szCs w:val="28"/>
          <w14:ligatures w14:val="none"/>
        </w:rPr>
        <w:t>Шевченко Н. В. Гендерна модель Українського суспільства епохи середньовіччя та раннього модерного часу (до питання про типологію).</w:t>
      </w:r>
    </w:p>
    <w:p w14:paraId="63EDA7AC" w14:textId="77777777" w:rsidR="00956560" w:rsidRDefault="00956560" w:rsidP="0069273D">
      <w:pPr>
        <w:pStyle w:val="a3"/>
        <w:numPr>
          <w:ilvl w:val="0"/>
          <w:numId w:val="38"/>
        </w:numPr>
        <w:spacing w:after="0" w:line="360" w:lineRule="auto"/>
        <w:ind w:left="0" w:firstLine="340"/>
        <w:jc w:val="both"/>
        <w:rPr>
          <w:rFonts w:ascii="Times New Roman" w:eastAsia="Calibri" w:hAnsi="Times New Roman" w:cs="Times New Roman"/>
          <w:kern w:val="0"/>
          <w:sz w:val="28"/>
          <w:szCs w:val="28"/>
          <w14:ligatures w14:val="none"/>
        </w:rPr>
      </w:pPr>
      <w:r w:rsidRPr="0069273D">
        <w:rPr>
          <w:rFonts w:ascii="Times New Roman" w:eastAsia="Calibri" w:hAnsi="Times New Roman" w:cs="Times New Roman"/>
          <w:kern w:val="0"/>
          <w:sz w:val="28"/>
          <w:szCs w:val="28"/>
          <w14:ligatures w14:val="none"/>
        </w:rPr>
        <w:t>Школяр Н.</w:t>
      </w:r>
      <w:r>
        <w:rPr>
          <w:rFonts w:ascii="Times New Roman" w:eastAsia="Calibri" w:hAnsi="Times New Roman" w:cs="Times New Roman"/>
          <w:kern w:val="0"/>
          <w:sz w:val="28"/>
          <w:szCs w:val="28"/>
          <w14:ligatures w14:val="none"/>
        </w:rPr>
        <w:t xml:space="preserve"> (2011).</w:t>
      </w:r>
      <w:r w:rsidRPr="0069273D">
        <w:rPr>
          <w:rFonts w:ascii="Times New Roman" w:eastAsia="Calibri" w:hAnsi="Times New Roman" w:cs="Times New Roman"/>
          <w:kern w:val="0"/>
          <w:sz w:val="28"/>
          <w:szCs w:val="28"/>
          <w14:ligatures w14:val="none"/>
        </w:rPr>
        <w:t xml:space="preserve"> Гендерна ідентичність мовної особистості (на матеріалі жіночих прозових творів кінця XX ст.) Науковий вісник Чернівецького університету.</w:t>
      </w:r>
    </w:p>
    <w:p w14:paraId="2F464F25" w14:textId="77777777" w:rsidR="00956560" w:rsidRDefault="00956560" w:rsidP="0069273D">
      <w:pPr>
        <w:pStyle w:val="a3"/>
        <w:numPr>
          <w:ilvl w:val="0"/>
          <w:numId w:val="38"/>
        </w:numPr>
        <w:spacing w:after="0" w:line="360" w:lineRule="auto"/>
        <w:ind w:left="0" w:firstLine="340"/>
        <w:jc w:val="both"/>
        <w:rPr>
          <w:rFonts w:ascii="Times New Roman" w:eastAsia="Calibri" w:hAnsi="Times New Roman" w:cs="Times New Roman"/>
          <w:kern w:val="0"/>
          <w:sz w:val="28"/>
          <w:szCs w:val="28"/>
          <w14:ligatures w14:val="none"/>
        </w:rPr>
      </w:pPr>
      <w:r w:rsidRPr="00956560">
        <w:rPr>
          <w:rFonts w:ascii="Times New Roman" w:eastAsia="Calibri" w:hAnsi="Times New Roman" w:cs="Times New Roman"/>
          <w:kern w:val="0"/>
          <w:sz w:val="28"/>
          <w:szCs w:val="28"/>
          <w14:ligatures w14:val="none"/>
        </w:rPr>
        <w:t>Яблонська Т. М. навчальний посібник для студентів «Лінгвістичний аналіз художнього тексту» м. Одеса 2019 – 6 с</w:t>
      </w:r>
      <w:r>
        <w:rPr>
          <w:rFonts w:ascii="Times New Roman" w:eastAsia="Calibri" w:hAnsi="Times New Roman" w:cs="Times New Roman"/>
          <w:kern w:val="0"/>
          <w:sz w:val="28"/>
          <w:szCs w:val="28"/>
          <w14:ligatures w14:val="none"/>
        </w:rPr>
        <w:t>.</w:t>
      </w:r>
    </w:p>
    <w:p w14:paraId="71604048" w14:textId="77777777" w:rsidR="00A25683" w:rsidRPr="00315B34" w:rsidRDefault="00A25683" w:rsidP="0069273D">
      <w:pPr>
        <w:pStyle w:val="a3"/>
        <w:numPr>
          <w:ilvl w:val="0"/>
          <w:numId w:val="38"/>
        </w:numPr>
        <w:spacing w:after="0" w:line="360" w:lineRule="auto"/>
        <w:ind w:left="0" w:firstLine="340"/>
        <w:jc w:val="both"/>
        <w:rPr>
          <w:rFonts w:ascii="Times New Roman" w:eastAsia="Calibri" w:hAnsi="Times New Roman" w:cs="Times New Roman"/>
          <w:kern w:val="0"/>
          <w:sz w:val="28"/>
          <w:szCs w:val="28"/>
          <w:lang w:val="en-US"/>
          <w14:ligatures w14:val="none"/>
        </w:rPr>
      </w:pPr>
      <w:r w:rsidRPr="00315B34">
        <w:rPr>
          <w:rFonts w:ascii="Times New Roman" w:eastAsia="Calibri" w:hAnsi="Times New Roman" w:cs="Times New Roman"/>
          <w:kern w:val="0"/>
          <w:sz w:val="28"/>
          <w:szCs w:val="28"/>
          <w:lang w:val="en-US"/>
          <w14:ligatures w14:val="none"/>
        </w:rPr>
        <w:t>Bernstein C.</w:t>
      </w:r>
      <w:r>
        <w:rPr>
          <w:rFonts w:ascii="Times New Roman" w:eastAsia="Calibri" w:hAnsi="Times New Roman" w:cs="Times New Roman"/>
          <w:kern w:val="0"/>
          <w:sz w:val="28"/>
          <w:szCs w:val="28"/>
          <w14:ligatures w14:val="none"/>
        </w:rPr>
        <w:t xml:space="preserve"> </w:t>
      </w:r>
      <w:r w:rsidRPr="00315B34">
        <w:rPr>
          <w:rFonts w:ascii="Times New Roman" w:eastAsia="Calibri" w:hAnsi="Times New Roman" w:cs="Times New Roman"/>
          <w:kern w:val="0"/>
          <w:sz w:val="28"/>
          <w:szCs w:val="28"/>
          <w:lang w:val="en-US"/>
          <w14:ligatures w14:val="none"/>
        </w:rPr>
        <w:t>G.</w:t>
      </w:r>
      <w:r>
        <w:rPr>
          <w:rFonts w:ascii="Times New Roman" w:eastAsia="Calibri" w:hAnsi="Times New Roman" w:cs="Times New Roman"/>
          <w:kern w:val="0"/>
          <w:sz w:val="28"/>
          <w:szCs w:val="28"/>
          <w14:ligatures w14:val="none"/>
        </w:rPr>
        <w:t xml:space="preserve"> (1994).</w:t>
      </w:r>
      <w:r w:rsidRPr="00315B34">
        <w:rPr>
          <w:rFonts w:ascii="Times New Roman" w:eastAsia="Calibri" w:hAnsi="Times New Roman" w:cs="Times New Roman"/>
          <w:kern w:val="0"/>
          <w:sz w:val="28"/>
          <w:szCs w:val="28"/>
          <w:lang w:val="en-US"/>
          <w14:ligatures w14:val="none"/>
        </w:rPr>
        <w:t xml:space="preserve"> Language and Gender // The Text Beyond. Essays in Literary Linguistics / Ed. by C.G. Bernstein. – Tuscaloosa; L.: Univ. of Alabama Press.</w:t>
      </w:r>
    </w:p>
    <w:p w14:paraId="148EED24" w14:textId="77777777" w:rsidR="00A25683" w:rsidRPr="00315B34" w:rsidRDefault="00A25683" w:rsidP="0069273D">
      <w:pPr>
        <w:pStyle w:val="a3"/>
        <w:numPr>
          <w:ilvl w:val="0"/>
          <w:numId w:val="38"/>
        </w:numPr>
        <w:spacing w:after="0" w:line="360" w:lineRule="auto"/>
        <w:ind w:left="0" w:firstLine="340"/>
        <w:jc w:val="both"/>
        <w:rPr>
          <w:rFonts w:ascii="Times New Roman" w:eastAsia="Calibri" w:hAnsi="Times New Roman" w:cs="Times New Roman"/>
          <w:kern w:val="0"/>
          <w:sz w:val="28"/>
          <w:szCs w:val="28"/>
          <w:lang w:val="en-US"/>
          <w14:ligatures w14:val="none"/>
        </w:rPr>
      </w:pPr>
      <w:r w:rsidRPr="00315B34">
        <w:rPr>
          <w:rFonts w:ascii="Times New Roman" w:eastAsia="Calibri" w:hAnsi="Times New Roman" w:cs="Times New Roman"/>
          <w:kern w:val="0"/>
          <w:sz w:val="28"/>
          <w:szCs w:val="28"/>
          <w:lang w:val="en-US"/>
          <w14:ligatures w14:val="none"/>
        </w:rPr>
        <w:t>Herzler J.O.</w:t>
      </w:r>
    </w:p>
    <w:p w14:paraId="4A2C2F9B" w14:textId="77777777" w:rsidR="00A25683" w:rsidRPr="00315B34" w:rsidRDefault="00A25683" w:rsidP="0069273D">
      <w:pPr>
        <w:pStyle w:val="a3"/>
        <w:numPr>
          <w:ilvl w:val="0"/>
          <w:numId w:val="38"/>
        </w:numPr>
        <w:spacing w:after="0" w:line="360" w:lineRule="auto"/>
        <w:ind w:left="0" w:firstLine="340"/>
        <w:jc w:val="both"/>
        <w:rPr>
          <w:rFonts w:ascii="Times New Roman" w:eastAsia="Calibri" w:hAnsi="Times New Roman" w:cs="Times New Roman"/>
          <w:kern w:val="0"/>
          <w:sz w:val="28"/>
          <w:szCs w:val="28"/>
          <w:lang w:val="en-US"/>
          <w14:ligatures w14:val="none"/>
        </w:rPr>
      </w:pPr>
      <w:r w:rsidRPr="00315B34">
        <w:rPr>
          <w:rFonts w:ascii="Times New Roman" w:eastAsia="Calibri" w:hAnsi="Times New Roman" w:cs="Times New Roman"/>
          <w:kern w:val="0"/>
          <w:sz w:val="28"/>
          <w:szCs w:val="28"/>
          <w:lang w:val="en-US"/>
          <w14:ligatures w14:val="none"/>
        </w:rPr>
        <w:t>Hiatt M.</w:t>
      </w:r>
      <w:r>
        <w:rPr>
          <w:rFonts w:ascii="Times New Roman" w:eastAsia="Calibri" w:hAnsi="Times New Roman" w:cs="Times New Roman"/>
          <w:kern w:val="0"/>
          <w:sz w:val="28"/>
          <w:szCs w:val="28"/>
          <w14:ligatures w14:val="none"/>
        </w:rPr>
        <w:t xml:space="preserve"> </w:t>
      </w:r>
      <w:r w:rsidRPr="00315B34">
        <w:rPr>
          <w:rFonts w:ascii="Times New Roman" w:eastAsia="Calibri" w:hAnsi="Times New Roman" w:cs="Times New Roman"/>
          <w:kern w:val="0"/>
          <w:sz w:val="28"/>
          <w:szCs w:val="28"/>
          <w:lang w:val="en-US"/>
          <w14:ligatures w14:val="none"/>
        </w:rPr>
        <w:t>P. The Sexology of Style // Language and Style. – 1976.</w:t>
      </w:r>
    </w:p>
    <w:p w14:paraId="1C2B299F" w14:textId="77777777" w:rsidR="00A25683" w:rsidRPr="00574F1C" w:rsidRDefault="00A25683" w:rsidP="00574F1C">
      <w:pPr>
        <w:pStyle w:val="a3"/>
        <w:numPr>
          <w:ilvl w:val="0"/>
          <w:numId w:val="38"/>
        </w:numPr>
        <w:spacing w:after="0" w:line="360" w:lineRule="auto"/>
        <w:ind w:left="0" w:firstLine="340"/>
        <w:jc w:val="both"/>
        <w:rPr>
          <w:rFonts w:ascii="Times New Roman" w:eastAsia="Calibri" w:hAnsi="Times New Roman" w:cs="Times New Roman"/>
          <w:kern w:val="0"/>
          <w:sz w:val="28"/>
          <w:szCs w:val="28"/>
          <w:lang w:val="en-US"/>
          <w14:ligatures w14:val="none"/>
        </w:rPr>
      </w:pPr>
      <w:r w:rsidRPr="00315B34">
        <w:rPr>
          <w:rFonts w:ascii="Times New Roman" w:eastAsia="Calibri" w:hAnsi="Times New Roman" w:cs="Times New Roman"/>
          <w:kern w:val="0"/>
          <w:sz w:val="28"/>
          <w:szCs w:val="28"/>
          <w:lang w:val="en-US"/>
          <w14:ligatures w14:val="none"/>
        </w:rPr>
        <w:lastRenderedPageBreak/>
        <w:t>Jespersen O.</w:t>
      </w:r>
      <w:r>
        <w:rPr>
          <w:rFonts w:ascii="Times New Roman" w:eastAsia="Calibri" w:hAnsi="Times New Roman" w:cs="Times New Roman"/>
          <w:kern w:val="0"/>
          <w:sz w:val="28"/>
          <w:szCs w:val="28"/>
          <w14:ligatures w14:val="none"/>
        </w:rPr>
        <w:t xml:space="preserve"> (1964). </w:t>
      </w:r>
      <w:r w:rsidRPr="00315B34">
        <w:rPr>
          <w:rFonts w:ascii="Times New Roman" w:eastAsia="Calibri" w:hAnsi="Times New Roman" w:cs="Times New Roman"/>
          <w:kern w:val="0"/>
          <w:sz w:val="28"/>
          <w:szCs w:val="28"/>
          <w:lang w:val="en-US"/>
          <w14:ligatures w14:val="none"/>
        </w:rPr>
        <w:t>Language. Its Nature, Development and Origin. – N.Y.: WW Norton and Company, Inc.</w:t>
      </w:r>
    </w:p>
    <w:p w14:paraId="3EE88A36" w14:textId="3D020791" w:rsidR="00A25683" w:rsidRPr="00574F1C" w:rsidRDefault="00A25683" w:rsidP="00574F1C">
      <w:pPr>
        <w:pStyle w:val="a3"/>
        <w:numPr>
          <w:ilvl w:val="0"/>
          <w:numId w:val="38"/>
        </w:numPr>
        <w:spacing w:after="0" w:line="360" w:lineRule="auto"/>
        <w:ind w:left="0" w:firstLine="340"/>
        <w:jc w:val="both"/>
        <w:rPr>
          <w:rFonts w:ascii="Times New Roman" w:eastAsia="Calibri" w:hAnsi="Times New Roman" w:cs="Times New Roman"/>
          <w:kern w:val="0"/>
          <w:sz w:val="28"/>
          <w:szCs w:val="28"/>
          <w:lang w:val="en-US"/>
          <w14:ligatures w14:val="none"/>
        </w:rPr>
      </w:pPr>
      <w:r w:rsidRPr="00574F1C">
        <w:rPr>
          <w:rFonts w:ascii="Times New Roman" w:eastAsia="Calibri" w:hAnsi="Times New Roman" w:cs="Times New Roman"/>
          <w:kern w:val="0"/>
          <w:sz w:val="28"/>
          <w:szCs w:val="28"/>
          <w:lang w:val="en-US"/>
          <w14:ligatures w14:val="none"/>
        </w:rPr>
        <w:t>Lakoff R. (1975) Language and Woman</w:t>
      </w:r>
      <w:r w:rsidR="006E21A0">
        <w:rPr>
          <w:rFonts w:ascii="Times New Roman" w:eastAsia="Calibri" w:hAnsi="Times New Roman" w:cs="Times New Roman"/>
          <w:kern w:val="0"/>
          <w:sz w:val="28"/>
          <w:szCs w:val="28"/>
          <w:lang w:val="en-US"/>
          <w14:ligatures w14:val="none"/>
        </w:rPr>
        <w:t>’</w:t>
      </w:r>
      <w:r w:rsidRPr="00574F1C">
        <w:rPr>
          <w:rFonts w:ascii="Times New Roman" w:eastAsia="Calibri" w:hAnsi="Times New Roman" w:cs="Times New Roman"/>
          <w:kern w:val="0"/>
          <w:sz w:val="28"/>
          <w:szCs w:val="28"/>
          <w:lang w:val="en-US"/>
          <w14:ligatures w14:val="none"/>
        </w:rPr>
        <w:t>s Place. New York.</w:t>
      </w:r>
    </w:p>
    <w:p w14:paraId="7A0AFE19" w14:textId="635920A9" w:rsidR="00A25683" w:rsidRPr="00315B34" w:rsidRDefault="00A25683" w:rsidP="0069273D">
      <w:pPr>
        <w:pStyle w:val="a3"/>
        <w:numPr>
          <w:ilvl w:val="0"/>
          <w:numId w:val="38"/>
        </w:numPr>
        <w:spacing w:after="0" w:line="360" w:lineRule="auto"/>
        <w:ind w:left="0" w:firstLine="340"/>
        <w:jc w:val="both"/>
        <w:rPr>
          <w:rFonts w:ascii="Times New Roman" w:eastAsia="Calibri" w:hAnsi="Times New Roman" w:cs="Times New Roman"/>
          <w:kern w:val="0"/>
          <w:sz w:val="28"/>
          <w:szCs w:val="28"/>
          <w:lang w:val="en-US"/>
          <w14:ligatures w14:val="none"/>
        </w:rPr>
      </w:pPr>
      <w:r w:rsidRPr="00315B34">
        <w:rPr>
          <w:rFonts w:ascii="Times New Roman" w:eastAsia="Calibri" w:hAnsi="Times New Roman" w:cs="Times New Roman"/>
          <w:kern w:val="0"/>
          <w:sz w:val="28"/>
          <w:szCs w:val="28"/>
          <w:lang w:val="en-US"/>
          <w14:ligatures w14:val="none"/>
        </w:rPr>
        <w:t>Lakoff R.</w:t>
      </w:r>
      <w:r w:rsidR="00DF6042">
        <w:rPr>
          <w:rFonts w:ascii="Times New Roman" w:eastAsia="Calibri" w:hAnsi="Times New Roman" w:cs="Times New Roman"/>
          <w:kern w:val="0"/>
          <w:sz w:val="28"/>
          <w:szCs w:val="28"/>
          <w14:ligatures w14:val="none"/>
        </w:rPr>
        <w:t xml:space="preserve"> </w:t>
      </w:r>
      <w:r w:rsidRPr="00315B34">
        <w:rPr>
          <w:rFonts w:ascii="Times New Roman" w:eastAsia="Calibri" w:hAnsi="Times New Roman" w:cs="Times New Roman"/>
          <w:kern w:val="0"/>
          <w:sz w:val="28"/>
          <w:szCs w:val="28"/>
          <w:lang w:val="en-US"/>
          <w14:ligatures w14:val="none"/>
        </w:rPr>
        <w:t>T.</w:t>
      </w:r>
      <w:r>
        <w:rPr>
          <w:rFonts w:ascii="Times New Roman" w:eastAsia="Calibri" w:hAnsi="Times New Roman" w:cs="Times New Roman"/>
          <w:kern w:val="0"/>
          <w:sz w:val="28"/>
          <w:szCs w:val="28"/>
          <w14:ligatures w14:val="none"/>
        </w:rPr>
        <w:t xml:space="preserve"> (1979).</w:t>
      </w:r>
      <w:r w:rsidRPr="00315B34">
        <w:rPr>
          <w:rFonts w:ascii="Times New Roman" w:eastAsia="Calibri" w:hAnsi="Times New Roman" w:cs="Times New Roman"/>
          <w:kern w:val="0"/>
          <w:sz w:val="28"/>
          <w:szCs w:val="28"/>
          <w:lang w:val="en-US"/>
          <w14:ligatures w14:val="none"/>
        </w:rPr>
        <w:t xml:space="preserve"> Stylistic Strategies within a Grammar of Style / Language, Sex and Gender. Does La Difference make a Difference Ed. by J. Orasanu, M. Slater, L. L. Adler. – N.Y.: The New Academy of Sciences.</w:t>
      </w:r>
    </w:p>
    <w:p w14:paraId="12C30609" w14:textId="77777777" w:rsidR="00A25683" w:rsidRPr="00315B34" w:rsidRDefault="00A25683" w:rsidP="0069273D">
      <w:pPr>
        <w:pStyle w:val="a3"/>
        <w:numPr>
          <w:ilvl w:val="0"/>
          <w:numId w:val="38"/>
        </w:numPr>
        <w:spacing w:after="0" w:line="360" w:lineRule="auto"/>
        <w:ind w:left="0" w:firstLine="340"/>
        <w:jc w:val="both"/>
        <w:rPr>
          <w:rFonts w:ascii="Times New Roman" w:eastAsia="Calibri" w:hAnsi="Times New Roman" w:cs="Times New Roman"/>
          <w:kern w:val="0"/>
          <w:sz w:val="28"/>
          <w:szCs w:val="28"/>
          <w:lang w:val="en-US"/>
          <w14:ligatures w14:val="none"/>
        </w:rPr>
      </w:pPr>
      <w:r w:rsidRPr="000D15B8">
        <w:rPr>
          <w:rFonts w:ascii="Times New Roman" w:eastAsia="Calibri" w:hAnsi="Times New Roman" w:cs="Times New Roman"/>
          <w:kern w:val="0"/>
          <w:sz w:val="28"/>
          <w:szCs w:val="28"/>
          <w:lang w:val="en-US"/>
          <w14:ligatures w14:val="none"/>
        </w:rPr>
        <w:t>Morris P. (1993). Literature and Feminism. – oxford: Blackwell Publishers</w:t>
      </w:r>
      <w:r>
        <w:rPr>
          <w:rFonts w:ascii="Times New Roman" w:eastAsia="Calibri" w:hAnsi="Times New Roman" w:cs="Times New Roman"/>
          <w:kern w:val="0"/>
          <w:sz w:val="28"/>
          <w:szCs w:val="28"/>
          <w14:ligatures w14:val="none"/>
        </w:rPr>
        <w:t>.</w:t>
      </w:r>
    </w:p>
    <w:p w14:paraId="5ECB51F9" w14:textId="4C0DCD05" w:rsidR="00A25683" w:rsidRPr="007215D2" w:rsidRDefault="00A25683" w:rsidP="0069273D">
      <w:pPr>
        <w:pStyle w:val="a3"/>
        <w:numPr>
          <w:ilvl w:val="0"/>
          <w:numId w:val="38"/>
        </w:numPr>
        <w:spacing w:after="0" w:line="360" w:lineRule="auto"/>
        <w:ind w:left="0" w:firstLine="340"/>
        <w:jc w:val="both"/>
        <w:rPr>
          <w:rFonts w:ascii="Times New Roman" w:eastAsia="Calibri" w:hAnsi="Times New Roman" w:cs="Times New Roman"/>
          <w:kern w:val="0"/>
          <w:sz w:val="28"/>
          <w:szCs w:val="28"/>
          <w:lang w:val="en-US"/>
          <w14:ligatures w14:val="none"/>
        </w:rPr>
      </w:pPr>
      <w:r w:rsidRPr="00315B34">
        <w:rPr>
          <w:rFonts w:ascii="Times New Roman" w:eastAsia="Calibri" w:hAnsi="Times New Roman" w:cs="Times New Roman"/>
          <w:kern w:val="0"/>
          <w:sz w:val="28"/>
          <w:szCs w:val="28"/>
          <w:lang w:val="en-US"/>
          <w14:ligatures w14:val="none"/>
        </w:rPr>
        <w:t>Tannen D.</w:t>
      </w:r>
      <w:r>
        <w:rPr>
          <w:rFonts w:ascii="Times New Roman" w:eastAsia="Calibri" w:hAnsi="Times New Roman" w:cs="Times New Roman"/>
          <w:kern w:val="0"/>
          <w:sz w:val="28"/>
          <w:szCs w:val="28"/>
          <w14:ligatures w14:val="none"/>
        </w:rPr>
        <w:t xml:space="preserve"> (1998).</w:t>
      </w:r>
      <w:r w:rsidRPr="00315B34">
        <w:rPr>
          <w:rFonts w:ascii="Times New Roman" w:eastAsia="Calibri" w:hAnsi="Times New Roman" w:cs="Times New Roman"/>
          <w:kern w:val="0"/>
          <w:sz w:val="28"/>
          <w:szCs w:val="28"/>
          <w:lang w:val="en-US"/>
          <w14:ligatures w14:val="none"/>
        </w:rPr>
        <w:t xml:space="preserve"> The Relativity of Linguistic Strategies: Rethinking Power and Solidarity in Gender and Dominance / The Feminist Critique of Language: A reader Ed. By D. Cameron. – L.; N.Y.: Routledge.</w:t>
      </w:r>
    </w:p>
    <w:p w14:paraId="2BE5027E" w14:textId="487F2324" w:rsidR="007215D2" w:rsidRPr="000D15B8" w:rsidRDefault="009411BF" w:rsidP="007215D2">
      <w:pPr>
        <w:pStyle w:val="a3"/>
        <w:spacing w:after="0" w:line="360" w:lineRule="auto"/>
        <w:ind w:left="340"/>
        <w:jc w:val="right"/>
        <w:rPr>
          <w:rFonts w:ascii="Times New Roman" w:eastAsia="Calibri" w:hAnsi="Times New Roman" w:cs="Times New Roman"/>
          <w:kern w:val="0"/>
          <w:sz w:val="28"/>
          <w:szCs w:val="28"/>
          <w:lang w:val="en-US"/>
          <w14:ligatures w14:val="none"/>
        </w:rPr>
      </w:pPr>
      <w:r>
        <w:rPr>
          <w:rFonts w:ascii="Times New Roman" w:eastAsia="Calibri" w:hAnsi="Times New Roman" w:cs="Times New Roman"/>
          <w:noProof/>
          <w:kern w:val="0"/>
          <w:sz w:val="28"/>
          <w:szCs w:val="28"/>
          <w:lang w:val="ru-RU" w:eastAsia="ru-RU"/>
          <w14:ligatures w14:val="none"/>
        </w:rPr>
        <w:drawing>
          <wp:anchor distT="0" distB="0" distL="114300" distR="114300" simplePos="0" relativeHeight="251658240" behindDoc="0" locked="0" layoutInCell="1" allowOverlap="1" wp14:anchorId="29E29E4B" wp14:editId="3B12B25F">
            <wp:simplePos x="0" y="0"/>
            <wp:positionH relativeFrom="column">
              <wp:posOffset>4063777</wp:posOffset>
            </wp:positionH>
            <wp:positionV relativeFrom="paragraph">
              <wp:posOffset>1270</wp:posOffset>
            </wp:positionV>
            <wp:extent cx="676202" cy="747527"/>
            <wp:effectExtent l="0" t="0" r="0" b="0"/>
            <wp:wrapNone/>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8">
                      <a:extLst>
                        <a:ext uri="{28A0092B-C50C-407E-A947-70E740481C1C}">
                          <a14:useLocalDpi xmlns:a14="http://schemas.microsoft.com/office/drawing/2010/main" val="0"/>
                        </a:ext>
                      </a:extLst>
                    </a:blip>
                    <a:srcRect l="28839" t="13374" r="37623" b="26480"/>
                    <a:stretch/>
                  </pic:blipFill>
                  <pic:spPr bwMode="auto">
                    <a:xfrm>
                      <a:off x="0" y="0"/>
                      <a:ext cx="676202" cy="747527"/>
                    </a:xfrm>
                    <a:prstGeom prst="rect">
                      <a:avLst/>
                    </a:prstGeom>
                    <a:noFill/>
                    <a:ln>
                      <a:noFill/>
                    </a:ln>
                    <a:extLst>
                      <a:ext uri="{53640926-AAD7-44D8-BBD7-CCE9431645EC}">
                        <a14:shadowObscured xmlns:a14="http://schemas.microsoft.com/office/drawing/2010/main"/>
                      </a:ext>
                    </a:extLst>
                  </pic:spPr>
                </pic:pic>
              </a:graphicData>
            </a:graphic>
          </wp:anchor>
        </w:drawing>
      </w:r>
    </w:p>
    <w:p w14:paraId="37BCE5FD" w14:textId="234FDC2D" w:rsidR="001F6441" w:rsidRPr="0069273D" w:rsidRDefault="00C55331" w:rsidP="007215D2">
      <w:pPr>
        <w:spacing w:after="0" w:line="360" w:lineRule="auto"/>
        <w:ind w:firstLine="340"/>
        <w:rPr>
          <w:rFonts w:ascii="Times New Roman" w:eastAsia="Calibri" w:hAnsi="Times New Roman" w:cs="Times New Roman"/>
          <w:kern w:val="0"/>
          <w:sz w:val="28"/>
          <w:szCs w:val="28"/>
          <w14:ligatures w14:val="none"/>
        </w:rPr>
      </w:pPr>
      <w:r w:rsidRPr="0069273D">
        <w:rPr>
          <w:rFonts w:ascii="Times New Roman" w:eastAsia="Calibri" w:hAnsi="Times New Roman" w:cs="Times New Roman"/>
          <w:kern w:val="0"/>
          <w:sz w:val="28"/>
          <w:szCs w:val="28"/>
          <w:lang w:val="en-US"/>
          <w14:ligatures w14:val="none"/>
        </w:rPr>
        <w:br w:type="page"/>
      </w:r>
    </w:p>
    <w:p w14:paraId="23D50029" w14:textId="0FB3C4C1" w:rsidR="00C4714D" w:rsidRPr="0069273D" w:rsidRDefault="00C4714D" w:rsidP="0069273D">
      <w:pPr>
        <w:spacing w:after="0" w:line="360" w:lineRule="auto"/>
        <w:ind w:firstLine="340"/>
        <w:jc w:val="center"/>
        <w:rPr>
          <w:rFonts w:ascii="Times New Roman" w:eastAsia="Calibri" w:hAnsi="Times New Roman" w:cs="Times New Roman"/>
          <w:b/>
          <w:bCs/>
          <w:kern w:val="0"/>
          <w:sz w:val="28"/>
          <w:szCs w:val="28"/>
          <w14:ligatures w14:val="none"/>
        </w:rPr>
      </w:pPr>
      <w:r w:rsidRPr="0069273D">
        <w:rPr>
          <w:rFonts w:ascii="Times New Roman" w:eastAsia="Calibri" w:hAnsi="Times New Roman" w:cs="Times New Roman"/>
          <w:b/>
          <w:bCs/>
          <w:kern w:val="0"/>
          <w:sz w:val="28"/>
          <w:szCs w:val="28"/>
          <w14:ligatures w14:val="none"/>
        </w:rPr>
        <w:lastRenderedPageBreak/>
        <w:t>А</w:t>
      </w:r>
      <w:r w:rsidR="00BB2016" w:rsidRPr="0069273D">
        <w:rPr>
          <w:rFonts w:ascii="Times New Roman" w:eastAsia="Calibri" w:hAnsi="Times New Roman" w:cs="Times New Roman"/>
          <w:b/>
          <w:bCs/>
          <w:kern w:val="0"/>
          <w:sz w:val="28"/>
          <w:szCs w:val="28"/>
          <w14:ligatures w14:val="none"/>
        </w:rPr>
        <w:t>нотація</w:t>
      </w:r>
    </w:p>
    <w:p w14:paraId="6F28145A" w14:textId="05B8B5D3" w:rsidR="00BB2016" w:rsidRPr="0069273D" w:rsidRDefault="00BB2016" w:rsidP="0069273D">
      <w:pPr>
        <w:spacing w:after="0" w:line="360" w:lineRule="auto"/>
        <w:ind w:firstLine="340"/>
        <w:jc w:val="center"/>
        <w:rPr>
          <w:rFonts w:ascii="Times New Roman" w:eastAsia="Calibri" w:hAnsi="Times New Roman" w:cs="Times New Roman"/>
          <w:i/>
          <w:iCs/>
          <w:kern w:val="0"/>
          <w:sz w:val="28"/>
          <w:szCs w:val="28"/>
          <w14:ligatures w14:val="none"/>
        </w:rPr>
      </w:pPr>
      <w:r w:rsidRPr="0069273D">
        <w:rPr>
          <w:rFonts w:ascii="Times New Roman" w:eastAsia="Calibri" w:hAnsi="Times New Roman" w:cs="Times New Roman"/>
          <w:i/>
          <w:iCs/>
          <w:kern w:val="0"/>
          <w:sz w:val="28"/>
          <w:szCs w:val="28"/>
          <w14:ligatures w14:val="none"/>
        </w:rPr>
        <w:t>Постова О.С.</w:t>
      </w:r>
    </w:p>
    <w:p w14:paraId="74DC2C36" w14:textId="0C5DBF99" w:rsidR="00BB2016" w:rsidRPr="0069273D" w:rsidRDefault="00BB2016" w:rsidP="0069273D">
      <w:pPr>
        <w:spacing w:after="0" w:line="360" w:lineRule="auto"/>
        <w:ind w:firstLine="340"/>
        <w:jc w:val="center"/>
        <w:rPr>
          <w:rFonts w:ascii="Times New Roman" w:eastAsia="Calibri" w:hAnsi="Times New Roman" w:cs="Times New Roman"/>
          <w:i/>
          <w:iCs/>
          <w:kern w:val="0"/>
          <w:sz w:val="28"/>
          <w:szCs w:val="28"/>
          <w14:ligatures w14:val="none"/>
        </w:rPr>
      </w:pPr>
      <w:r w:rsidRPr="0069273D">
        <w:rPr>
          <w:rFonts w:ascii="Times New Roman" w:eastAsia="Calibri" w:hAnsi="Times New Roman" w:cs="Times New Roman"/>
          <w:i/>
          <w:iCs/>
          <w:kern w:val="0"/>
          <w:sz w:val="28"/>
          <w:szCs w:val="28"/>
          <w14:ligatures w14:val="none"/>
        </w:rPr>
        <w:t>Гендерні стереотипи у романі Оксани Забужко «Польові дослідження українського сексу»</w:t>
      </w:r>
    </w:p>
    <w:p w14:paraId="07D245C8" w14:textId="77777777" w:rsidR="00753488" w:rsidRPr="0069273D" w:rsidRDefault="00BB2016" w:rsidP="0069273D">
      <w:pPr>
        <w:spacing w:after="0" w:line="360" w:lineRule="auto"/>
        <w:ind w:firstLine="340"/>
        <w:jc w:val="both"/>
        <w:rPr>
          <w:rFonts w:ascii="Times New Roman" w:hAnsi="Times New Roman" w:cs="Times New Roman"/>
          <w:sz w:val="28"/>
          <w:szCs w:val="28"/>
        </w:rPr>
      </w:pPr>
      <w:r w:rsidRPr="0069273D">
        <w:rPr>
          <w:rFonts w:ascii="Times New Roman" w:eastAsia="Calibri" w:hAnsi="Times New Roman" w:cs="Times New Roman"/>
          <w:kern w:val="0"/>
          <w:sz w:val="28"/>
          <w:szCs w:val="28"/>
          <w14:ligatures w14:val="none"/>
        </w:rPr>
        <w:t>Дипломна робота присвячена аналізу гендерних стереотипів у романі «Польові дослідження українського сексу» відомої української письменниці Оксани Забужко.</w:t>
      </w:r>
      <w:r w:rsidRPr="0069273D">
        <w:rPr>
          <w:rFonts w:ascii="Times New Roman" w:hAnsi="Times New Roman" w:cs="Times New Roman"/>
          <w:sz w:val="28"/>
          <w:szCs w:val="28"/>
        </w:rPr>
        <w:t xml:space="preserve"> </w:t>
      </w:r>
    </w:p>
    <w:p w14:paraId="60BAA6D7" w14:textId="7458C957" w:rsidR="00753488" w:rsidRPr="0069273D" w:rsidRDefault="00753488" w:rsidP="0069273D">
      <w:pPr>
        <w:spacing w:after="0" w:line="360" w:lineRule="auto"/>
        <w:ind w:firstLine="340"/>
        <w:jc w:val="both"/>
        <w:rPr>
          <w:rFonts w:ascii="Times New Roman" w:hAnsi="Times New Roman" w:cs="Times New Roman"/>
          <w:sz w:val="28"/>
          <w:szCs w:val="28"/>
        </w:rPr>
      </w:pPr>
      <w:r w:rsidRPr="0069273D">
        <w:rPr>
          <w:rFonts w:ascii="Times New Roman" w:hAnsi="Times New Roman" w:cs="Times New Roman"/>
          <w:sz w:val="28"/>
          <w:szCs w:val="28"/>
        </w:rPr>
        <w:t>У роботі проводиться аналіз основних теоретичних підходів до гендерної літератури і вивчаються ключові поняття, пов</w:t>
      </w:r>
      <w:r w:rsidR="006E21A0">
        <w:rPr>
          <w:rFonts w:ascii="Times New Roman" w:hAnsi="Times New Roman" w:cs="Times New Roman"/>
          <w:sz w:val="28"/>
          <w:szCs w:val="28"/>
        </w:rPr>
        <w:t>’</w:t>
      </w:r>
      <w:r w:rsidRPr="0069273D">
        <w:rPr>
          <w:rFonts w:ascii="Times New Roman" w:hAnsi="Times New Roman" w:cs="Times New Roman"/>
          <w:sz w:val="28"/>
          <w:szCs w:val="28"/>
        </w:rPr>
        <w:t>язані з тендером та мовою художнього тексту. Досліджуються їх методики та особливості, а також розглядаються стереотипи пов</w:t>
      </w:r>
      <w:r w:rsidR="006E21A0">
        <w:rPr>
          <w:rFonts w:ascii="Times New Roman" w:hAnsi="Times New Roman" w:cs="Times New Roman"/>
          <w:sz w:val="28"/>
          <w:szCs w:val="28"/>
        </w:rPr>
        <w:t>’</w:t>
      </w:r>
      <w:r w:rsidRPr="0069273D">
        <w:rPr>
          <w:rFonts w:ascii="Times New Roman" w:hAnsi="Times New Roman" w:cs="Times New Roman"/>
          <w:sz w:val="28"/>
          <w:szCs w:val="28"/>
        </w:rPr>
        <w:t>язані з чоловічим та жіночим гендерами, а також гендерні особливості художніх текстів.</w:t>
      </w:r>
    </w:p>
    <w:p w14:paraId="4EF030FA" w14:textId="06994DDF" w:rsidR="00BB2016" w:rsidRPr="0069273D" w:rsidRDefault="00BB2016" w:rsidP="0069273D">
      <w:pPr>
        <w:spacing w:after="0" w:line="360" w:lineRule="auto"/>
        <w:ind w:firstLine="340"/>
        <w:jc w:val="both"/>
        <w:rPr>
          <w:rFonts w:ascii="Times New Roman" w:hAnsi="Times New Roman" w:cs="Times New Roman"/>
          <w:sz w:val="28"/>
          <w:szCs w:val="28"/>
        </w:rPr>
      </w:pPr>
      <w:r w:rsidRPr="0069273D">
        <w:rPr>
          <w:rFonts w:ascii="Times New Roman" w:eastAsia="Calibri" w:hAnsi="Times New Roman" w:cs="Times New Roman"/>
          <w:kern w:val="0"/>
          <w:sz w:val="28"/>
          <w:szCs w:val="28"/>
          <w14:ligatures w14:val="none"/>
        </w:rPr>
        <w:t>Робота розглядає різноманітні аспекти гендерних уявлень, що відображаються у творі та впливають на розвиток його сюжету та характери</w:t>
      </w:r>
      <w:r w:rsidR="00753488" w:rsidRPr="0069273D">
        <w:rPr>
          <w:rFonts w:ascii="Times New Roman" w:eastAsia="Calibri" w:hAnsi="Times New Roman" w:cs="Times New Roman"/>
          <w:kern w:val="0"/>
          <w:sz w:val="28"/>
          <w:szCs w:val="28"/>
          <w14:ligatures w14:val="none"/>
        </w:rPr>
        <w:t>стику</w:t>
      </w:r>
      <w:r w:rsidRPr="0069273D">
        <w:rPr>
          <w:rFonts w:ascii="Times New Roman" w:eastAsia="Calibri" w:hAnsi="Times New Roman" w:cs="Times New Roman"/>
          <w:kern w:val="0"/>
          <w:sz w:val="28"/>
          <w:szCs w:val="28"/>
          <w14:ligatures w14:val="none"/>
        </w:rPr>
        <w:t xml:space="preserve"> персонажів. Аналізуються символіка, образи, діалоги та сцени, що допомагають ідентифікувати та розкрити гендерні стереотипи, які присутні в романі. Дослідження відображає значення гендерної тематики у літературі та розкриває її роль у формуванні та відображенні суспільних уявлень про стать і статеву ідентичність. Результати аналізу сприяють кращому розумінню впливу гендерних стереотипів на художній текст та його сприйняття читачами, а також залучають увагу до необхідності подальших досліджень у цьому напрямку.</w:t>
      </w:r>
    </w:p>
    <w:p w14:paraId="45E584EE" w14:textId="4938E20F" w:rsidR="00753488" w:rsidRPr="0069273D" w:rsidRDefault="00753488" w:rsidP="0069273D">
      <w:pPr>
        <w:spacing w:after="0" w:line="360" w:lineRule="auto"/>
        <w:ind w:firstLine="340"/>
        <w:jc w:val="both"/>
        <w:rPr>
          <w:rFonts w:ascii="Times New Roman" w:eastAsia="Calibri" w:hAnsi="Times New Roman" w:cs="Times New Roman"/>
          <w:kern w:val="0"/>
          <w:sz w:val="28"/>
          <w:szCs w:val="28"/>
          <w14:ligatures w14:val="none"/>
        </w:rPr>
      </w:pPr>
      <w:r w:rsidRPr="0069273D">
        <w:rPr>
          <w:rFonts w:ascii="Times New Roman" w:eastAsia="Calibri" w:hAnsi="Times New Roman" w:cs="Times New Roman"/>
          <w:b/>
          <w:bCs/>
          <w:kern w:val="0"/>
          <w:sz w:val="28"/>
          <w:szCs w:val="28"/>
          <w14:ligatures w14:val="none"/>
        </w:rPr>
        <w:t>Ключові слова:</w:t>
      </w:r>
      <w:r w:rsidRPr="0069273D">
        <w:rPr>
          <w:rFonts w:ascii="Times New Roman" w:eastAsia="Calibri" w:hAnsi="Times New Roman" w:cs="Times New Roman"/>
          <w:kern w:val="0"/>
          <w:sz w:val="28"/>
          <w:szCs w:val="28"/>
          <w14:ligatures w14:val="none"/>
        </w:rPr>
        <w:t xml:space="preserve"> гендерні стереотипи, художній текст,</w:t>
      </w:r>
      <w:r w:rsidR="00C216C4" w:rsidRPr="0069273D">
        <w:rPr>
          <w:rFonts w:ascii="Times New Roman" w:eastAsia="Calibri" w:hAnsi="Times New Roman" w:cs="Times New Roman"/>
          <w:kern w:val="0"/>
          <w:sz w:val="28"/>
          <w:szCs w:val="28"/>
          <w14:ligatures w14:val="none"/>
        </w:rPr>
        <w:t xml:space="preserve"> гендерні особливості.</w:t>
      </w:r>
    </w:p>
    <w:p w14:paraId="43441BCA" w14:textId="77777777" w:rsidR="000C4078" w:rsidRPr="0069273D" w:rsidRDefault="000C4078" w:rsidP="0069273D">
      <w:pPr>
        <w:spacing w:after="0" w:line="360" w:lineRule="auto"/>
        <w:ind w:firstLine="340"/>
        <w:jc w:val="center"/>
        <w:rPr>
          <w:rFonts w:ascii="Times New Roman" w:eastAsia="Calibri" w:hAnsi="Times New Roman" w:cs="Times New Roman"/>
          <w:b/>
          <w:bCs/>
          <w:kern w:val="0"/>
          <w:sz w:val="28"/>
          <w:szCs w:val="28"/>
          <w:lang w:val="en-US"/>
          <w14:ligatures w14:val="none"/>
        </w:rPr>
      </w:pPr>
      <w:r w:rsidRPr="0069273D">
        <w:rPr>
          <w:rFonts w:ascii="Times New Roman" w:eastAsia="Calibri" w:hAnsi="Times New Roman" w:cs="Times New Roman"/>
          <w:b/>
          <w:bCs/>
          <w:kern w:val="0"/>
          <w:sz w:val="28"/>
          <w:szCs w:val="28"/>
          <w:lang w:val="en-US"/>
          <w14:ligatures w14:val="none"/>
        </w:rPr>
        <w:t>Summary</w:t>
      </w:r>
    </w:p>
    <w:p w14:paraId="089BC219" w14:textId="0E0911A8" w:rsidR="000C4078" w:rsidRPr="0069273D" w:rsidRDefault="000C4078" w:rsidP="0069273D">
      <w:pPr>
        <w:spacing w:after="0" w:line="360" w:lineRule="auto"/>
        <w:ind w:firstLine="340"/>
        <w:jc w:val="center"/>
        <w:rPr>
          <w:rFonts w:ascii="Times New Roman" w:eastAsia="Calibri" w:hAnsi="Times New Roman" w:cs="Times New Roman"/>
          <w:i/>
          <w:iCs/>
          <w:kern w:val="0"/>
          <w:sz w:val="28"/>
          <w:szCs w:val="28"/>
          <w:lang w:val="en-US"/>
          <w14:ligatures w14:val="none"/>
        </w:rPr>
      </w:pPr>
      <w:r w:rsidRPr="0069273D">
        <w:rPr>
          <w:rFonts w:ascii="Times New Roman" w:eastAsia="Calibri" w:hAnsi="Times New Roman" w:cs="Times New Roman"/>
          <w:i/>
          <w:iCs/>
          <w:kern w:val="0"/>
          <w:sz w:val="28"/>
          <w:szCs w:val="28"/>
          <w:lang w:val="en-US"/>
          <w14:ligatures w14:val="none"/>
        </w:rPr>
        <w:t>Postova O.S.</w:t>
      </w:r>
    </w:p>
    <w:p w14:paraId="7F68E7E4" w14:textId="2E56E9D8" w:rsidR="000C4078" w:rsidRPr="0069273D" w:rsidRDefault="000C4078" w:rsidP="0069273D">
      <w:pPr>
        <w:spacing w:after="0" w:line="360" w:lineRule="auto"/>
        <w:ind w:firstLine="340"/>
        <w:jc w:val="center"/>
        <w:rPr>
          <w:rFonts w:ascii="Times New Roman" w:eastAsia="Calibri" w:hAnsi="Times New Roman" w:cs="Times New Roman"/>
          <w:i/>
          <w:iCs/>
          <w:kern w:val="0"/>
          <w:sz w:val="28"/>
          <w:szCs w:val="28"/>
          <w:lang w:val="en-US"/>
          <w14:ligatures w14:val="none"/>
        </w:rPr>
      </w:pPr>
      <w:r w:rsidRPr="0069273D">
        <w:rPr>
          <w:rFonts w:ascii="Times New Roman" w:eastAsia="Calibri" w:hAnsi="Times New Roman" w:cs="Times New Roman"/>
          <w:i/>
          <w:iCs/>
          <w:kern w:val="0"/>
          <w:sz w:val="28"/>
          <w:szCs w:val="28"/>
          <w:lang w:val="en-US"/>
          <w14:ligatures w14:val="none"/>
        </w:rPr>
        <w:t>Gender stereotypes in Oksana Zabuzhko</w:t>
      </w:r>
      <w:r w:rsidR="006E21A0">
        <w:rPr>
          <w:rFonts w:ascii="Times New Roman" w:eastAsia="Calibri" w:hAnsi="Times New Roman" w:cs="Times New Roman"/>
          <w:i/>
          <w:iCs/>
          <w:kern w:val="0"/>
          <w:sz w:val="28"/>
          <w:szCs w:val="28"/>
          <w:lang w:val="en-US"/>
          <w14:ligatures w14:val="none"/>
        </w:rPr>
        <w:t>’</w:t>
      </w:r>
      <w:r w:rsidRPr="0069273D">
        <w:rPr>
          <w:rFonts w:ascii="Times New Roman" w:eastAsia="Calibri" w:hAnsi="Times New Roman" w:cs="Times New Roman"/>
          <w:i/>
          <w:iCs/>
          <w:kern w:val="0"/>
          <w:sz w:val="28"/>
          <w:szCs w:val="28"/>
          <w:lang w:val="en-US"/>
          <w14:ligatures w14:val="none"/>
        </w:rPr>
        <w:t xml:space="preserve">s novel </w:t>
      </w:r>
      <w:r w:rsidR="00B167BA" w:rsidRPr="0069273D">
        <w:rPr>
          <w:rFonts w:ascii="Times New Roman" w:eastAsia="Calibri" w:hAnsi="Times New Roman" w:cs="Times New Roman"/>
          <w:i/>
          <w:iCs/>
          <w:kern w:val="0"/>
          <w:sz w:val="28"/>
          <w:szCs w:val="28"/>
          <w:lang w:val="en-US"/>
          <w14:ligatures w14:val="none"/>
        </w:rPr>
        <w:t>“</w:t>
      </w:r>
      <w:r w:rsidRPr="0069273D">
        <w:rPr>
          <w:rFonts w:ascii="Times New Roman" w:eastAsia="Calibri" w:hAnsi="Times New Roman" w:cs="Times New Roman"/>
          <w:i/>
          <w:iCs/>
          <w:kern w:val="0"/>
          <w:sz w:val="28"/>
          <w:szCs w:val="28"/>
          <w:lang w:val="en-US"/>
          <w14:ligatures w14:val="none"/>
        </w:rPr>
        <w:t>Field studies of Ukrainian</w:t>
      </w:r>
      <w:r w:rsidR="00B167BA" w:rsidRPr="0069273D">
        <w:rPr>
          <w:rFonts w:ascii="Times New Roman" w:eastAsia="Calibri" w:hAnsi="Times New Roman" w:cs="Times New Roman"/>
          <w:i/>
          <w:iCs/>
          <w:kern w:val="0"/>
          <w:sz w:val="28"/>
          <w:szCs w:val="28"/>
          <w:lang w:val="en-US"/>
          <w14:ligatures w14:val="none"/>
        </w:rPr>
        <w:t>”</w:t>
      </w:r>
    </w:p>
    <w:p w14:paraId="30717A40" w14:textId="77777777" w:rsidR="00BF1C3E" w:rsidRPr="0069273D" w:rsidRDefault="00B167BA" w:rsidP="0069273D">
      <w:pPr>
        <w:spacing w:after="0" w:line="360" w:lineRule="auto"/>
        <w:ind w:firstLine="340"/>
        <w:jc w:val="both"/>
        <w:rPr>
          <w:rFonts w:ascii="Times New Roman" w:eastAsia="Calibri" w:hAnsi="Times New Roman" w:cs="Times New Roman"/>
          <w:kern w:val="0"/>
          <w:sz w:val="28"/>
          <w:szCs w:val="28"/>
          <w:lang w:val="en-US"/>
          <w14:ligatures w14:val="none"/>
        </w:rPr>
      </w:pPr>
      <w:r w:rsidRPr="0069273D">
        <w:rPr>
          <w:rFonts w:ascii="Times New Roman" w:eastAsia="Calibri" w:hAnsi="Times New Roman" w:cs="Times New Roman"/>
          <w:kern w:val="0"/>
          <w:sz w:val="28"/>
          <w:szCs w:val="28"/>
          <w:lang w:val="en-US"/>
          <w14:ligatures w14:val="none"/>
        </w:rPr>
        <w:t>The thesis is dedicated to the analysis of gender stereotypes in the novel “Field Research of Ukrainian Sex” by the renowned Ukrainian writer Oksana Zabuzhko.</w:t>
      </w:r>
    </w:p>
    <w:p w14:paraId="46D8BD7F" w14:textId="471CA1A1" w:rsidR="00B167BA" w:rsidRPr="0069273D" w:rsidRDefault="00B167BA" w:rsidP="0069273D">
      <w:pPr>
        <w:spacing w:after="0" w:line="360" w:lineRule="auto"/>
        <w:ind w:firstLine="340"/>
        <w:jc w:val="both"/>
        <w:rPr>
          <w:rFonts w:ascii="Times New Roman" w:eastAsia="Calibri" w:hAnsi="Times New Roman" w:cs="Times New Roman"/>
          <w:kern w:val="0"/>
          <w:sz w:val="28"/>
          <w:szCs w:val="28"/>
          <w:lang w:val="en-US"/>
          <w14:ligatures w14:val="none"/>
        </w:rPr>
      </w:pPr>
      <w:r w:rsidRPr="0069273D">
        <w:rPr>
          <w:rFonts w:ascii="Times New Roman" w:eastAsia="Calibri" w:hAnsi="Times New Roman" w:cs="Times New Roman"/>
          <w:kern w:val="0"/>
          <w:sz w:val="28"/>
          <w:szCs w:val="28"/>
          <w:lang w:val="en-US"/>
          <w14:ligatures w14:val="none"/>
        </w:rPr>
        <w:t xml:space="preserve">The work involves an analysis of the main theoretical approaches to gender literature and explores key concepts related to gender and the language of literary </w:t>
      </w:r>
      <w:r w:rsidRPr="0069273D">
        <w:rPr>
          <w:rFonts w:ascii="Times New Roman" w:eastAsia="Calibri" w:hAnsi="Times New Roman" w:cs="Times New Roman"/>
          <w:kern w:val="0"/>
          <w:sz w:val="28"/>
          <w:szCs w:val="28"/>
          <w:lang w:val="en-US"/>
          <w14:ligatures w14:val="none"/>
        </w:rPr>
        <w:lastRenderedPageBreak/>
        <w:t>texts. Their methodologies and features are studied, as well as stereotypes associated with male and female genders, and gender features of literary texts.</w:t>
      </w:r>
    </w:p>
    <w:p w14:paraId="63010559" w14:textId="03EA8642" w:rsidR="00B167BA" w:rsidRPr="0069273D" w:rsidRDefault="00B167BA" w:rsidP="0069273D">
      <w:pPr>
        <w:spacing w:after="0" w:line="360" w:lineRule="auto"/>
        <w:ind w:firstLine="340"/>
        <w:jc w:val="both"/>
        <w:rPr>
          <w:rFonts w:ascii="Times New Roman" w:eastAsia="Calibri" w:hAnsi="Times New Roman" w:cs="Times New Roman"/>
          <w:kern w:val="0"/>
          <w:sz w:val="28"/>
          <w:szCs w:val="28"/>
          <w:lang w:val="en-US"/>
          <w14:ligatures w14:val="none"/>
        </w:rPr>
      </w:pPr>
      <w:r w:rsidRPr="0069273D">
        <w:rPr>
          <w:rFonts w:ascii="Times New Roman" w:eastAsia="Calibri" w:hAnsi="Times New Roman" w:cs="Times New Roman"/>
          <w:kern w:val="0"/>
          <w:sz w:val="28"/>
          <w:szCs w:val="28"/>
          <w:lang w:val="en-US"/>
          <w14:ligatures w14:val="none"/>
        </w:rPr>
        <w:t>The thesis examines various aspects of gender concepts reflected in the work and influencing the development of its plot and characterization of the characters. Symbolism, imagery, dialogues, and scenes are analyzed to identify and reveal gender stereotypes present in the novel. The research reflects the significance of gender themes in literature and reveals their role in shaping and reflecting societal perceptions of gender and sexual identity. The results of the analysis contribute to a better understanding of the influence of gender stereotypes on literary texts and their perception by readers, as well as draw attention to the need for further research in this direction.</w:t>
      </w:r>
    </w:p>
    <w:p w14:paraId="36FED3E4" w14:textId="3B151B55" w:rsidR="00BB2016" w:rsidRPr="009D401D" w:rsidRDefault="00B167BA" w:rsidP="009D401D">
      <w:pPr>
        <w:spacing w:after="0" w:line="360" w:lineRule="auto"/>
        <w:ind w:firstLine="340"/>
        <w:jc w:val="both"/>
        <w:rPr>
          <w:rFonts w:ascii="Times New Roman" w:eastAsia="Calibri" w:hAnsi="Times New Roman" w:cs="Times New Roman"/>
          <w:kern w:val="0"/>
          <w:sz w:val="28"/>
          <w:szCs w:val="28"/>
          <w:lang w:val="en-US"/>
          <w14:ligatures w14:val="none"/>
        </w:rPr>
      </w:pPr>
      <w:r w:rsidRPr="0069273D">
        <w:rPr>
          <w:rFonts w:ascii="Times New Roman" w:eastAsia="Calibri" w:hAnsi="Times New Roman" w:cs="Times New Roman"/>
          <w:b/>
          <w:bCs/>
          <w:kern w:val="0"/>
          <w:sz w:val="28"/>
          <w:szCs w:val="28"/>
          <w:lang w:val="en-US"/>
          <w14:ligatures w14:val="none"/>
        </w:rPr>
        <w:t>Keywords:</w:t>
      </w:r>
      <w:r w:rsidRPr="0069273D">
        <w:rPr>
          <w:rFonts w:ascii="Times New Roman" w:eastAsia="Calibri" w:hAnsi="Times New Roman" w:cs="Times New Roman"/>
          <w:kern w:val="0"/>
          <w:sz w:val="28"/>
          <w:szCs w:val="28"/>
          <w:lang w:val="en-US"/>
          <w14:ligatures w14:val="none"/>
        </w:rPr>
        <w:t xml:space="preserve"> gender stereotypes, literary text, gender features.</w:t>
      </w:r>
    </w:p>
    <w:sectPr w:rsidR="00BB2016" w:rsidRPr="009D401D" w:rsidSect="00B35B9A">
      <w:headerReference w:type="default" r:id="rId9"/>
      <w:pgSz w:w="11906" w:h="16838"/>
      <w:pgMar w:top="850" w:right="850" w:bottom="850" w:left="1417"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C71024F" w14:textId="77777777" w:rsidR="00550A40" w:rsidRDefault="00550A40" w:rsidP="00C279D0">
      <w:pPr>
        <w:spacing w:after="0" w:line="240" w:lineRule="auto"/>
      </w:pPr>
      <w:r>
        <w:separator/>
      </w:r>
    </w:p>
  </w:endnote>
  <w:endnote w:type="continuationSeparator" w:id="0">
    <w:p w14:paraId="476DC270" w14:textId="77777777" w:rsidR="00550A40" w:rsidRDefault="00550A40" w:rsidP="00C279D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0D0F60B" w14:textId="77777777" w:rsidR="00550A40" w:rsidRDefault="00550A40" w:rsidP="00C279D0">
      <w:pPr>
        <w:spacing w:after="0" w:line="240" w:lineRule="auto"/>
      </w:pPr>
      <w:r>
        <w:separator/>
      </w:r>
    </w:p>
  </w:footnote>
  <w:footnote w:type="continuationSeparator" w:id="0">
    <w:p w14:paraId="009A2031" w14:textId="77777777" w:rsidR="00550A40" w:rsidRDefault="00550A40" w:rsidP="00C279D0">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800277089"/>
      <w:docPartObj>
        <w:docPartGallery w:val="Page Numbers (Top of Page)"/>
        <w:docPartUnique/>
      </w:docPartObj>
    </w:sdtPr>
    <w:sdtEndPr/>
    <w:sdtContent>
      <w:p w14:paraId="09E4732D" w14:textId="2A8B37DA" w:rsidR="00C279D0" w:rsidRDefault="00C279D0">
        <w:pPr>
          <w:pStyle w:val="a4"/>
          <w:jc w:val="right"/>
        </w:pPr>
        <w:r>
          <w:fldChar w:fldCharType="begin"/>
        </w:r>
        <w:r>
          <w:instrText>PAGE   \* MERGEFORMAT</w:instrText>
        </w:r>
        <w:r>
          <w:fldChar w:fldCharType="separate"/>
        </w:r>
        <w:r w:rsidR="00BD5011" w:rsidRPr="00BD5011">
          <w:rPr>
            <w:noProof/>
            <w:lang w:val="ru-RU"/>
          </w:rPr>
          <w:t>2</w:t>
        </w:r>
        <w:r>
          <w:fldChar w:fldCharType="end"/>
        </w:r>
      </w:p>
    </w:sdtContent>
  </w:sdt>
  <w:p w14:paraId="5E80C431" w14:textId="77777777" w:rsidR="00C279D0" w:rsidRDefault="00C279D0">
    <w:pPr>
      <w:pStyle w:val="a4"/>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F0503E"/>
    <w:multiLevelType w:val="hybridMultilevel"/>
    <w:tmpl w:val="59487144"/>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 w15:restartNumberingAfterBreak="0">
    <w:nsid w:val="07BE3DA9"/>
    <w:multiLevelType w:val="multilevel"/>
    <w:tmpl w:val="6294436E"/>
    <w:lvl w:ilvl="0">
      <w:start w:val="3"/>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 w15:restartNumberingAfterBreak="0">
    <w:nsid w:val="08C76DD2"/>
    <w:multiLevelType w:val="multilevel"/>
    <w:tmpl w:val="A732B382"/>
    <w:lvl w:ilvl="0">
      <w:start w:val="2"/>
      <w:numFmt w:val="none"/>
      <w:lvlText w:val="2.2"/>
      <w:lvlJc w:val="left"/>
      <w:pPr>
        <w:ind w:left="375" w:hanging="375"/>
      </w:pPr>
      <w:rPr>
        <w:rFonts w:eastAsiaTheme="minorHAnsi" w:hint="default"/>
      </w:rPr>
    </w:lvl>
    <w:lvl w:ilvl="1">
      <w:start w:val="1"/>
      <w:numFmt w:val="decimal"/>
      <w:lvlText w:val="%1.%2"/>
      <w:lvlJc w:val="left"/>
      <w:pPr>
        <w:ind w:left="375" w:hanging="375"/>
      </w:pPr>
      <w:rPr>
        <w:rFonts w:eastAsiaTheme="minorHAnsi" w:hint="default"/>
      </w:rPr>
    </w:lvl>
    <w:lvl w:ilvl="2">
      <w:start w:val="1"/>
      <w:numFmt w:val="decimal"/>
      <w:lvlText w:val="%1.%2.%3"/>
      <w:lvlJc w:val="left"/>
      <w:pPr>
        <w:ind w:left="720" w:hanging="720"/>
      </w:pPr>
      <w:rPr>
        <w:rFonts w:eastAsiaTheme="minorHAnsi" w:hint="default"/>
      </w:rPr>
    </w:lvl>
    <w:lvl w:ilvl="3">
      <w:start w:val="1"/>
      <w:numFmt w:val="decimal"/>
      <w:lvlText w:val="%1.%2.%3.%4"/>
      <w:lvlJc w:val="left"/>
      <w:pPr>
        <w:ind w:left="1080" w:hanging="1080"/>
      </w:pPr>
      <w:rPr>
        <w:rFonts w:eastAsiaTheme="minorHAnsi" w:hint="default"/>
      </w:rPr>
    </w:lvl>
    <w:lvl w:ilvl="4">
      <w:start w:val="1"/>
      <w:numFmt w:val="decimal"/>
      <w:lvlText w:val="%1.%2.%3.%4.%5"/>
      <w:lvlJc w:val="left"/>
      <w:pPr>
        <w:ind w:left="1080" w:hanging="1080"/>
      </w:pPr>
      <w:rPr>
        <w:rFonts w:eastAsiaTheme="minorHAnsi" w:hint="default"/>
      </w:rPr>
    </w:lvl>
    <w:lvl w:ilvl="5">
      <w:start w:val="1"/>
      <w:numFmt w:val="decimal"/>
      <w:lvlText w:val="%1.%2.%3.%4.%5.%6"/>
      <w:lvlJc w:val="left"/>
      <w:pPr>
        <w:ind w:left="1440" w:hanging="1440"/>
      </w:pPr>
      <w:rPr>
        <w:rFonts w:eastAsiaTheme="minorHAnsi" w:hint="default"/>
      </w:rPr>
    </w:lvl>
    <w:lvl w:ilvl="6">
      <w:start w:val="1"/>
      <w:numFmt w:val="decimal"/>
      <w:lvlText w:val="%1.%2.%3.%4.%5.%6.%7"/>
      <w:lvlJc w:val="left"/>
      <w:pPr>
        <w:ind w:left="1440" w:hanging="1440"/>
      </w:pPr>
      <w:rPr>
        <w:rFonts w:eastAsiaTheme="minorHAnsi" w:hint="default"/>
      </w:rPr>
    </w:lvl>
    <w:lvl w:ilvl="7">
      <w:start w:val="1"/>
      <w:numFmt w:val="decimal"/>
      <w:lvlText w:val="%1.%2.%3.%4.%5.%6.%7.%8"/>
      <w:lvlJc w:val="left"/>
      <w:pPr>
        <w:ind w:left="1800" w:hanging="1800"/>
      </w:pPr>
      <w:rPr>
        <w:rFonts w:eastAsiaTheme="minorHAnsi" w:hint="default"/>
      </w:rPr>
    </w:lvl>
    <w:lvl w:ilvl="8">
      <w:start w:val="1"/>
      <w:numFmt w:val="decimal"/>
      <w:lvlText w:val="%1.%2.%3.%4.%5.%6.%7.%8.%9"/>
      <w:lvlJc w:val="left"/>
      <w:pPr>
        <w:ind w:left="2160" w:hanging="2160"/>
      </w:pPr>
      <w:rPr>
        <w:rFonts w:eastAsiaTheme="minorHAnsi" w:hint="default"/>
      </w:rPr>
    </w:lvl>
  </w:abstractNum>
  <w:abstractNum w:abstractNumId="3" w15:restartNumberingAfterBreak="0">
    <w:nsid w:val="0F172983"/>
    <w:multiLevelType w:val="hybridMultilevel"/>
    <w:tmpl w:val="79320942"/>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 w15:restartNumberingAfterBreak="0">
    <w:nsid w:val="11A34D71"/>
    <w:multiLevelType w:val="multilevel"/>
    <w:tmpl w:val="EDE63D94"/>
    <w:lvl w:ilvl="0">
      <w:start w:val="3"/>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5" w15:restartNumberingAfterBreak="0">
    <w:nsid w:val="12DF2409"/>
    <w:multiLevelType w:val="hybridMultilevel"/>
    <w:tmpl w:val="375AEF3A"/>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6" w15:restartNumberingAfterBreak="0">
    <w:nsid w:val="16F73C56"/>
    <w:multiLevelType w:val="multilevel"/>
    <w:tmpl w:val="C7548B28"/>
    <w:lvl w:ilvl="0">
      <w:start w:val="1"/>
      <w:numFmt w:val="decimal"/>
      <w:lvlText w:val="%1"/>
      <w:lvlJc w:val="left"/>
      <w:pPr>
        <w:ind w:left="780" w:hanging="780"/>
      </w:pPr>
      <w:rPr>
        <w:rFonts w:hint="default"/>
      </w:rPr>
    </w:lvl>
    <w:lvl w:ilvl="1">
      <w:start w:val="1"/>
      <w:numFmt w:val="decimal"/>
      <w:lvlText w:val="%1.%2"/>
      <w:lvlJc w:val="left"/>
      <w:pPr>
        <w:ind w:left="1063" w:hanging="780"/>
      </w:pPr>
      <w:rPr>
        <w:rFonts w:hint="default"/>
      </w:rPr>
    </w:lvl>
    <w:lvl w:ilvl="2">
      <w:start w:val="1"/>
      <w:numFmt w:val="decimal"/>
      <w:lvlText w:val="%1.%2.%3"/>
      <w:lvlJc w:val="left"/>
      <w:pPr>
        <w:ind w:left="780" w:hanging="7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7" w15:restartNumberingAfterBreak="0">
    <w:nsid w:val="18B33A3F"/>
    <w:multiLevelType w:val="multilevel"/>
    <w:tmpl w:val="8FFAECD8"/>
    <w:lvl w:ilvl="0">
      <w:start w:val="2"/>
      <w:numFmt w:val="decimal"/>
      <w:lvlText w:val="%1"/>
      <w:lvlJc w:val="left"/>
      <w:pPr>
        <w:ind w:left="375" w:hanging="375"/>
      </w:pPr>
      <w:rPr>
        <w:rFonts w:eastAsiaTheme="minorHAnsi" w:hint="default"/>
      </w:rPr>
    </w:lvl>
    <w:lvl w:ilvl="1">
      <w:start w:val="1"/>
      <w:numFmt w:val="decimal"/>
      <w:lvlText w:val="%1.%2"/>
      <w:lvlJc w:val="left"/>
      <w:pPr>
        <w:ind w:left="375" w:hanging="375"/>
      </w:pPr>
      <w:rPr>
        <w:rFonts w:eastAsiaTheme="minorHAnsi" w:hint="default"/>
      </w:rPr>
    </w:lvl>
    <w:lvl w:ilvl="2">
      <w:start w:val="1"/>
      <w:numFmt w:val="decimal"/>
      <w:lvlText w:val="%1.%2.%3"/>
      <w:lvlJc w:val="left"/>
      <w:pPr>
        <w:ind w:left="720" w:hanging="720"/>
      </w:pPr>
      <w:rPr>
        <w:rFonts w:eastAsiaTheme="minorHAnsi" w:hint="default"/>
      </w:rPr>
    </w:lvl>
    <w:lvl w:ilvl="3">
      <w:start w:val="1"/>
      <w:numFmt w:val="decimal"/>
      <w:lvlText w:val="%1.%2.%3.%4"/>
      <w:lvlJc w:val="left"/>
      <w:pPr>
        <w:ind w:left="1080" w:hanging="1080"/>
      </w:pPr>
      <w:rPr>
        <w:rFonts w:eastAsiaTheme="minorHAnsi" w:hint="default"/>
      </w:rPr>
    </w:lvl>
    <w:lvl w:ilvl="4">
      <w:start w:val="1"/>
      <w:numFmt w:val="decimal"/>
      <w:lvlText w:val="%1.%2.%3.%4.%5"/>
      <w:lvlJc w:val="left"/>
      <w:pPr>
        <w:ind w:left="1080" w:hanging="1080"/>
      </w:pPr>
      <w:rPr>
        <w:rFonts w:eastAsiaTheme="minorHAnsi" w:hint="default"/>
      </w:rPr>
    </w:lvl>
    <w:lvl w:ilvl="5">
      <w:start w:val="1"/>
      <w:numFmt w:val="decimal"/>
      <w:lvlText w:val="%1.%2.%3.%4.%5.%6"/>
      <w:lvlJc w:val="left"/>
      <w:pPr>
        <w:ind w:left="1440" w:hanging="1440"/>
      </w:pPr>
      <w:rPr>
        <w:rFonts w:eastAsiaTheme="minorHAnsi" w:hint="default"/>
      </w:rPr>
    </w:lvl>
    <w:lvl w:ilvl="6">
      <w:start w:val="1"/>
      <w:numFmt w:val="decimal"/>
      <w:lvlText w:val="%1.%2.%3.%4.%5.%6.%7"/>
      <w:lvlJc w:val="left"/>
      <w:pPr>
        <w:ind w:left="1440" w:hanging="1440"/>
      </w:pPr>
      <w:rPr>
        <w:rFonts w:eastAsiaTheme="minorHAnsi" w:hint="default"/>
      </w:rPr>
    </w:lvl>
    <w:lvl w:ilvl="7">
      <w:start w:val="1"/>
      <w:numFmt w:val="decimal"/>
      <w:lvlText w:val="%1.%2.%3.%4.%5.%6.%7.%8"/>
      <w:lvlJc w:val="left"/>
      <w:pPr>
        <w:ind w:left="1800" w:hanging="1800"/>
      </w:pPr>
      <w:rPr>
        <w:rFonts w:eastAsiaTheme="minorHAnsi" w:hint="default"/>
      </w:rPr>
    </w:lvl>
    <w:lvl w:ilvl="8">
      <w:start w:val="1"/>
      <w:numFmt w:val="decimal"/>
      <w:lvlText w:val="%1.%2.%3.%4.%5.%6.%7.%8.%9"/>
      <w:lvlJc w:val="left"/>
      <w:pPr>
        <w:ind w:left="2160" w:hanging="2160"/>
      </w:pPr>
      <w:rPr>
        <w:rFonts w:eastAsiaTheme="minorHAnsi" w:hint="default"/>
      </w:rPr>
    </w:lvl>
  </w:abstractNum>
  <w:abstractNum w:abstractNumId="8" w15:restartNumberingAfterBreak="0">
    <w:nsid w:val="18EB19DC"/>
    <w:multiLevelType w:val="multilevel"/>
    <w:tmpl w:val="5B52C526"/>
    <w:lvl w:ilvl="0">
      <w:start w:val="2"/>
      <w:numFmt w:val="decimal"/>
      <w:lvlText w:val="%1"/>
      <w:lvlJc w:val="left"/>
      <w:pPr>
        <w:ind w:left="375" w:hanging="375"/>
      </w:pPr>
      <w:rPr>
        <w:rFonts w:eastAsiaTheme="minorHAnsi" w:hint="default"/>
      </w:rPr>
    </w:lvl>
    <w:lvl w:ilvl="1">
      <w:start w:val="1"/>
      <w:numFmt w:val="decimal"/>
      <w:lvlText w:val="%1.%2"/>
      <w:lvlJc w:val="left"/>
      <w:pPr>
        <w:ind w:left="375" w:hanging="375"/>
      </w:pPr>
      <w:rPr>
        <w:rFonts w:eastAsiaTheme="minorHAnsi" w:hint="default"/>
      </w:rPr>
    </w:lvl>
    <w:lvl w:ilvl="2">
      <w:start w:val="1"/>
      <w:numFmt w:val="decimal"/>
      <w:lvlText w:val="%1.%2.%3"/>
      <w:lvlJc w:val="left"/>
      <w:pPr>
        <w:ind w:left="720" w:hanging="720"/>
      </w:pPr>
      <w:rPr>
        <w:rFonts w:eastAsiaTheme="minorHAnsi" w:hint="default"/>
      </w:rPr>
    </w:lvl>
    <w:lvl w:ilvl="3">
      <w:start w:val="1"/>
      <w:numFmt w:val="decimal"/>
      <w:lvlText w:val="%1.%2.%3.%4"/>
      <w:lvlJc w:val="left"/>
      <w:pPr>
        <w:ind w:left="1080" w:hanging="1080"/>
      </w:pPr>
      <w:rPr>
        <w:rFonts w:eastAsiaTheme="minorHAnsi" w:hint="default"/>
      </w:rPr>
    </w:lvl>
    <w:lvl w:ilvl="4">
      <w:start w:val="1"/>
      <w:numFmt w:val="decimal"/>
      <w:lvlText w:val="%1.%2.%3.%4.%5"/>
      <w:lvlJc w:val="left"/>
      <w:pPr>
        <w:ind w:left="1080" w:hanging="1080"/>
      </w:pPr>
      <w:rPr>
        <w:rFonts w:eastAsiaTheme="minorHAnsi" w:hint="default"/>
      </w:rPr>
    </w:lvl>
    <w:lvl w:ilvl="5">
      <w:start w:val="1"/>
      <w:numFmt w:val="decimal"/>
      <w:lvlText w:val="%1.%2.%3.%4.%5.%6"/>
      <w:lvlJc w:val="left"/>
      <w:pPr>
        <w:ind w:left="1440" w:hanging="1440"/>
      </w:pPr>
      <w:rPr>
        <w:rFonts w:eastAsiaTheme="minorHAnsi" w:hint="default"/>
      </w:rPr>
    </w:lvl>
    <w:lvl w:ilvl="6">
      <w:start w:val="1"/>
      <w:numFmt w:val="decimal"/>
      <w:lvlText w:val="%1.%2.%3.%4.%5.%6.%7"/>
      <w:lvlJc w:val="left"/>
      <w:pPr>
        <w:ind w:left="1440" w:hanging="1440"/>
      </w:pPr>
      <w:rPr>
        <w:rFonts w:eastAsiaTheme="minorHAnsi" w:hint="default"/>
      </w:rPr>
    </w:lvl>
    <w:lvl w:ilvl="7">
      <w:start w:val="1"/>
      <w:numFmt w:val="decimal"/>
      <w:lvlText w:val="%1.%2.%3.%4.%5.%6.%7.%8"/>
      <w:lvlJc w:val="left"/>
      <w:pPr>
        <w:ind w:left="1800" w:hanging="1800"/>
      </w:pPr>
      <w:rPr>
        <w:rFonts w:eastAsiaTheme="minorHAnsi" w:hint="default"/>
      </w:rPr>
    </w:lvl>
    <w:lvl w:ilvl="8">
      <w:start w:val="1"/>
      <w:numFmt w:val="decimal"/>
      <w:lvlText w:val="%1.%2.%3.%4.%5.%6.%7.%8.%9"/>
      <w:lvlJc w:val="left"/>
      <w:pPr>
        <w:ind w:left="2160" w:hanging="2160"/>
      </w:pPr>
      <w:rPr>
        <w:rFonts w:eastAsiaTheme="minorHAnsi" w:hint="default"/>
      </w:rPr>
    </w:lvl>
  </w:abstractNum>
  <w:abstractNum w:abstractNumId="9" w15:restartNumberingAfterBreak="0">
    <w:nsid w:val="1A3778B1"/>
    <w:multiLevelType w:val="multilevel"/>
    <w:tmpl w:val="7F5A2C4C"/>
    <w:lvl w:ilvl="0">
      <w:start w:val="1"/>
      <w:numFmt w:val="bullet"/>
      <w:lvlText w:val=""/>
      <w:lvlJc w:val="left"/>
      <w:pPr>
        <w:ind w:left="375" w:hanging="375"/>
      </w:pPr>
      <w:rPr>
        <w:rFonts w:ascii="Symbol" w:hAnsi="Symbol" w:hint="default"/>
      </w:rPr>
    </w:lvl>
    <w:lvl w:ilvl="1">
      <w:start w:val="1"/>
      <w:numFmt w:val="decimal"/>
      <w:lvlText w:val="%1.%2"/>
      <w:lvlJc w:val="left"/>
      <w:pPr>
        <w:ind w:left="375" w:hanging="375"/>
      </w:pPr>
      <w:rPr>
        <w:rFonts w:eastAsiaTheme="minorHAnsi" w:hint="default"/>
      </w:rPr>
    </w:lvl>
    <w:lvl w:ilvl="2">
      <w:start w:val="1"/>
      <w:numFmt w:val="decimal"/>
      <w:lvlText w:val="%1.%2.%3"/>
      <w:lvlJc w:val="left"/>
      <w:pPr>
        <w:ind w:left="720" w:hanging="720"/>
      </w:pPr>
      <w:rPr>
        <w:rFonts w:eastAsiaTheme="minorHAnsi" w:hint="default"/>
      </w:rPr>
    </w:lvl>
    <w:lvl w:ilvl="3">
      <w:start w:val="1"/>
      <w:numFmt w:val="decimal"/>
      <w:lvlText w:val="%1.%2.%3.%4"/>
      <w:lvlJc w:val="left"/>
      <w:pPr>
        <w:ind w:left="1080" w:hanging="1080"/>
      </w:pPr>
      <w:rPr>
        <w:rFonts w:eastAsiaTheme="minorHAnsi" w:hint="default"/>
      </w:rPr>
    </w:lvl>
    <w:lvl w:ilvl="4">
      <w:start w:val="1"/>
      <w:numFmt w:val="decimal"/>
      <w:lvlText w:val="%1.%2.%3.%4.%5"/>
      <w:lvlJc w:val="left"/>
      <w:pPr>
        <w:ind w:left="1080" w:hanging="1080"/>
      </w:pPr>
      <w:rPr>
        <w:rFonts w:eastAsiaTheme="minorHAnsi" w:hint="default"/>
      </w:rPr>
    </w:lvl>
    <w:lvl w:ilvl="5">
      <w:start w:val="1"/>
      <w:numFmt w:val="decimal"/>
      <w:lvlText w:val="%1.%2.%3.%4.%5.%6"/>
      <w:lvlJc w:val="left"/>
      <w:pPr>
        <w:ind w:left="1440" w:hanging="1440"/>
      </w:pPr>
      <w:rPr>
        <w:rFonts w:eastAsiaTheme="minorHAnsi" w:hint="default"/>
      </w:rPr>
    </w:lvl>
    <w:lvl w:ilvl="6">
      <w:start w:val="1"/>
      <w:numFmt w:val="decimal"/>
      <w:lvlText w:val="%1.%2.%3.%4.%5.%6.%7"/>
      <w:lvlJc w:val="left"/>
      <w:pPr>
        <w:ind w:left="1440" w:hanging="1440"/>
      </w:pPr>
      <w:rPr>
        <w:rFonts w:eastAsiaTheme="minorHAnsi" w:hint="default"/>
      </w:rPr>
    </w:lvl>
    <w:lvl w:ilvl="7">
      <w:start w:val="1"/>
      <w:numFmt w:val="decimal"/>
      <w:lvlText w:val="%1.%2.%3.%4.%5.%6.%7.%8"/>
      <w:lvlJc w:val="left"/>
      <w:pPr>
        <w:ind w:left="1800" w:hanging="1800"/>
      </w:pPr>
      <w:rPr>
        <w:rFonts w:eastAsiaTheme="minorHAnsi" w:hint="default"/>
      </w:rPr>
    </w:lvl>
    <w:lvl w:ilvl="8">
      <w:start w:val="1"/>
      <w:numFmt w:val="decimal"/>
      <w:lvlText w:val="%1.%2.%3.%4.%5.%6.%7.%8.%9"/>
      <w:lvlJc w:val="left"/>
      <w:pPr>
        <w:ind w:left="2160" w:hanging="2160"/>
      </w:pPr>
      <w:rPr>
        <w:rFonts w:eastAsiaTheme="minorHAnsi" w:hint="default"/>
      </w:rPr>
    </w:lvl>
  </w:abstractNum>
  <w:abstractNum w:abstractNumId="10" w15:restartNumberingAfterBreak="0">
    <w:nsid w:val="1E64131A"/>
    <w:multiLevelType w:val="multilevel"/>
    <w:tmpl w:val="0422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15:restartNumberingAfterBreak="0">
    <w:nsid w:val="21AE429D"/>
    <w:multiLevelType w:val="hybridMultilevel"/>
    <w:tmpl w:val="38269A7C"/>
    <w:lvl w:ilvl="0" w:tplc="04220011">
      <w:start w:val="1"/>
      <w:numFmt w:val="decimal"/>
      <w:lvlText w:val="%1)"/>
      <w:lvlJc w:val="left"/>
      <w:pPr>
        <w:ind w:left="1060" w:hanging="360"/>
      </w:pPr>
    </w:lvl>
    <w:lvl w:ilvl="1" w:tplc="04220019" w:tentative="1">
      <w:start w:val="1"/>
      <w:numFmt w:val="lowerLetter"/>
      <w:lvlText w:val="%2."/>
      <w:lvlJc w:val="left"/>
      <w:pPr>
        <w:ind w:left="1780" w:hanging="360"/>
      </w:pPr>
    </w:lvl>
    <w:lvl w:ilvl="2" w:tplc="0422001B" w:tentative="1">
      <w:start w:val="1"/>
      <w:numFmt w:val="lowerRoman"/>
      <w:lvlText w:val="%3."/>
      <w:lvlJc w:val="right"/>
      <w:pPr>
        <w:ind w:left="2500" w:hanging="180"/>
      </w:pPr>
    </w:lvl>
    <w:lvl w:ilvl="3" w:tplc="0422000F" w:tentative="1">
      <w:start w:val="1"/>
      <w:numFmt w:val="decimal"/>
      <w:lvlText w:val="%4."/>
      <w:lvlJc w:val="left"/>
      <w:pPr>
        <w:ind w:left="3220" w:hanging="360"/>
      </w:pPr>
    </w:lvl>
    <w:lvl w:ilvl="4" w:tplc="04220019" w:tentative="1">
      <w:start w:val="1"/>
      <w:numFmt w:val="lowerLetter"/>
      <w:lvlText w:val="%5."/>
      <w:lvlJc w:val="left"/>
      <w:pPr>
        <w:ind w:left="3940" w:hanging="360"/>
      </w:pPr>
    </w:lvl>
    <w:lvl w:ilvl="5" w:tplc="0422001B" w:tentative="1">
      <w:start w:val="1"/>
      <w:numFmt w:val="lowerRoman"/>
      <w:lvlText w:val="%6."/>
      <w:lvlJc w:val="right"/>
      <w:pPr>
        <w:ind w:left="4660" w:hanging="180"/>
      </w:pPr>
    </w:lvl>
    <w:lvl w:ilvl="6" w:tplc="0422000F" w:tentative="1">
      <w:start w:val="1"/>
      <w:numFmt w:val="decimal"/>
      <w:lvlText w:val="%7."/>
      <w:lvlJc w:val="left"/>
      <w:pPr>
        <w:ind w:left="5380" w:hanging="360"/>
      </w:pPr>
    </w:lvl>
    <w:lvl w:ilvl="7" w:tplc="04220019" w:tentative="1">
      <w:start w:val="1"/>
      <w:numFmt w:val="lowerLetter"/>
      <w:lvlText w:val="%8."/>
      <w:lvlJc w:val="left"/>
      <w:pPr>
        <w:ind w:left="6100" w:hanging="360"/>
      </w:pPr>
    </w:lvl>
    <w:lvl w:ilvl="8" w:tplc="0422001B" w:tentative="1">
      <w:start w:val="1"/>
      <w:numFmt w:val="lowerRoman"/>
      <w:lvlText w:val="%9."/>
      <w:lvlJc w:val="right"/>
      <w:pPr>
        <w:ind w:left="6820" w:hanging="180"/>
      </w:pPr>
    </w:lvl>
  </w:abstractNum>
  <w:abstractNum w:abstractNumId="12" w15:restartNumberingAfterBreak="0">
    <w:nsid w:val="24B32C42"/>
    <w:multiLevelType w:val="multilevel"/>
    <w:tmpl w:val="5B52C526"/>
    <w:lvl w:ilvl="0">
      <w:start w:val="2"/>
      <w:numFmt w:val="decimal"/>
      <w:lvlText w:val="%1"/>
      <w:lvlJc w:val="left"/>
      <w:pPr>
        <w:ind w:left="375" w:hanging="375"/>
      </w:pPr>
      <w:rPr>
        <w:rFonts w:eastAsiaTheme="minorHAnsi" w:hint="default"/>
      </w:rPr>
    </w:lvl>
    <w:lvl w:ilvl="1">
      <w:start w:val="1"/>
      <w:numFmt w:val="decimal"/>
      <w:lvlText w:val="%1.%2"/>
      <w:lvlJc w:val="left"/>
      <w:pPr>
        <w:ind w:left="375" w:hanging="375"/>
      </w:pPr>
      <w:rPr>
        <w:rFonts w:eastAsiaTheme="minorHAnsi" w:hint="default"/>
      </w:rPr>
    </w:lvl>
    <w:lvl w:ilvl="2">
      <w:start w:val="1"/>
      <w:numFmt w:val="decimal"/>
      <w:lvlText w:val="%1.%2.%3"/>
      <w:lvlJc w:val="left"/>
      <w:pPr>
        <w:ind w:left="720" w:hanging="720"/>
      </w:pPr>
      <w:rPr>
        <w:rFonts w:eastAsiaTheme="minorHAnsi" w:hint="default"/>
      </w:rPr>
    </w:lvl>
    <w:lvl w:ilvl="3">
      <w:start w:val="1"/>
      <w:numFmt w:val="decimal"/>
      <w:lvlText w:val="%1.%2.%3.%4"/>
      <w:lvlJc w:val="left"/>
      <w:pPr>
        <w:ind w:left="1080" w:hanging="1080"/>
      </w:pPr>
      <w:rPr>
        <w:rFonts w:eastAsiaTheme="minorHAnsi" w:hint="default"/>
      </w:rPr>
    </w:lvl>
    <w:lvl w:ilvl="4">
      <w:start w:val="1"/>
      <w:numFmt w:val="decimal"/>
      <w:lvlText w:val="%1.%2.%3.%4.%5"/>
      <w:lvlJc w:val="left"/>
      <w:pPr>
        <w:ind w:left="1080" w:hanging="1080"/>
      </w:pPr>
      <w:rPr>
        <w:rFonts w:eastAsiaTheme="minorHAnsi" w:hint="default"/>
      </w:rPr>
    </w:lvl>
    <w:lvl w:ilvl="5">
      <w:start w:val="1"/>
      <w:numFmt w:val="decimal"/>
      <w:lvlText w:val="%1.%2.%3.%4.%5.%6"/>
      <w:lvlJc w:val="left"/>
      <w:pPr>
        <w:ind w:left="1440" w:hanging="1440"/>
      </w:pPr>
      <w:rPr>
        <w:rFonts w:eastAsiaTheme="minorHAnsi" w:hint="default"/>
      </w:rPr>
    </w:lvl>
    <w:lvl w:ilvl="6">
      <w:start w:val="1"/>
      <w:numFmt w:val="decimal"/>
      <w:lvlText w:val="%1.%2.%3.%4.%5.%6.%7"/>
      <w:lvlJc w:val="left"/>
      <w:pPr>
        <w:ind w:left="1440" w:hanging="1440"/>
      </w:pPr>
      <w:rPr>
        <w:rFonts w:eastAsiaTheme="minorHAnsi" w:hint="default"/>
      </w:rPr>
    </w:lvl>
    <w:lvl w:ilvl="7">
      <w:start w:val="1"/>
      <w:numFmt w:val="decimal"/>
      <w:lvlText w:val="%1.%2.%3.%4.%5.%6.%7.%8"/>
      <w:lvlJc w:val="left"/>
      <w:pPr>
        <w:ind w:left="1800" w:hanging="1800"/>
      </w:pPr>
      <w:rPr>
        <w:rFonts w:eastAsiaTheme="minorHAnsi" w:hint="default"/>
      </w:rPr>
    </w:lvl>
    <w:lvl w:ilvl="8">
      <w:start w:val="1"/>
      <w:numFmt w:val="decimal"/>
      <w:lvlText w:val="%1.%2.%3.%4.%5.%6.%7.%8.%9"/>
      <w:lvlJc w:val="left"/>
      <w:pPr>
        <w:ind w:left="2160" w:hanging="2160"/>
      </w:pPr>
      <w:rPr>
        <w:rFonts w:eastAsiaTheme="minorHAnsi" w:hint="default"/>
      </w:rPr>
    </w:lvl>
  </w:abstractNum>
  <w:abstractNum w:abstractNumId="13" w15:restartNumberingAfterBreak="0">
    <w:nsid w:val="26362A14"/>
    <w:multiLevelType w:val="multilevel"/>
    <w:tmpl w:val="5B52C526"/>
    <w:lvl w:ilvl="0">
      <w:start w:val="2"/>
      <w:numFmt w:val="decimal"/>
      <w:lvlText w:val="%1"/>
      <w:lvlJc w:val="left"/>
      <w:pPr>
        <w:ind w:left="375" w:hanging="375"/>
      </w:pPr>
      <w:rPr>
        <w:rFonts w:eastAsiaTheme="minorHAnsi" w:hint="default"/>
      </w:rPr>
    </w:lvl>
    <w:lvl w:ilvl="1">
      <w:start w:val="1"/>
      <w:numFmt w:val="decimal"/>
      <w:lvlText w:val="%1.%2"/>
      <w:lvlJc w:val="left"/>
      <w:pPr>
        <w:ind w:left="375" w:hanging="375"/>
      </w:pPr>
      <w:rPr>
        <w:rFonts w:eastAsiaTheme="minorHAnsi" w:hint="default"/>
      </w:rPr>
    </w:lvl>
    <w:lvl w:ilvl="2">
      <w:start w:val="1"/>
      <w:numFmt w:val="decimal"/>
      <w:lvlText w:val="%1.%2.%3"/>
      <w:lvlJc w:val="left"/>
      <w:pPr>
        <w:ind w:left="720" w:hanging="720"/>
      </w:pPr>
      <w:rPr>
        <w:rFonts w:eastAsiaTheme="minorHAnsi" w:hint="default"/>
      </w:rPr>
    </w:lvl>
    <w:lvl w:ilvl="3">
      <w:start w:val="1"/>
      <w:numFmt w:val="decimal"/>
      <w:lvlText w:val="%1.%2.%3.%4"/>
      <w:lvlJc w:val="left"/>
      <w:pPr>
        <w:ind w:left="1080" w:hanging="1080"/>
      </w:pPr>
      <w:rPr>
        <w:rFonts w:eastAsiaTheme="minorHAnsi" w:hint="default"/>
      </w:rPr>
    </w:lvl>
    <w:lvl w:ilvl="4">
      <w:start w:val="1"/>
      <w:numFmt w:val="decimal"/>
      <w:lvlText w:val="%1.%2.%3.%4.%5"/>
      <w:lvlJc w:val="left"/>
      <w:pPr>
        <w:ind w:left="1080" w:hanging="1080"/>
      </w:pPr>
      <w:rPr>
        <w:rFonts w:eastAsiaTheme="minorHAnsi" w:hint="default"/>
      </w:rPr>
    </w:lvl>
    <w:lvl w:ilvl="5">
      <w:start w:val="1"/>
      <w:numFmt w:val="decimal"/>
      <w:lvlText w:val="%1.%2.%3.%4.%5.%6"/>
      <w:lvlJc w:val="left"/>
      <w:pPr>
        <w:ind w:left="1440" w:hanging="1440"/>
      </w:pPr>
      <w:rPr>
        <w:rFonts w:eastAsiaTheme="minorHAnsi" w:hint="default"/>
      </w:rPr>
    </w:lvl>
    <w:lvl w:ilvl="6">
      <w:start w:val="1"/>
      <w:numFmt w:val="decimal"/>
      <w:lvlText w:val="%1.%2.%3.%4.%5.%6.%7"/>
      <w:lvlJc w:val="left"/>
      <w:pPr>
        <w:ind w:left="1440" w:hanging="1440"/>
      </w:pPr>
      <w:rPr>
        <w:rFonts w:eastAsiaTheme="minorHAnsi" w:hint="default"/>
      </w:rPr>
    </w:lvl>
    <w:lvl w:ilvl="7">
      <w:start w:val="1"/>
      <w:numFmt w:val="decimal"/>
      <w:lvlText w:val="%1.%2.%3.%4.%5.%6.%7.%8"/>
      <w:lvlJc w:val="left"/>
      <w:pPr>
        <w:ind w:left="1800" w:hanging="1800"/>
      </w:pPr>
      <w:rPr>
        <w:rFonts w:eastAsiaTheme="minorHAnsi" w:hint="default"/>
      </w:rPr>
    </w:lvl>
    <w:lvl w:ilvl="8">
      <w:start w:val="1"/>
      <w:numFmt w:val="decimal"/>
      <w:lvlText w:val="%1.%2.%3.%4.%5.%6.%7.%8.%9"/>
      <w:lvlJc w:val="left"/>
      <w:pPr>
        <w:ind w:left="2160" w:hanging="2160"/>
      </w:pPr>
      <w:rPr>
        <w:rFonts w:eastAsiaTheme="minorHAnsi" w:hint="default"/>
      </w:rPr>
    </w:lvl>
  </w:abstractNum>
  <w:abstractNum w:abstractNumId="14" w15:restartNumberingAfterBreak="0">
    <w:nsid w:val="289468AA"/>
    <w:multiLevelType w:val="multilevel"/>
    <w:tmpl w:val="8FFAECD8"/>
    <w:lvl w:ilvl="0">
      <w:start w:val="2"/>
      <w:numFmt w:val="decimal"/>
      <w:lvlText w:val="%1"/>
      <w:lvlJc w:val="left"/>
      <w:pPr>
        <w:ind w:left="375" w:hanging="375"/>
      </w:pPr>
      <w:rPr>
        <w:rFonts w:eastAsiaTheme="minorHAnsi" w:hint="default"/>
      </w:rPr>
    </w:lvl>
    <w:lvl w:ilvl="1">
      <w:start w:val="1"/>
      <w:numFmt w:val="decimal"/>
      <w:lvlText w:val="%1.%2"/>
      <w:lvlJc w:val="left"/>
      <w:pPr>
        <w:ind w:left="375" w:hanging="375"/>
      </w:pPr>
      <w:rPr>
        <w:rFonts w:eastAsiaTheme="minorHAnsi" w:hint="default"/>
      </w:rPr>
    </w:lvl>
    <w:lvl w:ilvl="2">
      <w:start w:val="1"/>
      <w:numFmt w:val="decimal"/>
      <w:lvlText w:val="%1.%2.%3"/>
      <w:lvlJc w:val="left"/>
      <w:pPr>
        <w:ind w:left="720" w:hanging="720"/>
      </w:pPr>
      <w:rPr>
        <w:rFonts w:eastAsiaTheme="minorHAnsi" w:hint="default"/>
      </w:rPr>
    </w:lvl>
    <w:lvl w:ilvl="3">
      <w:start w:val="1"/>
      <w:numFmt w:val="decimal"/>
      <w:lvlText w:val="%1.%2.%3.%4"/>
      <w:lvlJc w:val="left"/>
      <w:pPr>
        <w:ind w:left="1080" w:hanging="1080"/>
      </w:pPr>
      <w:rPr>
        <w:rFonts w:eastAsiaTheme="minorHAnsi" w:hint="default"/>
      </w:rPr>
    </w:lvl>
    <w:lvl w:ilvl="4">
      <w:start w:val="1"/>
      <w:numFmt w:val="decimal"/>
      <w:lvlText w:val="%1.%2.%3.%4.%5"/>
      <w:lvlJc w:val="left"/>
      <w:pPr>
        <w:ind w:left="1080" w:hanging="1080"/>
      </w:pPr>
      <w:rPr>
        <w:rFonts w:eastAsiaTheme="minorHAnsi" w:hint="default"/>
      </w:rPr>
    </w:lvl>
    <w:lvl w:ilvl="5">
      <w:start w:val="1"/>
      <w:numFmt w:val="decimal"/>
      <w:lvlText w:val="%1.%2.%3.%4.%5.%6"/>
      <w:lvlJc w:val="left"/>
      <w:pPr>
        <w:ind w:left="1440" w:hanging="1440"/>
      </w:pPr>
      <w:rPr>
        <w:rFonts w:eastAsiaTheme="minorHAnsi" w:hint="default"/>
      </w:rPr>
    </w:lvl>
    <w:lvl w:ilvl="6">
      <w:start w:val="1"/>
      <w:numFmt w:val="decimal"/>
      <w:lvlText w:val="%1.%2.%3.%4.%5.%6.%7"/>
      <w:lvlJc w:val="left"/>
      <w:pPr>
        <w:ind w:left="1440" w:hanging="1440"/>
      </w:pPr>
      <w:rPr>
        <w:rFonts w:eastAsiaTheme="minorHAnsi" w:hint="default"/>
      </w:rPr>
    </w:lvl>
    <w:lvl w:ilvl="7">
      <w:start w:val="1"/>
      <w:numFmt w:val="decimal"/>
      <w:lvlText w:val="%1.%2.%3.%4.%5.%6.%7.%8"/>
      <w:lvlJc w:val="left"/>
      <w:pPr>
        <w:ind w:left="1800" w:hanging="1800"/>
      </w:pPr>
      <w:rPr>
        <w:rFonts w:eastAsiaTheme="minorHAnsi" w:hint="default"/>
      </w:rPr>
    </w:lvl>
    <w:lvl w:ilvl="8">
      <w:start w:val="1"/>
      <w:numFmt w:val="decimal"/>
      <w:lvlText w:val="%1.%2.%3.%4.%5.%6.%7.%8.%9"/>
      <w:lvlJc w:val="left"/>
      <w:pPr>
        <w:ind w:left="2160" w:hanging="2160"/>
      </w:pPr>
      <w:rPr>
        <w:rFonts w:eastAsiaTheme="minorHAnsi" w:hint="default"/>
      </w:rPr>
    </w:lvl>
  </w:abstractNum>
  <w:abstractNum w:abstractNumId="15" w15:restartNumberingAfterBreak="0">
    <w:nsid w:val="2A873F6B"/>
    <w:multiLevelType w:val="multilevel"/>
    <w:tmpl w:val="0422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15:restartNumberingAfterBreak="0">
    <w:nsid w:val="2EB503F6"/>
    <w:multiLevelType w:val="hybridMultilevel"/>
    <w:tmpl w:val="31D2A406"/>
    <w:lvl w:ilvl="0" w:tplc="DDE88740">
      <w:numFmt w:val="bullet"/>
      <w:lvlText w:val="-"/>
      <w:lvlJc w:val="left"/>
      <w:pPr>
        <w:ind w:left="720" w:hanging="360"/>
      </w:pPr>
      <w:rPr>
        <w:rFonts w:ascii="Times New Roman" w:eastAsia="Calibri"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7" w15:restartNumberingAfterBreak="0">
    <w:nsid w:val="37FA2555"/>
    <w:multiLevelType w:val="multilevel"/>
    <w:tmpl w:val="5B52C526"/>
    <w:lvl w:ilvl="0">
      <w:start w:val="2"/>
      <w:numFmt w:val="decimal"/>
      <w:lvlText w:val="%1"/>
      <w:lvlJc w:val="left"/>
      <w:pPr>
        <w:ind w:left="375" w:hanging="375"/>
      </w:pPr>
      <w:rPr>
        <w:rFonts w:eastAsiaTheme="minorHAnsi" w:hint="default"/>
      </w:rPr>
    </w:lvl>
    <w:lvl w:ilvl="1">
      <w:start w:val="1"/>
      <w:numFmt w:val="decimal"/>
      <w:lvlText w:val="%1.%2"/>
      <w:lvlJc w:val="left"/>
      <w:pPr>
        <w:ind w:left="375" w:hanging="375"/>
      </w:pPr>
      <w:rPr>
        <w:rFonts w:eastAsiaTheme="minorHAnsi" w:hint="default"/>
      </w:rPr>
    </w:lvl>
    <w:lvl w:ilvl="2">
      <w:start w:val="1"/>
      <w:numFmt w:val="decimal"/>
      <w:lvlText w:val="%1.%2.%3"/>
      <w:lvlJc w:val="left"/>
      <w:pPr>
        <w:ind w:left="720" w:hanging="720"/>
      </w:pPr>
      <w:rPr>
        <w:rFonts w:eastAsiaTheme="minorHAnsi" w:hint="default"/>
      </w:rPr>
    </w:lvl>
    <w:lvl w:ilvl="3">
      <w:start w:val="1"/>
      <w:numFmt w:val="decimal"/>
      <w:lvlText w:val="%1.%2.%3.%4"/>
      <w:lvlJc w:val="left"/>
      <w:pPr>
        <w:ind w:left="1080" w:hanging="1080"/>
      </w:pPr>
      <w:rPr>
        <w:rFonts w:eastAsiaTheme="minorHAnsi" w:hint="default"/>
      </w:rPr>
    </w:lvl>
    <w:lvl w:ilvl="4">
      <w:start w:val="1"/>
      <w:numFmt w:val="decimal"/>
      <w:lvlText w:val="%1.%2.%3.%4.%5"/>
      <w:lvlJc w:val="left"/>
      <w:pPr>
        <w:ind w:left="1080" w:hanging="1080"/>
      </w:pPr>
      <w:rPr>
        <w:rFonts w:eastAsiaTheme="minorHAnsi" w:hint="default"/>
      </w:rPr>
    </w:lvl>
    <w:lvl w:ilvl="5">
      <w:start w:val="1"/>
      <w:numFmt w:val="decimal"/>
      <w:lvlText w:val="%1.%2.%3.%4.%5.%6"/>
      <w:lvlJc w:val="left"/>
      <w:pPr>
        <w:ind w:left="1440" w:hanging="1440"/>
      </w:pPr>
      <w:rPr>
        <w:rFonts w:eastAsiaTheme="minorHAnsi" w:hint="default"/>
      </w:rPr>
    </w:lvl>
    <w:lvl w:ilvl="6">
      <w:start w:val="1"/>
      <w:numFmt w:val="decimal"/>
      <w:lvlText w:val="%1.%2.%3.%4.%5.%6.%7"/>
      <w:lvlJc w:val="left"/>
      <w:pPr>
        <w:ind w:left="1440" w:hanging="1440"/>
      </w:pPr>
      <w:rPr>
        <w:rFonts w:eastAsiaTheme="minorHAnsi" w:hint="default"/>
      </w:rPr>
    </w:lvl>
    <w:lvl w:ilvl="7">
      <w:start w:val="1"/>
      <w:numFmt w:val="decimal"/>
      <w:lvlText w:val="%1.%2.%3.%4.%5.%6.%7.%8"/>
      <w:lvlJc w:val="left"/>
      <w:pPr>
        <w:ind w:left="1800" w:hanging="1800"/>
      </w:pPr>
      <w:rPr>
        <w:rFonts w:eastAsiaTheme="minorHAnsi" w:hint="default"/>
      </w:rPr>
    </w:lvl>
    <w:lvl w:ilvl="8">
      <w:start w:val="1"/>
      <w:numFmt w:val="decimal"/>
      <w:lvlText w:val="%1.%2.%3.%4.%5.%6.%7.%8.%9"/>
      <w:lvlJc w:val="left"/>
      <w:pPr>
        <w:ind w:left="2160" w:hanging="2160"/>
      </w:pPr>
      <w:rPr>
        <w:rFonts w:eastAsiaTheme="minorHAnsi" w:hint="default"/>
      </w:rPr>
    </w:lvl>
  </w:abstractNum>
  <w:abstractNum w:abstractNumId="18" w15:restartNumberingAfterBreak="0">
    <w:nsid w:val="41940EE6"/>
    <w:multiLevelType w:val="multilevel"/>
    <w:tmpl w:val="8FFAECD8"/>
    <w:lvl w:ilvl="0">
      <w:start w:val="2"/>
      <w:numFmt w:val="decimal"/>
      <w:lvlText w:val="%1"/>
      <w:lvlJc w:val="left"/>
      <w:pPr>
        <w:ind w:left="375" w:hanging="375"/>
      </w:pPr>
      <w:rPr>
        <w:rFonts w:eastAsiaTheme="minorHAnsi" w:hint="default"/>
      </w:rPr>
    </w:lvl>
    <w:lvl w:ilvl="1">
      <w:start w:val="1"/>
      <w:numFmt w:val="decimal"/>
      <w:lvlText w:val="%1.%2"/>
      <w:lvlJc w:val="left"/>
      <w:pPr>
        <w:ind w:left="375" w:hanging="375"/>
      </w:pPr>
      <w:rPr>
        <w:rFonts w:eastAsiaTheme="minorHAnsi" w:hint="default"/>
      </w:rPr>
    </w:lvl>
    <w:lvl w:ilvl="2">
      <w:start w:val="1"/>
      <w:numFmt w:val="decimal"/>
      <w:lvlText w:val="%1.%2.%3"/>
      <w:lvlJc w:val="left"/>
      <w:pPr>
        <w:ind w:left="720" w:hanging="720"/>
      </w:pPr>
      <w:rPr>
        <w:rFonts w:eastAsiaTheme="minorHAnsi" w:hint="default"/>
      </w:rPr>
    </w:lvl>
    <w:lvl w:ilvl="3">
      <w:start w:val="1"/>
      <w:numFmt w:val="decimal"/>
      <w:lvlText w:val="%1.%2.%3.%4"/>
      <w:lvlJc w:val="left"/>
      <w:pPr>
        <w:ind w:left="1080" w:hanging="1080"/>
      </w:pPr>
      <w:rPr>
        <w:rFonts w:eastAsiaTheme="minorHAnsi" w:hint="default"/>
      </w:rPr>
    </w:lvl>
    <w:lvl w:ilvl="4">
      <w:start w:val="1"/>
      <w:numFmt w:val="decimal"/>
      <w:lvlText w:val="%1.%2.%3.%4.%5"/>
      <w:lvlJc w:val="left"/>
      <w:pPr>
        <w:ind w:left="1080" w:hanging="1080"/>
      </w:pPr>
      <w:rPr>
        <w:rFonts w:eastAsiaTheme="minorHAnsi" w:hint="default"/>
      </w:rPr>
    </w:lvl>
    <w:lvl w:ilvl="5">
      <w:start w:val="1"/>
      <w:numFmt w:val="decimal"/>
      <w:lvlText w:val="%1.%2.%3.%4.%5.%6"/>
      <w:lvlJc w:val="left"/>
      <w:pPr>
        <w:ind w:left="1440" w:hanging="1440"/>
      </w:pPr>
      <w:rPr>
        <w:rFonts w:eastAsiaTheme="minorHAnsi" w:hint="default"/>
      </w:rPr>
    </w:lvl>
    <w:lvl w:ilvl="6">
      <w:start w:val="1"/>
      <w:numFmt w:val="decimal"/>
      <w:lvlText w:val="%1.%2.%3.%4.%5.%6.%7"/>
      <w:lvlJc w:val="left"/>
      <w:pPr>
        <w:ind w:left="1440" w:hanging="1440"/>
      </w:pPr>
      <w:rPr>
        <w:rFonts w:eastAsiaTheme="minorHAnsi" w:hint="default"/>
      </w:rPr>
    </w:lvl>
    <w:lvl w:ilvl="7">
      <w:start w:val="1"/>
      <w:numFmt w:val="decimal"/>
      <w:lvlText w:val="%1.%2.%3.%4.%5.%6.%7.%8"/>
      <w:lvlJc w:val="left"/>
      <w:pPr>
        <w:ind w:left="1800" w:hanging="1800"/>
      </w:pPr>
      <w:rPr>
        <w:rFonts w:eastAsiaTheme="minorHAnsi" w:hint="default"/>
      </w:rPr>
    </w:lvl>
    <w:lvl w:ilvl="8">
      <w:start w:val="1"/>
      <w:numFmt w:val="decimal"/>
      <w:lvlText w:val="%1.%2.%3.%4.%5.%6.%7.%8.%9"/>
      <w:lvlJc w:val="left"/>
      <w:pPr>
        <w:ind w:left="2160" w:hanging="2160"/>
      </w:pPr>
      <w:rPr>
        <w:rFonts w:eastAsiaTheme="minorHAnsi" w:hint="default"/>
      </w:rPr>
    </w:lvl>
  </w:abstractNum>
  <w:abstractNum w:abstractNumId="19" w15:restartNumberingAfterBreak="0">
    <w:nsid w:val="45645B63"/>
    <w:multiLevelType w:val="multilevel"/>
    <w:tmpl w:val="5B52C526"/>
    <w:lvl w:ilvl="0">
      <w:start w:val="2"/>
      <w:numFmt w:val="decimal"/>
      <w:lvlText w:val="%1"/>
      <w:lvlJc w:val="left"/>
      <w:pPr>
        <w:ind w:left="375" w:hanging="375"/>
      </w:pPr>
      <w:rPr>
        <w:rFonts w:eastAsiaTheme="minorHAnsi" w:hint="default"/>
      </w:rPr>
    </w:lvl>
    <w:lvl w:ilvl="1">
      <w:start w:val="1"/>
      <w:numFmt w:val="decimal"/>
      <w:lvlText w:val="%1.%2"/>
      <w:lvlJc w:val="left"/>
      <w:pPr>
        <w:ind w:left="375" w:hanging="375"/>
      </w:pPr>
      <w:rPr>
        <w:rFonts w:eastAsiaTheme="minorHAnsi" w:hint="default"/>
      </w:rPr>
    </w:lvl>
    <w:lvl w:ilvl="2">
      <w:start w:val="1"/>
      <w:numFmt w:val="decimal"/>
      <w:lvlText w:val="%1.%2.%3"/>
      <w:lvlJc w:val="left"/>
      <w:pPr>
        <w:ind w:left="720" w:hanging="720"/>
      </w:pPr>
      <w:rPr>
        <w:rFonts w:eastAsiaTheme="minorHAnsi" w:hint="default"/>
      </w:rPr>
    </w:lvl>
    <w:lvl w:ilvl="3">
      <w:start w:val="1"/>
      <w:numFmt w:val="decimal"/>
      <w:lvlText w:val="%1.%2.%3.%4"/>
      <w:lvlJc w:val="left"/>
      <w:pPr>
        <w:ind w:left="1080" w:hanging="1080"/>
      </w:pPr>
      <w:rPr>
        <w:rFonts w:eastAsiaTheme="minorHAnsi" w:hint="default"/>
      </w:rPr>
    </w:lvl>
    <w:lvl w:ilvl="4">
      <w:start w:val="1"/>
      <w:numFmt w:val="decimal"/>
      <w:lvlText w:val="%1.%2.%3.%4.%5"/>
      <w:lvlJc w:val="left"/>
      <w:pPr>
        <w:ind w:left="1080" w:hanging="1080"/>
      </w:pPr>
      <w:rPr>
        <w:rFonts w:eastAsiaTheme="minorHAnsi" w:hint="default"/>
      </w:rPr>
    </w:lvl>
    <w:lvl w:ilvl="5">
      <w:start w:val="1"/>
      <w:numFmt w:val="decimal"/>
      <w:lvlText w:val="%1.%2.%3.%4.%5.%6"/>
      <w:lvlJc w:val="left"/>
      <w:pPr>
        <w:ind w:left="1440" w:hanging="1440"/>
      </w:pPr>
      <w:rPr>
        <w:rFonts w:eastAsiaTheme="minorHAnsi" w:hint="default"/>
      </w:rPr>
    </w:lvl>
    <w:lvl w:ilvl="6">
      <w:start w:val="1"/>
      <w:numFmt w:val="decimal"/>
      <w:lvlText w:val="%1.%2.%3.%4.%5.%6.%7"/>
      <w:lvlJc w:val="left"/>
      <w:pPr>
        <w:ind w:left="1440" w:hanging="1440"/>
      </w:pPr>
      <w:rPr>
        <w:rFonts w:eastAsiaTheme="minorHAnsi" w:hint="default"/>
      </w:rPr>
    </w:lvl>
    <w:lvl w:ilvl="7">
      <w:start w:val="1"/>
      <w:numFmt w:val="decimal"/>
      <w:lvlText w:val="%1.%2.%3.%4.%5.%6.%7.%8"/>
      <w:lvlJc w:val="left"/>
      <w:pPr>
        <w:ind w:left="1800" w:hanging="1800"/>
      </w:pPr>
      <w:rPr>
        <w:rFonts w:eastAsiaTheme="minorHAnsi" w:hint="default"/>
      </w:rPr>
    </w:lvl>
    <w:lvl w:ilvl="8">
      <w:start w:val="1"/>
      <w:numFmt w:val="decimal"/>
      <w:lvlText w:val="%1.%2.%3.%4.%5.%6.%7.%8.%9"/>
      <w:lvlJc w:val="left"/>
      <w:pPr>
        <w:ind w:left="2160" w:hanging="2160"/>
      </w:pPr>
      <w:rPr>
        <w:rFonts w:eastAsiaTheme="minorHAnsi" w:hint="default"/>
      </w:rPr>
    </w:lvl>
  </w:abstractNum>
  <w:abstractNum w:abstractNumId="20" w15:restartNumberingAfterBreak="0">
    <w:nsid w:val="46E50D68"/>
    <w:multiLevelType w:val="multilevel"/>
    <w:tmpl w:val="8FFAECD8"/>
    <w:lvl w:ilvl="0">
      <w:start w:val="2"/>
      <w:numFmt w:val="decimal"/>
      <w:lvlText w:val="%1"/>
      <w:lvlJc w:val="left"/>
      <w:pPr>
        <w:ind w:left="375" w:hanging="375"/>
      </w:pPr>
      <w:rPr>
        <w:rFonts w:eastAsiaTheme="minorHAnsi" w:hint="default"/>
      </w:rPr>
    </w:lvl>
    <w:lvl w:ilvl="1">
      <w:start w:val="1"/>
      <w:numFmt w:val="decimal"/>
      <w:lvlText w:val="%1.%2"/>
      <w:lvlJc w:val="left"/>
      <w:pPr>
        <w:ind w:left="375" w:hanging="375"/>
      </w:pPr>
      <w:rPr>
        <w:rFonts w:eastAsiaTheme="minorHAnsi" w:hint="default"/>
      </w:rPr>
    </w:lvl>
    <w:lvl w:ilvl="2">
      <w:start w:val="1"/>
      <w:numFmt w:val="decimal"/>
      <w:lvlText w:val="%1.%2.%3"/>
      <w:lvlJc w:val="left"/>
      <w:pPr>
        <w:ind w:left="720" w:hanging="720"/>
      </w:pPr>
      <w:rPr>
        <w:rFonts w:eastAsiaTheme="minorHAnsi" w:hint="default"/>
      </w:rPr>
    </w:lvl>
    <w:lvl w:ilvl="3">
      <w:start w:val="1"/>
      <w:numFmt w:val="decimal"/>
      <w:lvlText w:val="%1.%2.%3.%4"/>
      <w:lvlJc w:val="left"/>
      <w:pPr>
        <w:ind w:left="1080" w:hanging="1080"/>
      </w:pPr>
      <w:rPr>
        <w:rFonts w:eastAsiaTheme="minorHAnsi" w:hint="default"/>
      </w:rPr>
    </w:lvl>
    <w:lvl w:ilvl="4">
      <w:start w:val="1"/>
      <w:numFmt w:val="decimal"/>
      <w:lvlText w:val="%1.%2.%3.%4.%5"/>
      <w:lvlJc w:val="left"/>
      <w:pPr>
        <w:ind w:left="1080" w:hanging="1080"/>
      </w:pPr>
      <w:rPr>
        <w:rFonts w:eastAsiaTheme="minorHAnsi" w:hint="default"/>
      </w:rPr>
    </w:lvl>
    <w:lvl w:ilvl="5">
      <w:start w:val="1"/>
      <w:numFmt w:val="decimal"/>
      <w:lvlText w:val="%1.%2.%3.%4.%5.%6"/>
      <w:lvlJc w:val="left"/>
      <w:pPr>
        <w:ind w:left="1440" w:hanging="1440"/>
      </w:pPr>
      <w:rPr>
        <w:rFonts w:eastAsiaTheme="minorHAnsi" w:hint="default"/>
      </w:rPr>
    </w:lvl>
    <w:lvl w:ilvl="6">
      <w:start w:val="1"/>
      <w:numFmt w:val="decimal"/>
      <w:lvlText w:val="%1.%2.%3.%4.%5.%6.%7"/>
      <w:lvlJc w:val="left"/>
      <w:pPr>
        <w:ind w:left="1440" w:hanging="1440"/>
      </w:pPr>
      <w:rPr>
        <w:rFonts w:eastAsiaTheme="minorHAnsi" w:hint="default"/>
      </w:rPr>
    </w:lvl>
    <w:lvl w:ilvl="7">
      <w:start w:val="1"/>
      <w:numFmt w:val="decimal"/>
      <w:lvlText w:val="%1.%2.%3.%4.%5.%6.%7.%8"/>
      <w:lvlJc w:val="left"/>
      <w:pPr>
        <w:ind w:left="1800" w:hanging="1800"/>
      </w:pPr>
      <w:rPr>
        <w:rFonts w:eastAsiaTheme="minorHAnsi" w:hint="default"/>
      </w:rPr>
    </w:lvl>
    <w:lvl w:ilvl="8">
      <w:start w:val="1"/>
      <w:numFmt w:val="decimal"/>
      <w:lvlText w:val="%1.%2.%3.%4.%5.%6.%7.%8.%9"/>
      <w:lvlJc w:val="left"/>
      <w:pPr>
        <w:ind w:left="2160" w:hanging="2160"/>
      </w:pPr>
      <w:rPr>
        <w:rFonts w:eastAsiaTheme="minorHAnsi" w:hint="default"/>
      </w:rPr>
    </w:lvl>
  </w:abstractNum>
  <w:abstractNum w:abstractNumId="21" w15:restartNumberingAfterBreak="0">
    <w:nsid w:val="48912F4E"/>
    <w:multiLevelType w:val="multilevel"/>
    <w:tmpl w:val="EDE63D94"/>
    <w:lvl w:ilvl="0">
      <w:start w:val="3"/>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2" w15:restartNumberingAfterBreak="0">
    <w:nsid w:val="48C458B2"/>
    <w:multiLevelType w:val="multilevel"/>
    <w:tmpl w:val="7F5A2C4C"/>
    <w:lvl w:ilvl="0">
      <w:start w:val="1"/>
      <w:numFmt w:val="bullet"/>
      <w:lvlText w:val=""/>
      <w:lvlJc w:val="left"/>
      <w:pPr>
        <w:ind w:left="375" w:hanging="375"/>
      </w:pPr>
      <w:rPr>
        <w:rFonts w:ascii="Symbol" w:hAnsi="Symbol" w:hint="default"/>
      </w:rPr>
    </w:lvl>
    <w:lvl w:ilvl="1">
      <w:start w:val="1"/>
      <w:numFmt w:val="decimal"/>
      <w:lvlText w:val="%1.%2"/>
      <w:lvlJc w:val="left"/>
      <w:pPr>
        <w:ind w:left="375" w:hanging="375"/>
      </w:pPr>
      <w:rPr>
        <w:rFonts w:eastAsiaTheme="minorHAnsi" w:hint="default"/>
      </w:rPr>
    </w:lvl>
    <w:lvl w:ilvl="2">
      <w:start w:val="1"/>
      <w:numFmt w:val="decimal"/>
      <w:lvlText w:val="%1.%2.%3"/>
      <w:lvlJc w:val="left"/>
      <w:pPr>
        <w:ind w:left="720" w:hanging="720"/>
      </w:pPr>
      <w:rPr>
        <w:rFonts w:eastAsiaTheme="minorHAnsi" w:hint="default"/>
      </w:rPr>
    </w:lvl>
    <w:lvl w:ilvl="3">
      <w:start w:val="1"/>
      <w:numFmt w:val="decimal"/>
      <w:lvlText w:val="%1.%2.%3.%4"/>
      <w:lvlJc w:val="left"/>
      <w:pPr>
        <w:ind w:left="1080" w:hanging="1080"/>
      </w:pPr>
      <w:rPr>
        <w:rFonts w:eastAsiaTheme="minorHAnsi" w:hint="default"/>
      </w:rPr>
    </w:lvl>
    <w:lvl w:ilvl="4">
      <w:start w:val="1"/>
      <w:numFmt w:val="decimal"/>
      <w:lvlText w:val="%1.%2.%3.%4.%5"/>
      <w:lvlJc w:val="left"/>
      <w:pPr>
        <w:ind w:left="1080" w:hanging="1080"/>
      </w:pPr>
      <w:rPr>
        <w:rFonts w:eastAsiaTheme="minorHAnsi" w:hint="default"/>
      </w:rPr>
    </w:lvl>
    <w:lvl w:ilvl="5">
      <w:start w:val="1"/>
      <w:numFmt w:val="decimal"/>
      <w:lvlText w:val="%1.%2.%3.%4.%5.%6"/>
      <w:lvlJc w:val="left"/>
      <w:pPr>
        <w:ind w:left="1440" w:hanging="1440"/>
      </w:pPr>
      <w:rPr>
        <w:rFonts w:eastAsiaTheme="minorHAnsi" w:hint="default"/>
      </w:rPr>
    </w:lvl>
    <w:lvl w:ilvl="6">
      <w:start w:val="1"/>
      <w:numFmt w:val="decimal"/>
      <w:lvlText w:val="%1.%2.%3.%4.%5.%6.%7"/>
      <w:lvlJc w:val="left"/>
      <w:pPr>
        <w:ind w:left="1440" w:hanging="1440"/>
      </w:pPr>
      <w:rPr>
        <w:rFonts w:eastAsiaTheme="minorHAnsi" w:hint="default"/>
      </w:rPr>
    </w:lvl>
    <w:lvl w:ilvl="7">
      <w:start w:val="1"/>
      <w:numFmt w:val="decimal"/>
      <w:lvlText w:val="%1.%2.%3.%4.%5.%6.%7.%8"/>
      <w:lvlJc w:val="left"/>
      <w:pPr>
        <w:ind w:left="1800" w:hanging="1800"/>
      </w:pPr>
      <w:rPr>
        <w:rFonts w:eastAsiaTheme="minorHAnsi" w:hint="default"/>
      </w:rPr>
    </w:lvl>
    <w:lvl w:ilvl="8">
      <w:start w:val="1"/>
      <w:numFmt w:val="decimal"/>
      <w:lvlText w:val="%1.%2.%3.%4.%5.%6.%7.%8.%9"/>
      <w:lvlJc w:val="left"/>
      <w:pPr>
        <w:ind w:left="2160" w:hanging="2160"/>
      </w:pPr>
      <w:rPr>
        <w:rFonts w:eastAsiaTheme="minorHAnsi" w:hint="default"/>
      </w:rPr>
    </w:lvl>
  </w:abstractNum>
  <w:abstractNum w:abstractNumId="23" w15:restartNumberingAfterBreak="0">
    <w:nsid w:val="49A91D80"/>
    <w:multiLevelType w:val="multilevel"/>
    <w:tmpl w:val="47027048"/>
    <w:lvl w:ilvl="0">
      <w:start w:val="1"/>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4" w15:restartNumberingAfterBreak="0">
    <w:nsid w:val="4C98348D"/>
    <w:multiLevelType w:val="multilevel"/>
    <w:tmpl w:val="A732B382"/>
    <w:lvl w:ilvl="0">
      <w:start w:val="2"/>
      <w:numFmt w:val="none"/>
      <w:lvlText w:val="2.2"/>
      <w:lvlJc w:val="left"/>
      <w:pPr>
        <w:ind w:left="375" w:hanging="375"/>
      </w:pPr>
      <w:rPr>
        <w:rFonts w:eastAsiaTheme="minorHAnsi" w:hint="default"/>
      </w:rPr>
    </w:lvl>
    <w:lvl w:ilvl="1">
      <w:start w:val="1"/>
      <w:numFmt w:val="decimal"/>
      <w:lvlText w:val="%1.%2"/>
      <w:lvlJc w:val="left"/>
      <w:pPr>
        <w:ind w:left="375" w:hanging="375"/>
      </w:pPr>
      <w:rPr>
        <w:rFonts w:eastAsiaTheme="minorHAnsi" w:hint="default"/>
      </w:rPr>
    </w:lvl>
    <w:lvl w:ilvl="2">
      <w:start w:val="1"/>
      <w:numFmt w:val="decimal"/>
      <w:lvlText w:val="%1.%2.%3"/>
      <w:lvlJc w:val="left"/>
      <w:pPr>
        <w:ind w:left="720" w:hanging="720"/>
      </w:pPr>
      <w:rPr>
        <w:rFonts w:eastAsiaTheme="minorHAnsi" w:hint="default"/>
      </w:rPr>
    </w:lvl>
    <w:lvl w:ilvl="3">
      <w:start w:val="1"/>
      <w:numFmt w:val="decimal"/>
      <w:lvlText w:val="%1.%2.%3.%4"/>
      <w:lvlJc w:val="left"/>
      <w:pPr>
        <w:ind w:left="1080" w:hanging="1080"/>
      </w:pPr>
      <w:rPr>
        <w:rFonts w:eastAsiaTheme="minorHAnsi" w:hint="default"/>
      </w:rPr>
    </w:lvl>
    <w:lvl w:ilvl="4">
      <w:start w:val="1"/>
      <w:numFmt w:val="decimal"/>
      <w:lvlText w:val="%1.%2.%3.%4.%5"/>
      <w:lvlJc w:val="left"/>
      <w:pPr>
        <w:ind w:left="1080" w:hanging="1080"/>
      </w:pPr>
      <w:rPr>
        <w:rFonts w:eastAsiaTheme="minorHAnsi" w:hint="default"/>
      </w:rPr>
    </w:lvl>
    <w:lvl w:ilvl="5">
      <w:start w:val="1"/>
      <w:numFmt w:val="decimal"/>
      <w:lvlText w:val="%1.%2.%3.%4.%5.%6"/>
      <w:lvlJc w:val="left"/>
      <w:pPr>
        <w:ind w:left="1440" w:hanging="1440"/>
      </w:pPr>
      <w:rPr>
        <w:rFonts w:eastAsiaTheme="minorHAnsi" w:hint="default"/>
      </w:rPr>
    </w:lvl>
    <w:lvl w:ilvl="6">
      <w:start w:val="1"/>
      <w:numFmt w:val="decimal"/>
      <w:lvlText w:val="%1.%2.%3.%4.%5.%6.%7"/>
      <w:lvlJc w:val="left"/>
      <w:pPr>
        <w:ind w:left="1440" w:hanging="1440"/>
      </w:pPr>
      <w:rPr>
        <w:rFonts w:eastAsiaTheme="minorHAnsi" w:hint="default"/>
      </w:rPr>
    </w:lvl>
    <w:lvl w:ilvl="7">
      <w:start w:val="1"/>
      <w:numFmt w:val="decimal"/>
      <w:lvlText w:val="%1.%2.%3.%4.%5.%6.%7.%8"/>
      <w:lvlJc w:val="left"/>
      <w:pPr>
        <w:ind w:left="1800" w:hanging="1800"/>
      </w:pPr>
      <w:rPr>
        <w:rFonts w:eastAsiaTheme="minorHAnsi" w:hint="default"/>
      </w:rPr>
    </w:lvl>
    <w:lvl w:ilvl="8">
      <w:start w:val="1"/>
      <w:numFmt w:val="decimal"/>
      <w:lvlText w:val="%1.%2.%3.%4.%5.%6.%7.%8.%9"/>
      <w:lvlJc w:val="left"/>
      <w:pPr>
        <w:ind w:left="2160" w:hanging="2160"/>
      </w:pPr>
      <w:rPr>
        <w:rFonts w:eastAsiaTheme="minorHAnsi" w:hint="default"/>
      </w:rPr>
    </w:lvl>
  </w:abstractNum>
  <w:abstractNum w:abstractNumId="25" w15:restartNumberingAfterBreak="0">
    <w:nsid w:val="51AA1E70"/>
    <w:multiLevelType w:val="hybridMultilevel"/>
    <w:tmpl w:val="C9CE88DE"/>
    <w:lvl w:ilvl="0" w:tplc="06FEB188">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6" w15:restartNumberingAfterBreak="0">
    <w:nsid w:val="53B21923"/>
    <w:multiLevelType w:val="multilevel"/>
    <w:tmpl w:val="8FFAECD8"/>
    <w:lvl w:ilvl="0">
      <w:start w:val="2"/>
      <w:numFmt w:val="decimal"/>
      <w:lvlText w:val="%1"/>
      <w:lvlJc w:val="left"/>
      <w:pPr>
        <w:ind w:left="375" w:hanging="375"/>
      </w:pPr>
      <w:rPr>
        <w:rFonts w:eastAsiaTheme="minorHAnsi" w:hint="default"/>
      </w:rPr>
    </w:lvl>
    <w:lvl w:ilvl="1">
      <w:start w:val="1"/>
      <w:numFmt w:val="decimal"/>
      <w:lvlText w:val="%1.%2"/>
      <w:lvlJc w:val="left"/>
      <w:pPr>
        <w:ind w:left="375" w:hanging="375"/>
      </w:pPr>
      <w:rPr>
        <w:rFonts w:eastAsiaTheme="minorHAnsi" w:hint="default"/>
      </w:rPr>
    </w:lvl>
    <w:lvl w:ilvl="2">
      <w:start w:val="1"/>
      <w:numFmt w:val="decimal"/>
      <w:lvlText w:val="%1.%2.%3"/>
      <w:lvlJc w:val="left"/>
      <w:pPr>
        <w:ind w:left="720" w:hanging="720"/>
      </w:pPr>
      <w:rPr>
        <w:rFonts w:eastAsiaTheme="minorHAnsi" w:hint="default"/>
      </w:rPr>
    </w:lvl>
    <w:lvl w:ilvl="3">
      <w:start w:val="1"/>
      <w:numFmt w:val="decimal"/>
      <w:lvlText w:val="%1.%2.%3.%4"/>
      <w:lvlJc w:val="left"/>
      <w:pPr>
        <w:ind w:left="1080" w:hanging="1080"/>
      </w:pPr>
      <w:rPr>
        <w:rFonts w:eastAsiaTheme="minorHAnsi" w:hint="default"/>
      </w:rPr>
    </w:lvl>
    <w:lvl w:ilvl="4">
      <w:start w:val="1"/>
      <w:numFmt w:val="decimal"/>
      <w:lvlText w:val="%1.%2.%3.%4.%5"/>
      <w:lvlJc w:val="left"/>
      <w:pPr>
        <w:ind w:left="1080" w:hanging="1080"/>
      </w:pPr>
      <w:rPr>
        <w:rFonts w:eastAsiaTheme="minorHAnsi" w:hint="default"/>
      </w:rPr>
    </w:lvl>
    <w:lvl w:ilvl="5">
      <w:start w:val="1"/>
      <w:numFmt w:val="decimal"/>
      <w:lvlText w:val="%1.%2.%3.%4.%5.%6"/>
      <w:lvlJc w:val="left"/>
      <w:pPr>
        <w:ind w:left="1440" w:hanging="1440"/>
      </w:pPr>
      <w:rPr>
        <w:rFonts w:eastAsiaTheme="minorHAnsi" w:hint="default"/>
      </w:rPr>
    </w:lvl>
    <w:lvl w:ilvl="6">
      <w:start w:val="1"/>
      <w:numFmt w:val="decimal"/>
      <w:lvlText w:val="%1.%2.%3.%4.%5.%6.%7"/>
      <w:lvlJc w:val="left"/>
      <w:pPr>
        <w:ind w:left="1440" w:hanging="1440"/>
      </w:pPr>
      <w:rPr>
        <w:rFonts w:eastAsiaTheme="minorHAnsi" w:hint="default"/>
      </w:rPr>
    </w:lvl>
    <w:lvl w:ilvl="7">
      <w:start w:val="1"/>
      <w:numFmt w:val="decimal"/>
      <w:lvlText w:val="%1.%2.%3.%4.%5.%6.%7.%8"/>
      <w:lvlJc w:val="left"/>
      <w:pPr>
        <w:ind w:left="1800" w:hanging="1800"/>
      </w:pPr>
      <w:rPr>
        <w:rFonts w:eastAsiaTheme="minorHAnsi" w:hint="default"/>
      </w:rPr>
    </w:lvl>
    <w:lvl w:ilvl="8">
      <w:start w:val="1"/>
      <w:numFmt w:val="decimal"/>
      <w:lvlText w:val="%1.%2.%3.%4.%5.%6.%7.%8.%9"/>
      <w:lvlJc w:val="left"/>
      <w:pPr>
        <w:ind w:left="2160" w:hanging="2160"/>
      </w:pPr>
      <w:rPr>
        <w:rFonts w:eastAsiaTheme="minorHAnsi" w:hint="default"/>
      </w:rPr>
    </w:lvl>
  </w:abstractNum>
  <w:abstractNum w:abstractNumId="27" w15:restartNumberingAfterBreak="0">
    <w:nsid w:val="555B5E4B"/>
    <w:multiLevelType w:val="multilevel"/>
    <w:tmpl w:val="664271F8"/>
    <w:lvl w:ilvl="0">
      <w:start w:val="2"/>
      <w:numFmt w:val="none"/>
      <w:lvlText w:val="2.1"/>
      <w:lvlJc w:val="left"/>
      <w:pPr>
        <w:ind w:left="375" w:hanging="375"/>
      </w:pPr>
      <w:rPr>
        <w:rFonts w:eastAsiaTheme="minorHAnsi" w:hint="default"/>
      </w:rPr>
    </w:lvl>
    <w:lvl w:ilvl="1">
      <w:start w:val="1"/>
      <w:numFmt w:val="decimal"/>
      <w:lvlText w:val="%1.%2"/>
      <w:lvlJc w:val="left"/>
      <w:pPr>
        <w:ind w:left="375" w:hanging="375"/>
      </w:pPr>
      <w:rPr>
        <w:rFonts w:eastAsiaTheme="minorHAnsi" w:hint="default"/>
      </w:rPr>
    </w:lvl>
    <w:lvl w:ilvl="2">
      <w:start w:val="1"/>
      <w:numFmt w:val="decimal"/>
      <w:lvlText w:val="%1.%2.%3"/>
      <w:lvlJc w:val="left"/>
      <w:pPr>
        <w:ind w:left="720" w:hanging="720"/>
      </w:pPr>
      <w:rPr>
        <w:rFonts w:eastAsiaTheme="minorHAnsi" w:hint="default"/>
      </w:rPr>
    </w:lvl>
    <w:lvl w:ilvl="3">
      <w:start w:val="1"/>
      <w:numFmt w:val="decimal"/>
      <w:lvlText w:val="%1.%2.%3.%4"/>
      <w:lvlJc w:val="left"/>
      <w:pPr>
        <w:ind w:left="1080" w:hanging="1080"/>
      </w:pPr>
      <w:rPr>
        <w:rFonts w:eastAsiaTheme="minorHAnsi" w:hint="default"/>
      </w:rPr>
    </w:lvl>
    <w:lvl w:ilvl="4">
      <w:start w:val="1"/>
      <w:numFmt w:val="decimal"/>
      <w:lvlText w:val="%1.%2.%3.%4.%5"/>
      <w:lvlJc w:val="left"/>
      <w:pPr>
        <w:ind w:left="1080" w:hanging="1080"/>
      </w:pPr>
      <w:rPr>
        <w:rFonts w:eastAsiaTheme="minorHAnsi" w:hint="default"/>
      </w:rPr>
    </w:lvl>
    <w:lvl w:ilvl="5">
      <w:start w:val="1"/>
      <w:numFmt w:val="decimal"/>
      <w:lvlText w:val="%1.%2.%3.%4.%5.%6"/>
      <w:lvlJc w:val="left"/>
      <w:pPr>
        <w:ind w:left="1440" w:hanging="1440"/>
      </w:pPr>
      <w:rPr>
        <w:rFonts w:eastAsiaTheme="minorHAnsi" w:hint="default"/>
      </w:rPr>
    </w:lvl>
    <w:lvl w:ilvl="6">
      <w:start w:val="1"/>
      <w:numFmt w:val="decimal"/>
      <w:lvlText w:val="%1.%2.%3.%4.%5.%6.%7"/>
      <w:lvlJc w:val="left"/>
      <w:pPr>
        <w:ind w:left="1440" w:hanging="1440"/>
      </w:pPr>
      <w:rPr>
        <w:rFonts w:eastAsiaTheme="minorHAnsi" w:hint="default"/>
      </w:rPr>
    </w:lvl>
    <w:lvl w:ilvl="7">
      <w:start w:val="1"/>
      <w:numFmt w:val="decimal"/>
      <w:lvlText w:val="%1.%2.%3.%4.%5.%6.%7.%8"/>
      <w:lvlJc w:val="left"/>
      <w:pPr>
        <w:ind w:left="1800" w:hanging="1800"/>
      </w:pPr>
      <w:rPr>
        <w:rFonts w:eastAsiaTheme="minorHAnsi" w:hint="default"/>
      </w:rPr>
    </w:lvl>
    <w:lvl w:ilvl="8">
      <w:start w:val="1"/>
      <w:numFmt w:val="decimal"/>
      <w:lvlText w:val="%1.%2.%3.%4.%5.%6.%7.%8.%9"/>
      <w:lvlJc w:val="left"/>
      <w:pPr>
        <w:ind w:left="2160" w:hanging="2160"/>
      </w:pPr>
      <w:rPr>
        <w:rFonts w:eastAsiaTheme="minorHAnsi" w:hint="default"/>
      </w:rPr>
    </w:lvl>
  </w:abstractNum>
  <w:abstractNum w:abstractNumId="28" w15:restartNumberingAfterBreak="0">
    <w:nsid w:val="556D0681"/>
    <w:multiLevelType w:val="multilevel"/>
    <w:tmpl w:val="664271F8"/>
    <w:lvl w:ilvl="0">
      <w:start w:val="2"/>
      <w:numFmt w:val="none"/>
      <w:lvlText w:val="2.1"/>
      <w:lvlJc w:val="left"/>
      <w:pPr>
        <w:ind w:left="375" w:hanging="375"/>
      </w:pPr>
      <w:rPr>
        <w:rFonts w:eastAsiaTheme="minorHAnsi" w:hint="default"/>
      </w:rPr>
    </w:lvl>
    <w:lvl w:ilvl="1">
      <w:start w:val="1"/>
      <w:numFmt w:val="decimal"/>
      <w:lvlText w:val="%1.%2"/>
      <w:lvlJc w:val="left"/>
      <w:pPr>
        <w:ind w:left="375" w:hanging="375"/>
      </w:pPr>
      <w:rPr>
        <w:rFonts w:eastAsiaTheme="minorHAnsi" w:hint="default"/>
      </w:rPr>
    </w:lvl>
    <w:lvl w:ilvl="2">
      <w:start w:val="1"/>
      <w:numFmt w:val="decimal"/>
      <w:lvlText w:val="%1.%2.%3"/>
      <w:lvlJc w:val="left"/>
      <w:pPr>
        <w:ind w:left="720" w:hanging="720"/>
      </w:pPr>
      <w:rPr>
        <w:rFonts w:eastAsiaTheme="minorHAnsi" w:hint="default"/>
      </w:rPr>
    </w:lvl>
    <w:lvl w:ilvl="3">
      <w:start w:val="1"/>
      <w:numFmt w:val="decimal"/>
      <w:lvlText w:val="%1.%2.%3.%4"/>
      <w:lvlJc w:val="left"/>
      <w:pPr>
        <w:ind w:left="1080" w:hanging="1080"/>
      </w:pPr>
      <w:rPr>
        <w:rFonts w:eastAsiaTheme="minorHAnsi" w:hint="default"/>
      </w:rPr>
    </w:lvl>
    <w:lvl w:ilvl="4">
      <w:start w:val="1"/>
      <w:numFmt w:val="decimal"/>
      <w:lvlText w:val="%1.%2.%3.%4.%5"/>
      <w:lvlJc w:val="left"/>
      <w:pPr>
        <w:ind w:left="1080" w:hanging="1080"/>
      </w:pPr>
      <w:rPr>
        <w:rFonts w:eastAsiaTheme="minorHAnsi" w:hint="default"/>
      </w:rPr>
    </w:lvl>
    <w:lvl w:ilvl="5">
      <w:start w:val="1"/>
      <w:numFmt w:val="decimal"/>
      <w:lvlText w:val="%1.%2.%3.%4.%5.%6"/>
      <w:lvlJc w:val="left"/>
      <w:pPr>
        <w:ind w:left="1440" w:hanging="1440"/>
      </w:pPr>
      <w:rPr>
        <w:rFonts w:eastAsiaTheme="minorHAnsi" w:hint="default"/>
      </w:rPr>
    </w:lvl>
    <w:lvl w:ilvl="6">
      <w:start w:val="1"/>
      <w:numFmt w:val="decimal"/>
      <w:lvlText w:val="%1.%2.%3.%4.%5.%6.%7"/>
      <w:lvlJc w:val="left"/>
      <w:pPr>
        <w:ind w:left="1440" w:hanging="1440"/>
      </w:pPr>
      <w:rPr>
        <w:rFonts w:eastAsiaTheme="minorHAnsi" w:hint="default"/>
      </w:rPr>
    </w:lvl>
    <w:lvl w:ilvl="7">
      <w:start w:val="1"/>
      <w:numFmt w:val="decimal"/>
      <w:lvlText w:val="%1.%2.%3.%4.%5.%6.%7.%8"/>
      <w:lvlJc w:val="left"/>
      <w:pPr>
        <w:ind w:left="1800" w:hanging="1800"/>
      </w:pPr>
      <w:rPr>
        <w:rFonts w:eastAsiaTheme="minorHAnsi" w:hint="default"/>
      </w:rPr>
    </w:lvl>
    <w:lvl w:ilvl="8">
      <w:start w:val="1"/>
      <w:numFmt w:val="decimal"/>
      <w:lvlText w:val="%1.%2.%3.%4.%5.%6.%7.%8.%9"/>
      <w:lvlJc w:val="left"/>
      <w:pPr>
        <w:ind w:left="2160" w:hanging="2160"/>
      </w:pPr>
      <w:rPr>
        <w:rFonts w:eastAsiaTheme="minorHAnsi" w:hint="default"/>
      </w:rPr>
    </w:lvl>
  </w:abstractNum>
  <w:abstractNum w:abstractNumId="29" w15:restartNumberingAfterBreak="0">
    <w:nsid w:val="56AF4694"/>
    <w:multiLevelType w:val="hybridMultilevel"/>
    <w:tmpl w:val="BC627CC6"/>
    <w:lvl w:ilvl="0" w:tplc="04190001">
      <w:start w:val="1"/>
      <w:numFmt w:val="bullet"/>
      <w:lvlText w:val=""/>
      <w:lvlJc w:val="left"/>
      <w:pPr>
        <w:ind w:left="1060" w:hanging="360"/>
      </w:pPr>
      <w:rPr>
        <w:rFonts w:ascii="Symbol" w:hAnsi="Symbol" w:hint="default"/>
      </w:rPr>
    </w:lvl>
    <w:lvl w:ilvl="1" w:tplc="04190003" w:tentative="1">
      <w:start w:val="1"/>
      <w:numFmt w:val="bullet"/>
      <w:lvlText w:val="o"/>
      <w:lvlJc w:val="left"/>
      <w:pPr>
        <w:ind w:left="1780" w:hanging="360"/>
      </w:pPr>
      <w:rPr>
        <w:rFonts w:ascii="Courier New" w:hAnsi="Courier New" w:cs="Courier New" w:hint="default"/>
      </w:rPr>
    </w:lvl>
    <w:lvl w:ilvl="2" w:tplc="04190005" w:tentative="1">
      <w:start w:val="1"/>
      <w:numFmt w:val="bullet"/>
      <w:lvlText w:val=""/>
      <w:lvlJc w:val="left"/>
      <w:pPr>
        <w:ind w:left="2500" w:hanging="360"/>
      </w:pPr>
      <w:rPr>
        <w:rFonts w:ascii="Wingdings" w:hAnsi="Wingdings" w:hint="default"/>
      </w:rPr>
    </w:lvl>
    <w:lvl w:ilvl="3" w:tplc="04190001" w:tentative="1">
      <w:start w:val="1"/>
      <w:numFmt w:val="bullet"/>
      <w:lvlText w:val=""/>
      <w:lvlJc w:val="left"/>
      <w:pPr>
        <w:ind w:left="3220" w:hanging="360"/>
      </w:pPr>
      <w:rPr>
        <w:rFonts w:ascii="Symbol" w:hAnsi="Symbol" w:hint="default"/>
      </w:rPr>
    </w:lvl>
    <w:lvl w:ilvl="4" w:tplc="04190003" w:tentative="1">
      <w:start w:val="1"/>
      <w:numFmt w:val="bullet"/>
      <w:lvlText w:val="o"/>
      <w:lvlJc w:val="left"/>
      <w:pPr>
        <w:ind w:left="3940" w:hanging="360"/>
      </w:pPr>
      <w:rPr>
        <w:rFonts w:ascii="Courier New" w:hAnsi="Courier New" w:cs="Courier New" w:hint="default"/>
      </w:rPr>
    </w:lvl>
    <w:lvl w:ilvl="5" w:tplc="04190005" w:tentative="1">
      <w:start w:val="1"/>
      <w:numFmt w:val="bullet"/>
      <w:lvlText w:val=""/>
      <w:lvlJc w:val="left"/>
      <w:pPr>
        <w:ind w:left="4660" w:hanging="360"/>
      </w:pPr>
      <w:rPr>
        <w:rFonts w:ascii="Wingdings" w:hAnsi="Wingdings" w:hint="default"/>
      </w:rPr>
    </w:lvl>
    <w:lvl w:ilvl="6" w:tplc="04190001" w:tentative="1">
      <w:start w:val="1"/>
      <w:numFmt w:val="bullet"/>
      <w:lvlText w:val=""/>
      <w:lvlJc w:val="left"/>
      <w:pPr>
        <w:ind w:left="5380" w:hanging="360"/>
      </w:pPr>
      <w:rPr>
        <w:rFonts w:ascii="Symbol" w:hAnsi="Symbol" w:hint="default"/>
      </w:rPr>
    </w:lvl>
    <w:lvl w:ilvl="7" w:tplc="04190003" w:tentative="1">
      <w:start w:val="1"/>
      <w:numFmt w:val="bullet"/>
      <w:lvlText w:val="o"/>
      <w:lvlJc w:val="left"/>
      <w:pPr>
        <w:ind w:left="6100" w:hanging="360"/>
      </w:pPr>
      <w:rPr>
        <w:rFonts w:ascii="Courier New" w:hAnsi="Courier New" w:cs="Courier New" w:hint="default"/>
      </w:rPr>
    </w:lvl>
    <w:lvl w:ilvl="8" w:tplc="04190005" w:tentative="1">
      <w:start w:val="1"/>
      <w:numFmt w:val="bullet"/>
      <w:lvlText w:val=""/>
      <w:lvlJc w:val="left"/>
      <w:pPr>
        <w:ind w:left="6820" w:hanging="360"/>
      </w:pPr>
      <w:rPr>
        <w:rFonts w:ascii="Wingdings" w:hAnsi="Wingdings" w:hint="default"/>
      </w:rPr>
    </w:lvl>
  </w:abstractNum>
  <w:abstractNum w:abstractNumId="30" w15:restartNumberingAfterBreak="0">
    <w:nsid w:val="5AE84E21"/>
    <w:multiLevelType w:val="multilevel"/>
    <w:tmpl w:val="24D6A5E0"/>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1" w15:restartNumberingAfterBreak="0">
    <w:nsid w:val="5F120F20"/>
    <w:multiLevelType w:val="multilevel"/>
    <w:tmpl w:val="DD42EFEE"/>
    <w:lvl w:ilvl="0">
      <w:start w:val="1"/>
      <w:numFmt w:val="decimal"/>
      <w:lvlText w:val="%1"/>
      <w:lvlJc w:val="left"/>
      <w:pPr>
        <w:ind w:left="375" w:hanging="375"/>
      </w:pPr>
      <w:rPr>
        <w:rFonts w:eastAsiaTheme="minorHAnsi" w:hint="default"/>
      </w:rPr>
    </w:lvl>
    <w:lvl w:ilvl="1">
      <w:start w:val="3"/>
      <w:numFmt w:val="decimal"/>
      <w:lvlText w:val="%1.%2"/>
      <w:lvlJc w:val="left"/>
      <w:pPr>
        <w:ind w:left="375" w:hanging="375"/>
      </w:pPr>
      <w:rPr>
        <w:rFonts w:eastAsiaTheme="minorHAnsi" w:hint="default"/>
      </w:rPr>
    </w:lvl>
    <w:lvl w:ilvl="2">
      <w:start w:val="1"/>
      <w:numFmt w:val="decimal"/>
      <w:lvlText w:val="%1.%2.%3"/>
      <w:lvlJc w:val="left"/>
      <w:pPr>
        <w:ind w:left="720" w:hanging="720"/>
      </w:pPr>
      <w:rPr>
        <w:rFonts w:eastAsiaTheme="minorHAnsi" w:hint="default"/>
      </w:rPr>
    </w:lvl>
    <w:lvl w:ilvl="3">
      <w:start w:val="1"/>
      <w:numFmt w:val="decimal"/>
      <w:lvlText w:val="%1.%2.%3.%4"/>
      <w:lvlJc w:val="left"/>
      <w:pPr>
        <w:ind w:left="1080" w:hanging="1080"/>
      </w:pPr>
      <w:rPr>
        <w:rFonts w:eastAsiaTheme="minorHAnsi" w:hint="default"/>
      </w:rPr>
    </w:lvl>
    <w:lvl w:ilvl="4">
      <w:start w:val="1"/>
      <w:numFmt w:val="decimal"/>
      <w:lvlText w:val="%1.%2.%3.%4.%5"/>
      <w:lvlJc w:val="left"/>
      <w:pPr>
        <w:ind w:left="1080" w:hanging="1080"/>
      </w:pPr>
      <w:rPr>
        <w:rFonts w:eastAsiaTheme="minorHAnsi" w:hint="default"/>
      </w:rPr>
    </w:lvl>
    <w:lvl w:ilvl="5">
      <w:start w:val="1"/>
      <w:numFmt w:val="decimal"/>
      <w:lvlText w:val="%1.%2.%3.%4.%5.%6"/>
      <w:lvlJc w:val="left"/>
      <w:pPr>
        <w:ind w:left="1440" w:hanging="1440"/>
      </w:pPr>
      <w:rPr>
        <w:rFonts w:eastAsiaTheme="minorHAnsi" w:hint="default"/>
      </w:rPr>
    </w:lvl>
    <w:lvl w:ilvl="6">
      <w:start w:val="1"/>
      <w:numFmt w:val="decimal"/>
      <w:lvlText w:val="%1.%2.%3.%4.%5.%6.%7"/>
      <w:lvlJc w:val="left"/>
      <w:pPr>
        <w:ind w:left="1440" w:hanging="1440"/>
      </w:pPr>
      <w:rPr>
        <w:rFonts w:eastAsiaTheme="minorHAnsi" w:hint="default"/>
      </w:rPr>
    </w:lvl>
    <w:lvl w:ilvl="7">
      <w:start w:val="1"/>
      <w:numFmt w:val="decimal"/>
      <w:lvlText w:val="%1.%2.%3.%4.%5.%6.%7.%8"/>
      <w:lvlJc w:val="left"/>
      <w:pPr>
        <w:ind w:left="1800" w:hanging="1800"/>
      </w:pPr>
      <w:rPr>
        <w:rFonts w:eastAsiaTheme="minorHAnsi" w:hint="default"/>
      </w:rPr>
    </w:lvl>
    <w:lvl w:ilvl="8">
      <w:start w:val="1"/>
      <w:numFmt w:val="decimal"/>
      <w:lvlText w:val="%1.%2.%3.%4.%5.%6.%7.%8.%9"/>
      <w:lvlJc w:val="left"/>
      <w:pPr>
        <w:ind w:left="2160" w:hanging="2160"/>
      </w:pPr>
      <w:rPr>
        <w:rFonts w:eastAsiaTheme="minorHAnsi" w:hint="default"/>
      </w:rPr>
    </w:lvl>
  </w:abstractNum>
  <w:abstractNum w:abstractNumId="32" w15:restartNumberingAfterBreak="0">
    <w:nsid w:val="66A760EE"/>
    <w:multiLevelType w:val="hybridMultilevel"/>
    <w:tmpl w:val="B73E758E"/>
    <w:lvl w:ilvl="0" w:tplc="0419000F">
      <w:start w:val="1"/>
      <w:numFmt w:val="decimal"/>
      <w:lvlText w:val="%1."/>
      <w:lvlJc w:val="left"/>
      <w:pPr>
        <w:ind w:left="643"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3" w15:restartNumberingAfterBreak="0">
    <w:nsid w:val="68F55325"/>
    <w:multiLevelType w:val="multilevel"/>
    <w:tmpl w:val="0422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4" w15:restartNumberingAfterBreak="0">
    <w:nsid w:val="6B0A2A4C"/>
    <w:multiLevelType w:val="multilevel"/>
    <w:tmpl w:val="5B52C526"/>
    <w:lvl w:ilvl="0">
      <w:start w:val="2"/>
      <w:numFmt w:val="decimal"/>
      <w:lvlText w:val="%1"/>
      <w:lvlJc w:val="left"/>
      <w:pPr>
        <w:ind w:left="375" w:hanging="375"/>
      </w:pPr>
      <w:rPr>
        <w:rFonts w:eastAsiaTheme="minorHAnsi" w:hint="default"/>
      </w:rPr>
    </w:lvl>
    <w:lvl w:ilvl="1">
      <w:start w:val="1"/>
      <w:numFmt w:val="decimal"/>
      <w:lvlText w:val="%1.%2"/>
      <w:lvlJc w:val="left"/>
      <w:pPr>
        <w:ind w:left="375" w:hanging="375"/>
      </w:pPr>
      <w:rPr>
        <w:rFonts w:eastAsiaTheme="minorHAnsi" w:hint="default"/>
      </w:rPr>
    </w:lvl>
    <w:lvl w:ilvl="2">
      <w:start w:val="1"/>
      <w:numFmt w:val="decimal"/>
      <w:lvlText w:val="%1.%2.%3"/>
      <w:lvlJc w:val="left"/>
      <w:pPr>
        <w:ind w:left="720" w:hanging="720"/>
      </w:pPr>
      <w:rPr>
        <w:rFonts w:eastAsiaTheme="minorHAnsi" w:hint="default"/>
      </w:rPr>
    </w:lvl>
    <w:lvl w:ilvl="3">
      <w:start w:val="1"/>
      <w:numFmt w:val="decimal"/>
      <w:lvlText w:val="%1.%2.%3.%4"/>
      <w:lvlJc w:val="left"/>
      <w:pPr>
        <w:ind w:left="1080" w:hanging="1080"/>
      </w:pPr>
      <w:rPr>
        <w:rFonts w:eastAsiaTheme="minorHAnsi" w:hint="default"/>
      </w:rPr>
    </w:lvl>
    <w:lvl w:ilvl="4">
      <w:start w:val="1"/>
      <w:numFmt w:val="decimal"/>
      <w:lvlText w:val="%1.%2.%3.%4.%5"/>
      <w:lvlJc w:val="left"/>
      <w:pPr>
        <w:ind w:left="1080" w:hanging="1080"/>
      </w:pPr>
      <w:rPr>
        <w:rFonts w:eastAsiaTheme="minorHAnsi" w:hint="default"/>
      </w:rPr>
    </w:lvl>
    <w:lvl w:ilvl="5">
      <w:start w:val="1"/>
      <w:numFmt w:val="decimal"/>
      <w:lvlText w:val="%1.%2.%3.%4.%5.%6"/>
      <w:lvlJc w:val="left"/>
      <w:pPr>
        <w:ind w:left="1440" w:hanging="1440"/>
      </w:pPr>
      <w:rPr>
        <w:rFonts w:eastAsiaTheme="minorHAnsi" w:hint="default"/>
      </w:rPr>
    </w:lvl>
    <w:lvl w:ilvl="6">
      <w:start w:val="1"/>
      <w:numFmt w:val="decimal"/>
      <w:lvlText w:val="%1.%2.%3.%4.%5.%6.%7"/>
      <w:lvlJc w:val="left"/>
      <w:pPr>
        <w:ind w:left="1440" w:hanging="1440"/>
      </w:pPr>
      <w:rPr>
        <w:rFonts w:eastAsiaTheme="minorHAnsi" w:hint="default"/>
      </w:rPr>
    </w:lvl>
    <w:lvl w:ilvl="7">
      <w:start w:val="1"/>
      <w:numFmt w:val="decimal"/>
      <w:lvlText w:val="%1.%2.%3.%4.%5.%6.%7.%8"/>
      <w:lvlJc w:val="left"/>
      <w:pPr>
        <w:ind w:left="1800" w:hanging="1800"/>
      </w:pPr>
      <w:rPr>
        <w:rFonts w:eastAsiaTheme="minorHAnsi" w:hint="default"/>
      </w:rPr>
    </w:lvl>
    <w:lvl w:ilvl="8">
      <w:start w:val="1"/>
      <w:numFmt w:val="decimal"/>
      <w:lvlText w:val="%1.%2.%3.%4.%5.%6.%7.%8.%9"/>
      <w:lvlJc w:val="left"/>
      <w:pPr>
        <w:ind w:left="2160" w:hanging="2160"/>
      </w:pPr>
      <w:rPr>
        <w:rFonts w:eastAsiaTheme="minorHAnsi" w:hint="default"/>
      </w:rPr>
    </w:lvl>
  </w:abstractNum>
  <w:abstractNum w:abstractNumId="35" w15:restartNumberingAfterBreak="0">
    <w:nsid w:val="6C2D4035"/>
    <w:multiLevelType w:val="multilevel"/>
    <w:tmpl w:val="5B52C526"/>
    <w:lvl w:ilvl="0">
      <w:start w:val="2"/>
      <w:numFmt w:val="decimal"/>
      <w:lvlText w:val="%1"/>
      <w:lvlJc w:val="left"/>
      <w:pPr>
        <w:ind w:left="375" w:hanging="375"/>
      </w:pPr>
      <w:rPr>
        <w:rFonts w:eastAsiaTheme="minorHAnsi" w:hint="default"/>
      </w:rPr>
    </w:lvl>
    <w:lvl w:ilvl="1">
      <w:start w:val="1"/>
      <w:numFmt w:val="decimal"/>
      <w:lvlText w:val="%1.%2"/>
      <w:lvlJc w:val="left"/>
      <w:pPr>
        <w:ind w:left="375" w:hanging="375"/>
      </w:pPr>
      <w:rPr>
        <w:rFonts w:eastAsiaTheme="minorHAnsi" w:hint="default"/>
      </w:rPr>
    </w:lvl>
    <w:lvl w:ilvl="2">
      <w:start w:val="1"/>
      <w:numFmt w:val="decimal"/>
      <w:lvlText w:val="%1.%2.%3"/>
      <w:lvlJc w:val="left"/>
      <w:pPr>
        <w:ind w:left="720" w:hanging="720"/>
      </w:pPr>
      <w:rPr>
        <w:rFonts w:eastAsiaTheme="minorHAnsi" w:hint="default"/>
      </w:rPr>
    </w:lvl>
    <w:lvl w:ilvl="3">
      <w:start w:val="1"/>
      <w:numFmt w:val="decimal"/>
      <w:lvlText w:val="%1.%2.%3.%4"/>
      <w:lvlJc w:val="left"/>
      <w:pPr>
        <w:ind w:left="1080" w:hanging="1080"/>
      </w:pPr>
      <w:rPr>
        <w:rFonts w:eastAsiaTheme="minorHAnsi" w:hint="default"/>
      </w:rPr>
    </w:lvl>
    <w:lvl w:ilvl="4">
      <w:start w:val="1"/>
      <w:numFmt w:val="decimal"/>
      <w:lvlText w:val="%1.%2.%3.%4.%5"/>
      <w:lvlJc w:val="left"/>
      <w:pPr>
        <w:ind w:left="1080" w:hanging="1080"/>
      </w:pPr>
      <w:rPr>
        <w:rFonts w:eastAsiaTheme="minorHAnsi" w:hint="default"/>
      </w:rPr>
    </w:lvl>
    <w:lvl w:ilvl="5">
      <w:start w:val="1"/>
      <w:numFmt w:val="decimal"/>
      <w:lvlText w:val="%1.%2.%3.%4.%5.%6"/>
      <w:lvlJc w:val="left"/>
      <w:pPr>
        <w:ind w:left="1440" w:hanging="1440"/>
      </w:pPr>
      <w:rPr>
        <w:rFonts w:eastAsiaTheme="minorHAnsi" w:hint="default"/>
      </w:rPr>
    </w:lvl>
    <w:lvl w:ilvl="6">
      <w:start w:val="1"/>
      <w:numFmt w:val="decimal"/>
      <w:lvlText w:val="%1.%2.%3.%4.%5.%6.%7"/>
      <w:lvlJc w:val="left"/>
      <w:pPr>
        <w:ind w:left="1440" w:hanging="1440"/>
      </w:pPr>
      <w:rPr>
        <w:rFonts w:eastAsiaTheme="minorHAnsi" w:hint="default"/>
      </w:rPr>
    </w:lvl>
    <w:lvl w:ilvl="7">
      <w:start w:val="1"/>
      <w:numFmt w:val="decimal"/>
      <w:lvlText w:val="%1.%2.%3.%4.%5.%6.%7.%8"/>
      <w:lvlJc w:val="left"/>
      <w:pPr>
        <w:ind w:left="1800" w:hanging="1800"/>
      </w:pPr>
      <w:rPr>
        <w:rFonts w:eastAsiaTheme="minorHAnsi" w:hint="default"/>
      </w:rPr>
    </w:lvl>
    <w:lvl w:ilvl="8">
      <w:start w:val="1"/>
      <w:numFmt w:val="decimal"/>
      <w:lvlText w:val="%1.%2.%3.%4.%5.%6.%7.%8.%9"/>
      <w:lvlJc w:val="left"/>
      <w:pPr>
        <w:ind w:left="2160" w:hanging="2160"/>
      </w:pPr>
      <w:rPr>
        <w:rFonts w:eastAsiaTheme="minorHAnsi" w:hint="default"/>
      </w:rPr>
    </w:lvl>
  </w:abstractNum>
  <w:abstractNum w:abstractNumId="36" w15:restartNumberingAfterBreak="0">
    <w:nsid w:val="6D1A524C"/>
    <w:multiLevelType w:val="multilevel"/>
    <w:tmpl w:val="8FFAECD8"/>
    <w:lvl w:ilvl="0">
      <w:start w:val="2"/>
      <w:numFmt w:val="decimal"/>
      <w:lvlText w:val="%1"/>
      <w:lvlJc w:val="left"/>
      <w:pPr>
        <w:ind w:left="375" w:hanging="375"/>
      </w:pPr>
      <w:rPr>
        <w:rFonts w:eastAsiaTheme="minorHAnsi" w:hint="default"/>
      </w:rPr>
    </w:lvl>
    <w:lvl w:ilvl="1">
      <w:start w:val="1"/>
      <w:numFmt w:val="decimal"/>
      <w:lvlText w:val="%1.%2"/>
      <w:lvlJc w:val="left"/>
      <w:pPr>
        <w:ind w:left="375" w:hanging="375"/>
      </w:pPr>
      <w:rPr>
        <w:rFonts w:eastAsiaTheme="minorHAnsi" w:hint="default"/>
      </w:rPr>
    </w:lvl>
    <w:lvl w:ilvl="2">
      <w:start w:val="1"/>
      <w:numFmt w:val="decimal"/>
      <w:lvlText w:val="%1.%2.%3"/>
      <w:lvlJc w:val="left"/>
      <w:pPr>
        <w:ind w:left="720" w:hanging="720"/>
      </w:pPr>
      <w:rPr>
        <w:rFonts w:eastAsiaTheme="minorHAnsi" w:hint="default"/>
      </w:rPr>
    </w:lvl>
    <w:lvl w:ilvl="3">
      <w:start w:val="1"/>
      <w:numFmt w:val="decimal"/>
      <w:lvlText w:val="%1.%2.%3.%4"/>
      <w:lvlJc w:val="left"/>
      <w:pPr>
        <w:ind w:left="1080" w:hanging="1080"/>
      </w:pPr>
      <w:rPr>
        <w:rFonts w:eastAsiaTheme="minorHAnsi" w:hint="default"/>
      </w:rPr>
    </w:lvl>
    <w:lvl w:ilvl="4">
      <w:start w:val="1"/>
      <w:numFmt w:val="decimal"/>
      <w:lvlText w:val="%1.%2.%3.%4.%5"/>
      <w:lvlJc w:val="left"/>
      <w:pPr>
        <w:ind w:left="1080" w:hanging="1080"/>
      </w:pPr>
      <w:rPr>
        <w:rFonts w:eastAsiaTheme="minorHAnsi" w:hint="default"/>
      </w:rPr>
    </w:lvl>
    <w:lvl w:ilvl="5">
      <w:start w:val="1"/>
      <w:numFmt w:val="decimal"/>
      <w:lvlText w:val="%1.%2.%3.%4.%5.%6"/>
      <w:lvlJc w:val="left"/>
      <w:pPr>
        <w:ind w:left="1440" w:hanging="1440"/>
      </w:pPr>
      <w:rPr>
        <w:rFonts w:eastAsiaTheme="minorHAnsi" w:hint="default"/>
      </w:rPr>
    </w:lvl>
    <w:lvl w:ilvl="6">
      <w:start w:val="1"/>
      <w:numFmt w:val="decimal"/>
      <w:lvlText w:val="%1.%2.%3.%4.%5.%6.%7"/>
      <w:lvlJc w:val="left"/>
      <w:pPr>
        <w:ind w:left="1440" w:hanging="1440"/>
      </w:pPr>
      <w:rPr>
        <w:rFonts w:eastAsiaTheme="minorHAnsi" w:hint="default"/>
      </w:rPr>
    </w:lvl>
    <w:lvl w:ilvl="7">
      <w:start w:val="1"/>
      <w:numFmt w:val="decimal"/>
      <w:lvlText w:val="%1.%2.%3.%4.%5.%6.%7.%8"/>
      <w:lvlJc w:val="left"/>
      <w:pPr>
        <w:ind w:left="1800" w:hanging="1800"/>
      </w:pPr>
      <w:rPr>
        <w:rFonts w:eastAsiaTheme="minorHAnsi" w:hint="default"/>
      </w:rPr>
    </w:lvl>
    <w:lvl w:ilvl="8">
      <w:start w:val="1"/>
      <w:numFmt w:val="decimal"/>
      <w:lvlText w:val="%1.%2.%3.%4.%5.%6.%7.%8.%9"/>
      <w:lvlJc w:val="left"/>
      <w:pPr>
        <w:ind w:left="2160" w:hanging="2160"/>
      </w:pPr>
      <w:rPr>
        <w:rFonts w:eastAsiaTheme="minorHAnsi" w:hint="default"/>
      </w:rPr>
    </w:lvl>
  </w:abstractNum>
  <w:abstractNum w:abstractNumId="37" w15:restartNumberingAfterBreak="0">
    <w:nsid w:val="6F433332"/>
    <w:multiLevelType w:val="multilevel"/>
    <w:tmpl w:val="8FFAECD8"/>
    <w:lvl w:ilvl="0">
      <w:start w:val="2"/>
      <w:numFmt w:val="decimal"/>
      <w:lvlText w:val="%1"/>
      <w:lvlJc w:val="left"/>
      <w:pPr>
        <w:ind w:left="375" w:hanging="375"/>
      </w:pPr>
      <w:rPr>
        <w:rFonts w:eastAsiaTheme="minorHAnsi" w:hint="default"/>
      </w:rPr>
    </w:lvl>
    <w:lvl w:ilvl="1">
      <w:start w:val="1"/>
      <w:numFmt w:val="decimal"/>
      <w:lvlText w:val="%1.%2"/>
      <w:lvlJc w:val="left"/>
      <w:pPr>
        <w:ind w:left="375" w:hanging="375"/>
      </w:pPr>
      <w:rPr>
        <w:rFonts w:eastAsiaTheme="minorHAnsi" w:hint="default"/>
      </w:rPr>
    </w:lvl>
    <w:lvl w:ilvl="2">
      <w:start w:val="1"/>
      <w:numFmt w:val="decimal"/>
      <w:lvlText w:val="%1.%2.%3"/>
      <w:lvlJc w:val="left"/>
      <w:pPr>
        <w:ind w:left="720" w:hanging="720"/>
      </w:pPr>
      <w:rPr>
        <w:rFonts w:eastAsiaTheme="minorHAnsi" w:hint="default"/>
      </w:rPr>
    </w:lvl>
    <w:lvl w:ilvl="3">
      <w:start w:val="1"/>
      <w:numFmt w:val="decimal"/>
      <w:lvlText w:val="%1.%2.%3.%4"/>
      <w:lvlJc w:val="left"/>
      <w:pPr>
        <w:ind w:left="1080" w:hanging="1080"/>
      </w:pPr>
      <w:rPr>
        <w:rFonts w:eastAsiaTheme="minorHAnsi" w:hint="default"/>
      </w:rPr>
    </w:lvl>
    <w:lvl w:ilvl="4">
      <w:start w:val="1"/>
      <w:numFmt w:val="decimal"/>
      <w:lvlText w:val="%1.%2.%3.%4.%5"/>
      <w:lvlJc w:val="left"/>
      <w:pPr>
        <w:ind w:left="1080" w:hanging="1080"/>
      </w:pPr>
      <w:rPr>
        <w:rFonts w:eastAsiaTheme="minorHAnsi" w:hint="default"/>
      </w:rPr>
    </w:lvl>
    <w:lvl w:ilvl="5">
      <w:start w:val="1"/>
      <w:numFmt w:val="decimal"/>
      <w:lvlText w:val="%1.%2.%3.%4.%5.%6"/>
      <w:lvlJc w:val="left"/>
      <w:pPr>
        <w:ind w:left="1440" w:hanging="1440"/>
      </w:pPr>
      <w:rPr>
        <w:rFonts w:eastAsiaTheme="minorHAnsi" w:hint="default"/>
      </w:rPr>
    </w:lvl>
    <w:lvl w:ilvl="6">
      <w:start w:val="1"/>
      <w:numFmt w:val="decimal"/>
      <w:lvlText w:val="%1.%2.%3.%4.%5.%6.%7"/>
      <w:lvlJc w:val="left"/>
      <w:pPr>
        <w:ind w:left="1440" w:hanging="1440"/>
      </w:pPr>
      <w:rPr>
        <w:rFonts w:eastAsiaTheme="minorHAnsi" w:hint="default"/>
      </w:rPr>
    </w:lvl>
    <w:lvl w:ilvl="7">
      <w:start w:val="1"/>
      <w:numFmt w:val="decimal"/>
      <w:lvlText w:val="%1.%2.%3.%4.%5.%6.%7.%8"/>
      <w:lvlJc w:val="left"/>
      <w:pPr>
        <w:ind w:left="1800" w:hanging="1800"/>
      </w:pPr>
      <w:rPr>
        <w:rFonts w:eastAsiaTheme="minorHAnsi" w:hint="default"/>
      </w:rPr>
    </w:lvl>
    <w:lvl w:ilvl="8">
      <w:start w:val="1"/>
      <w:numFmt w:val="decimal"/>
      <w:lvlText w:val="%1.%2.%3.%4.%5.%6.%7.%8.%9"/>
      <w:lvlJc w:val="left"/>
      <w:pPr>
        <w:ind w:left="2160" w:hanging="2160"/>
      </w:pPr>
      <w:rPr>
        <w:rFonts w:eastAsiaTheme="minorHAnsi" w:hint="default"/>
      </w:rPr>
    </w:lvl>
  </w:abstractNum>
  <w:abstractNum w:abstractNumId="38" w15:restartNumberingAfterBreak="0">
    <w:nsid w:val="6F6A14C0"/>
    <w:multiLevelType w:val="hybridMultilevel"/>
    <w:tmpl w:val="9C72519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9" w15:restartNumberingAfterBreak="0">
    <w:nsid w:val="72E22B73"/>
    <w:multiLevelType w:val="multilevel"/>
    <w:tmpl w:val="5B52C526"/>
    <w:lvl w:ilvl="0">
      <w:start w:val="2"/>
      <w:numFmt w:val="decimal"/>
      <w:lvlText w:val="%1"/>
      <w:lvlJc w:val="left"/>
      <w:pPr>
        <w:ind w:left="375" w:hanging="375"/>
      </w:pPr>
      <w:rPr>
        <w:rFonts w:eastAsiaTheme="minorHAnsi" w:hint="default"/>
      </w:rPr>
    </w:lvl>
    <w:lvl w:ilvl="1">
      <w:start w:val="1"/>
      <w:numFmt w:val="decimal"/>
      <w:lvlText w:val="%1.%2"/>
      <w:lvlJc w:val="left"/>
      <w:pPr>
        <w:ind w:left="375" w:hanging="375"/>
      </w:pPr>
      <w:rPr>
        <w:rFonts w:eastAsiaTheme="minorHAnsi" w:hint="default"/>
      </w:rPr>
    </w:lvl>
    <w:lvl w:ilvl="2">
      <w:start w:val="1"/>
      <w:numFmt w:val="decimal"/>
      <w:lvlText w:val="%1.%2.%3"/>
      <w:lvlJc w:val="left"/>
      <w:pPr>
        <w:ind w:left="720" w:hanging="720"/>
      </w:pPr>
      <w:rPr>
        <w:rFonts w:eastAsiaTheme="minorHAnsi" w:hint="default"/>
      </w:rPr>
    </w:lvl>
    <w:lvl w:ilvl="3">
      <w:start w:val="1"/>
      <w:numFmt w:val="decimal"/>
      <w:lvlText w:val="%1.%2.%3.%4"/>
      <w:lvlJc w:val="left"/>
      <w:pPr>
        <w:ind w:left="1080" w:hanging="1080"/>
      </w:pPr>
      <w:rPr>
        <w:rFonts w:eastAsiaTheme="minorHAnsi" w:hint="default"/>
      </w:rPr>
    </w:lvl>
    <w:lvl w:ilvl="4">
      <w:start w:val="1"/>
      <w:numFmt w:val="decimal"/>
      <w:lvlText w:val="%1.%2.%3.%4.%5"/>
      <w:lvlJc w:val="left"/>
      <w:pPr>
        <w:ind w:left="1080" w:hanging="1080"/>
      </w:pPr>
      <w:rPr>
        <w:rFonts w:eastAsiaTheme="minorHAnsi" w:hint="default"/>
      </w:rPr>
    </w:lvl>
    <w:lvl w:ilvl="5">
      <w:start w:val="1"/>
      <w:numFmt w:val="decimal"/>
      <w:lvlText w:val="%1.%2.%3.%4.%5.%6"/>
      <w:lvlJc w:val="left"/>
      <w:pPr>
        <w:ind w:left="1440" w:hanging="1440"/>
      </w:pPr>
      <w:rPr>
        <w:rFonts w:eastAsiaTheme="minorHAnsi" w:hint="default"/>
      </w:rPr>
    </w:lvl>
    <w:lvl w:ilvl="6">
      <w:start w:val="1"/>
      <w:numFmt w:val="decimal"/>
      <w:lvlText w:val="%1.%2.%3.%4.%5.%6.%7"/>
      <w:lvlJc w:val="left"/>
      <w:pPr>
        <w:ind w:left="1440" w:hanging="1440"/>
      </w:pPr>
      <w:rPr>
        <w:rFonts w:eastAsiaTheme="minorHAnsi" w:hint="default"/>
      </w:rPr>
    </w:lvl>
    <w:lvl w:ilvl="7">
      <w:start w:val="1"/>
      <w:numFmt w:val="decimal"/>
      <w:lvlText w:val="%1.%2.%3.%4.%5.%6.%7.%8"/>
      <w:lvlJc w:val="left"/>
      <w:pPr>
        <w:ind w:left="1800" w:hanging="1800"/>
      </w:pPr>
      <w:rPr>
        <w:rFonts w:eastAsiaTheme="minorHAnsi" w:hint="default"/>
      </w:rPr>
    </w:lvl>
    <w:lvl w:ilvl="8">
      <w:start w:val="1"/>
      <w:numFmt w:val="decimal"/>
      <w:lvlText w:val="%1.%2.%3.%4.%5.%6.%7.%8.%9"/>
      <w:lvlJc w:val="left"/>
      <w:pPr>
        <w:ind w:left="2160" w:hanging="2160"/>
      </w:pPr>
      <w:rPr>
        <w:rFonts w:eastAsiaTheme="minorHAnsi" w:hint="default"/>
      </w:rPr>
    </w:lvl>
  </w:abstractNum>
  <w:abstractNum w:abstractNumId="40" w15:restartNumberingAfterBreak="0">
    <w:nsid w:val="733D2BDA"/>
    <w:multiLevelType w:val="multilevel"/>
    <w:tmpl w:val="2278ADB0"/>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41" w15:restartNumberingAfterBreak="0">
    <w:nsid w:val="739D27F0"/>
    <w:multiLevelType w:val="multilevel"/>
    <w:tmpl w:val="0422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42" w15:restartNumberingAfterBreak="0">
    <w:nsid w:val="746A4F6B"/>
    <w:multiLevelType w:val="hybridMultilevel"/>
    <w:tmpl w:val="0D8AE252"/>
    <w:lvl w:ilvl="0" w:tplc="DDE88740">
      <w:numFmt w:val="bullet"/>
      <w:lvlText w:val="-"/>
      <w:lvlJc w:val="left"/>
      <w:pPr>
        <w:ind w:left="1080" w:hanging="360"/>
      </w:pPr>
      <w:rPr>
        <w:rFonts w:ascii="Times New Roman" w:eastAsia="Calibri" w:hAnsi="Times New Roman" w:cs="Times New Roman" w:hint="default"/>
      </w:rPr>
    </w:lvl>
    <w:lvl w:ilvl="1" w:tplc="04220003" w:tentative="1">
      <w:start w:val="1"/>
      <w:numFmt w:val="bullet"/>
      <w:lvlText w:val="o"/>
      <w:lvlJc w:val="left"/>
      <w:pPr>
        <w:ind w:left="1800" w:hanging="360"/>
      </w:pPr>
      <w:rPr>
        <w:rFonts w:ascii="Courier New" w:hAnsi="Courier New" w:cs="Courier New" w:hint="default"/>
      </w:rPr>
    </w:lvl>
    <w:lvl w:ilvl="2" w:tplc="04220005" w:tentative="1">
      <w:start w:val="1"/>
      <w:numFmt w:val="bullet"/>
      <w:lvlText w:val=""/>
      <w:lvlJc w:val="left"/>
      <w:pPr>
        <w:ind w:left="2520" w:hanging="360"/>
      </w:pPr>
      <w:rPr>
        <w:rFonts w:ascii="Wingdings" w:hAnsi="Wingdings" w:hint="default"/>
      </w:rPr>
    </w:lvl>
    <w:lvl w:ilvl="3" w:tplc="04220001" w:tentative="1">
      <w:start w:val="1"/>
      <w:numFmt w:val="bullet"/>
      <w:lvlText w:val=""/>
      <w:lvlJc w:val="left"/>
      <w:pPr>
        <w:ind w:left="3240" w:hanging="360"/>
      </w:pPr>
      <w:rPr>
        <w:rFonts w:ascii="Symbol" w:hAnsi="Symbol" w:hint="default"/>
      </w:rPr>
    </w:lvl>
    <w:lvl w:ilvl="4" w:tplc="04220003" w:tentative="1">
      <w:start w:val="1"/>
      <w:numFmt w:val="bullet"/>
      <w:lvlText w:val="o"/>
      <w:lvlJc w:val="left"/>
      <w:pPr>
        <w:ind w:left="3960" w:hanging="360"/>
      </w:pPr>
      <w:rPr>
        <w:rFonts w:ascii="Courier New" w:hAnsi="Courier New" w:cs="Courier New" w:hint="default"/>
      </w:rPr>
    </w:lvl>
    <w:lvl w:ilvl="5" w:tplc="04220005" w:tentative="1">
      <w:start w:val="1"/>
      <w:numFmt w:val="bullet"/>
      <w:lvlText w:val=""/>
      <w:lvlJc w:val="left"/>
      <w:pPr>
        <w:ind w:left="4680" w:hanging="360"/>
      </w:pPr>
      <w:rPr>
        <w:rFonts w:ascii="Wingdings" w:hAnsi="Wingdings" w:hint="default"/>
      </w:rPr>
    </w:lvl>
    <w:lvl w:ilvl="6" w:tplc="04220001" w:tentative="1">
      <w:start w:val="1"/>
      <w:numFmt w:val="bullet"/>
      <w:lvlText w:val=""/>
      <w:lvlJc w:val="left"/>
      <w:pPr>
        <w:ind w:left="5400" w:hanging="360"/>
      </w:pPr>
      <w:rPr>
        <w:rFonts w:ascii="Symbol" w:hAnsi="Symbol" w:hint="default"/>
      </w:rPr>
    </w:lvl>
    <w:lvl w:ilvl="7" w:tplc="04220003" w:tentative="1">
      <w:start w:val="1"/>
      <w:numFmt w:val="bullet"/>
      <w:lvlText w:val="o"/>
      <w:lvlJc w:val="left"/>
      <w:pPr>
        <w:ind w:left="6120" w:hanging="360"/>
      </w:pPr>
      <w:rPr>
        <w:rFonts w:ascii="Courier New" w:hAnsi="Courier New" w:cs="Courier New" w:hint="default"/>
      </w:rPr>
    </w:lvl>
    <w:lvl w:ilvl="8" w:tplc="04220005" w:tentative="1">
      <w:start w:val="1"/>
      <w:numFmt w:val="bullet"/>
      <w:lvlText w:val=""/>
      <w:lvlJc w:val="left"/>
      <w:pPr>
        <w:ind w:left="6840" w:hanging="360"/>
      </w:pPr>
      <w:rPr>
        <w:rFonts w:ascii="Wingdings" w:hAnsi="Wingdings" w:hint="default"/>
      </w:rPr>
    </w:lvl>
  </w:abstractNum>
  <w:num w:numId="1">
    <w:abstractNumId w:val="40"/>
  </w:num>
  <w:num w:numId="2">
    <w:abstractNumId w:val="6"/>
  </w:num>
  <w:num w:numId="3">
    <w:abstractNumId w:val="38"/>
  </w:num>
  <w:num w:numId="4">
    <w:abstractNumId w:val="29"/>
  </w:num>
  <w:num w:numId="5">
    <w:abstractNumId w:val="32"/>
  </w:num>
  <w:num w:numId="6">
    <w:abstractNumId w:val="15"/>
  </w:num>
  <w:num w:numId="7">
    <w:abstractNumId w:val="37"/>
  </w:num>
  <w:num w:numId="8">
    <w:abstractNumId w:val="7"/>
  </w:num>
  <w:num w:numId="9">
    <w:abstractNumId w:val="2"/>
  </w:num>
  <w:num w:numId="10">
    <w:abstractNumId w:val="36"/>
  </w:num>
  <w:num w:numId="11">
    <w:abstractNumId w:val="24"/>
  </w:num>
  <w:num w:numId="12">
    <w:abstractNumId w:val="20"/>
  </w:num>
  <w:num w:numId="13">
    <w:abstractNumId w:val="41"/>
  </w:num>
  <w:num w:numId="14">
    <w:abstractNumId w:val="8"/>
  </w:num>
  <w:num w:numId="15">
    <w:abstractNumId w:val="27"/>
  </w:num>
  <w:num w:numId="16">
    <w:abstractNumId w:val="13"/>
  </w:num>
  <w:num w:numId="17">
    <w:abstractNumId w:val="34"/>
  </w:num>
  <w:num w:numId="18">
    <w:abstractNumId w:val="19"/>
  </w:num>
  <w:num w:numId="19">
    <w:abstractNumId w:val="39"/>
  </w:num>
  <w:num w:numId="20">
    <w:abstractNumId w:val="21"/>
  </w:num>
  <w:num w:numId="21">
    <w:abstractNumId w:val="4"/>
  </w:num>
  <w:num w:numId="22">
    <w:abstractNumId w:val="26"/>
  </w:num>
  <w:num w:numId="23">
    <w:abstractNumId w:val="14"/>
  </w:num>
  <w:num w:numId="24">
    <w:abstractNumId w:val="18"/>
  </w:num>
  <w:num w:numId="25">
    <w:abstractNumId w:val="23"/>
  </w:num>
  <w:num w:numId="26">
    <w:abstractNumId w:val="12"/>
  </w:num>
  <w:num w:numId="27">
    <w:abstractNumId w:val="25"/>
  </w:num>
  <w:num w:numId="28">
    <w:abstractNumId w:val="28"/>
  </w:num>
  <w:num w:numId="29">
    <w:abstractNumId w:val="9"/>
  </w:num>
  <w:num w:numId="30">
    <w:abstractNumId w:val="17"/>
  </w:num>
  <w:num w:numId="31">
    <w:abstractNumId w:val="11"/>
  </w:num>
  <w:num w:numId="32">
    <w:abstractNumId w:val="22"/>
  </w:num>
  <w:num w:numId="33">
    <w:abstractNumId w:val="0"/>
  </w:num>
  <w:num w:numId="34">
    <w:abstractNumId w:val="1"/>
  </w:num>
  <w:num w:numId="35">
    <w:abstractNumId w:val="5"/>
  </w:num>
  <w:num w:numId="36">
    <w:abstractNumId w:val="16"/>
  </w:num>
  <w:num w:numId="37">
    <w:abstractNumId w:val="42"/>
  </w:num>
  <w:num w:numId="38">
    <w:abstractNumId w:val="3"/>
  </w:num>
  <w:num w:numId="39">
    <w:abstractNumId w:val="35"/>
  </w:num>
  <w:num w:numId="40">
    <w:abstractNumId w:val="10"/>
  </w:num>
  <w:num w:numId="41">
    <w:abstractNumId w:val="33"/>
  </w:num>
  <w:num w:numId="42">
    <w:abstractNumId w:val="31"/>
  </w:num>
  <w:num w:numId="43">
    <w:abstractNumId w:val="3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638FD"/>
    <w:rsid w:val="00002DA7"/>
    <w:rsid w:val="00003710"/>
    <w:rsid w:val="000060B5"/>
    <w:rsid w:val="0002118A"/>
    <w:rsid w:val="00025595"/>
    <w:rsid w:val="00026517"/>
    <w:rsid w:val="00085CB3"/>
    <w:rsid w:val="000862C4"/>
    <w:rsid w:val="00094026"/>
    <w:rsid w:val="000A5546"/>
    <w:rsid w:val="000C4078"/>
    <w:rsid w:val="000D15B8"/>
    <w:rsid w:val="000D34C6"/>
    <w:rsid w:val="000D3932"/>
    <w:rsid w:val="000D39A1"/>
    <w:rsid w:val="000E5EDE"/>
    <w:rsid w:val="000E7B99"/>
    <w:rsid w:val="000F57DA"/>
    <w:rsid w:val="00100DFE"/>
    <w:rsid w:val="00110126"/>
    <w:rsid w:val="00124352"/>
    <w:rsid w:val="00126F42"/>
    <w:rsid w:val="00127CD5"/>
    <w:rsid w:val="001352BC"/>
    <w:rsid w:val="001364ED"/>
    <w:rsid w:val="00146FA9"/>
    <w:rsid w:val="001510F3"/>
    <w:rsid w:val="00151787"/>
    <w:rsid w:val="001727DA"/>
    <w:rsid w:val="00182247"/>
    <w:rsid w:val="00182A8B"/>
    <w:rsid w:val="001845AF"/>
    <w:rsid w:val="001847E7"/>
    <w:rsid w:val="001867F2"/>
    <w:rsid w:val="00190CC1"/>
    <w:rsid w:val="00193806"/>
    <w:rsid w:val="00195041"/>
    <w:rsid w:val="001959CB"/>
    <w:rsid w:val="0019613C"/>
    <w:rsid w:val="001961C4"/>
    <w:rsid w:val="001B0D64"/>
    <w:rsid w:val="001B1EB2"/>
    <w:rsid w:val="001B4749"/>
    <w:rsid w:val="001D1062"/>
    <w:rsid w:val="001D406E"/>
    <w:rsid w:val="001D77EF"/>
    <w:rsid w:val="001E552C"/>
    <w:rsid w:val="001F6441"/>
    <w:rsid w:val="00204130"/>
    <w:rsid w:val="002114EA"/>
    <w:rsid w:val="00216670"/>
    <w:rsid w:val="0022673B"/>
    <w:rsid w:val="00242461"/>
    <w:rsid w:val="0026158F"/>
    <w:rsid w:val="00266384"/>
    <w:rsid w:val="00267EAE"/>
    <w:rsid w:val="00283EAD"/>
    <w:rsid w:val="00283FA9"/>
    <w:rsid w:val="00291C6F"/>
    <w:rsid w:val="00294E03"/>
    <w:rsid w:val="00296B8F"/>
    <w:rsid w:val="002A06CE"/>
    <w:rsid w:val="002A451F"/>
    <w:rsid w:val="002A7E45"/>
    <w:rsid w:val="002B1CD6"/>
    <w:rsid w:val="002B5329"/>
    <w:rsid w:val="002C19B6"/>
    <w:rsid w:val="002D13B4"/>
    <w:rsid w:val="002D47AF"/>
    <w:rsid w:val="002E56EF"/>
    <w:rsid w:val="002E62B5"/>
    <w:rsid w:val="002F7533"/>
    <w:rsid w:val="00300127"/>
    <w:rsid w:val="00302308"/>
    <w:rsid w:val="00304385"/>
    <w:rsid w:val="00313EF8"/>
    <w:rsid w:val="00315B34"/>
    <w:rsid w:val="00320C2D"/>
    <w:rsid w:val="003267FA"/>
    <w:rsid w:val="00350F24"/>
    <w:rsid w:val="00377280"/>
    <w:rsid w:val="0038260D"/>
    <w:rsid w:val="00390521"/>
    <w:rsid w:val="003A2D5B"/>
    <w:rsid w:val="003A7A28"/>
    <w:rsid w:val="003B3EC1"/>
    <w:rsid w:val="003B7C1B"/>
    <w:rsid w:val="003C4818"/>
    <w:rsid w:val="003C635D"/>
    <w:rsid w:val="003C69D2"/>
    <w:rsid w:val="003C727B"/>
    <w:rsid w:val="003D4453"/>
    <w:rsid w:val="003E2BB0"/>
    <w:rsid w:val="003E3B72"/>
    <w:rsid w:val="003E74D3"/>
    <w:rsid w:val="003F1E5C"/>
    <w:rsid w:val="003F286B"/>
    <w:rsid w:val="003F3524"/>
    <w:rsid w:val="004007E3"/>
    <w:rsid w:val="00404164"/>
    <w:rsid w:val="0041705F"/>
    <w:rsid w:val="00437CBD"/>
    <w:rsid w:val="00450F2E"/>
    <w:rsid w:val="00464E2B"/>
    <w:rsid w:val="004807FE"/>
    <w:rsid w:val="004A4A88"/>
    <w:rsid w:val="004B1539"/>
    <w:rsid w:val="004B5A64"/>
    <w:rsid w:val="004E7BF3"/>
    <w:rsid w:val="004F6AA4"/>
    <w:rsid w:val="005028DF"/>
    <w:rsid w:val="005029B3"/>
    <w:rsid w:val="005071CB"/>
    <w:rsid w:val="00515054"/>
    <w:rsid w:val="0052025B"/>
    <w:rsid w:val="00530F29"/>
    <w:rsid w:val="00533DBE"/>
    <w:rsid w:val="00545915"/>
    <w:rsid w:val="00550A40"/>
    <w:rsid w:val="005633E7"/>
    <w:rsid w:val="00566253"/>
    <w:rsid w:val="00574F1C"/>
    <w:rsid w:val="0058350F"/>
    <w:rsid w:val="005A0881"/>
    <w:rsid w:val="005A631B"/>
    <w:rsid w:val="005A6AB5"/>
    <w:rsid w:val="005B55F5"/>
    <w:rsid w:val="005D2283"/>
    <w:rsid w:val="005F6D32"/>
    <w:rsid w:val="006005D8"/>
    <w:rsid w:val="0062758E"/>
    <w:rsid w:val="00642960"/>
    <w:rsid w:val="00665775"/>
    <w:rsid w:val="006755AF"/>
    <w:rsid w:val="00685F03"/>
    <w:rsid w:val="00691205"/>
    <w:rsid w:val="00691EC6"/>
    <w:rsid w:val="0069273D"/>
    <w:rsid w:val="00692814"/>
    <w:rsid w:val="006A5804"/>
    <w:rsid w:val="006B2DF4"/>
    <w:rsid w:val="006E21A0"/>
    <w:rsid w:val="006E26AB"/>
    <w:rsid w:val="006E57BC"/>
    <w:rsid w:val="006E77A2"/>
    <w:rsid w:val="007135CB"/>
    <w:rsid w:val="00717937"/>
    <w:rsid w:val="007215D2"/>
    <w:rsid w:val="007275FF"/>
    <w:rsid w:val="00740603"/>
    <w:rsid w:val="00745F5F"/>
    <w:rsid w:val="00746177"/>
    <w:rsid w:val="00746E98"/>
    <w:rsid w:val="007520FF"/>
    <w:rsid w:val="00753488"/>
    <w:rsid w:val="00767362"/>
    <w:rsid w:val="007720FC"/>
    <w:rsid w:val="00775D3F"/>
    <w:rsid w:val="00782A73"/>
    <w:rsid w:val="00792D68"/>
    <w:rsid w:val="00797C11"/>
    <w:rsid w:val="007A532C"/>
    <w:rsid w:val="007B1491"/>
    <w:rsid w:val="007E186C"/>
    <w:rsid w:val="00815EFE"/>
    <w:rsid w:val="00817663"/>
    <w:rsid w:val="00826793"/>
    <w:rsid w:val="00831B55"/>
    <w:rsid w:val="00832350"/>
    <w:rsid w:val="00833486"/>
    <w:rsid w:val="00844A04"/>
    <w:rsid w:val="00850B76"/>
    <w:rsid w:val="00854CDE"/>
    <w:rsid w:val="00897B4E"/>
    <w:rsid w:val="008A5C9F"/>
    <w:rsid w:val="008A7D38"/>
    <w:rsid w:val="008B10D8"/>
    <w:rsid w:val="008B45B8"/>
    <w:rsid w:val="008B6866"/>
    <w:rsid w:val="008C1FCF"/>
    <w:rsid w:val="008C3032"/>
    <w:rsid w:val="008C64E5"/>
    <w:rsid w:val="008D1681"/>
    <w:rsid w:val="008E031F"/>
    <w:rsid w:val="008E17A5"/>
    <w:rsid w:val="008F508A"/>
    <w:rsid w:val="009133C8"/>
    <w:rsid w:val="0092564F"/>
    <w:rsid w:val="009411BF"/>
    <w:rsid w:val="00956560"/>
    <w:rsid w:val="00963230"/>
    <w:rsid w:val="00963C06"/>
    <w:rsid w:val="0096787E"/>
    <w:rsid w:val="00976DF0"/>
    <w:rsid w:val="00996BE9"/>
    <w:rsid w:val="00997143"/>
    <w:rsid w:val="009C175F"/>
    <w:rsid w:val="009C79C9"/>
    <w:rsid w:val="009C7DCC"/>
    <w:rsid w:val="009D401D"/>
    <w:rsid w:val="009E3A96"/>
    <w:rsid w:val="009E6171"/>
    <w:rsid w:val="009F3753"/>
    <w:rsid w:val="00A037BD"/>
    <w:rsid w:val="00A04D6F"/>
    <w:rsid w:val="00A14E52"/>
    <w:rsid w:val="00A25683"/>
    <w:rsid w:val="00A26F39"/>
    <w:rsid w:val="00A35DA5"/>
    <w:rsid w:val="00A43BF1"/>
    <w:rsid w:val="00A462EA"/>
    <w:rsid w:val="00A638FD"/>
    <w:rsid w:val="00A719BE"/>
    <w:rsid w:val="00A71DAE"/>
    <w:rsid w:val="00A800AA"/>
    <w:rsid w:val="00A857B7"/>
    <w:rsid w:val="00A85ED1"/>
    <w:rsid w:val="00A9486A"/>
    <w:rsid w:val="00A964DB"/>
    <w:rsid w:val="00A96DAC"/>
    <w:rsid w:val="00AA1772"/>
    <w:rsid w:val="00AA2DB4"/>
    <w:rsid w:val="00AA34B0"/>
    <w:rsid w:val="00AA5D90"/>
    <w:rsid w:val="00AB3EC3"/>
    <w:rsid w:val="00AB5127"/>
    <w:rsid w:val="00AB6D8B"/>
    <w:rsid w:val="00AE0B91"/>
    <w:rsid w:val="00AF12E9"/>
    <w:rsid w:val="00B02F9B"/>
    <w:rsid w:val="00B147A2"/>
    <w:rsid w:val="00B14A3E"/>
    <w:rsid w:val="00B15D01"/>
    <w:rsid w:val="00B167BA"/>
    <w:rsid w:val="00B359FC"/>
    <w:rsid w:val="00B35B9A"/>
    <w:rsid w:val="00B37650"/>
    <w:rsid w:val="00B452E8"/>
    <w:rsid w:val="00B50CCD"/>
    <w:rsid w:val="00B528BA"/>
    <w:rsid w:val="00B563A1"/>
    <w:rsid w:val="00B63505"/>
    <w:rsid w:val="00B64222"/>
    <w:rsid w:val="00B648D9"/>
    <w:rsid w:val="00B751F0"/>
    <w:rsid w:val="00B7755A"/>
    <w:rsid w:val="00B83AC0"/>
    <w:rsid w:val="00B849BD"/>
    <w:rsid w:val="00B86205"/>
    <w:rsid w:val="00B94906"/>
    <w:rsid w:val="00BA2A08"/>
    <w:rsid w:val="00BA5769"/>
    <w:rsid w:val="00BB2016"/>
    <w:rsid w:val="00BC1075"/>
    <w:rsid w:val="00BC3C1C"/>
    <w:rsid w:val="00BC7FA6"/>
    <w:rsid w:val="00BD5011"/>
    <w:rsid w:val="00BE416A"/>
    <w:rsid w:val="00BF1C3E"/>
    <w:rsid w:val="00C05DD7"/>
    <w:rsid w:val="00C108E7"/>
    <w:rsid w:val="00C202FE"/>
    <w:rsid w:val="00C216C4"/>
    <w:rsid w:val="00C279D0"/>
    <w:rsid w:val="00C3124A"/>
    <w:rsid w:val="00C42426"/>
    <w:rsid w:val="00C44E05"/>
    <w:rsid w:val="00C4714D"/>
    <w:rsid w:val="00C55331"/>
    <w:rsid w:val="00C7745E"/>
    <w:rsid w:val="00C8379B"/>
    <w:rsid w:val="00C8418B"/>
    <w:rsid w:val="00CA4611"/>
    <w:rsid w:val="00CA5FA3"/>
    <w:rsid w:val="00CB5A7C"/>
    <w:rsid w:val="00CC24B4"/>
    <w:rsid w:val="00CC7837"/>
    <w:rsid w:val="00CD044D"/>
    <w:rsid w:val="00CE120D"/>
    <w:rsid w:val="00CE243A"/>
    <w:rsid w:val="00CE3C10"/>
    <w:rsid w:val="00CF328C"/>
    <w:rsid w:val="00D018A8"/>
    <w:rsid w:val="00D14F54"/>
    <w:rsid w:val="00D17EC0"/>
    <w:rsid w:val="00D3692C"/>
    <w:rsid w:val="00D42559"/>
    <w:rsid w:val="00D457E6"/>
    <w:rsid w:val="00D54029"/>
    <w:rsid w:val="00D73259"/>
    <w:rsid w:val="00D92E9B"/>
    <w:rsid w:val="00DA2BCD"/>
    <w:rsid w:val="00DB5FBB"/>
    <w:rsid w:val="00DC268B"/>
    <w:rsid w:val="00DC3FA7"/>
    <w:rsid w:val="00DC5ACD"/>
    <w:rsid w:val="00DD2B62"/>
    <w:rsid w:val="00DE77D0"/>
    <w:rsid w:val="00DF03E3"/>
    <w:rsid w:val="00DF6042"/>
    <w:rsid w:val="00E04571"/>
    <w:rsid w:val="00E12689"/>
    <w:rsid w:val="00E131FB"/>
    <w:rsid w:val="00E250E6"/>
    <w:rsid w:val="00E27043"/>
    <w:rsid w:val="00E37492"/>
    <w:rsid w:val="00E401AF"/>
    <w:rsid w:val="00E4288B"/>
    <w:rsid w:val="00E5482F"/>
    <w:rsid w:val="00E62258"/>
    <w:rsid w:val="00E6471D"/>
    <w:rsid w:val="00E86741"/>
    <w:rsid w:val="00E9414B"/>
    <w:rsid w:val="00EA6FAD"/>
    <w:rsid w:val="00EC6043"/>
    <w:rsid w:val="00EC7CCE"/>
    <w:rsid w:val="00ED6179"/>
    <w:rsid w:val="00EF7699"/>
    <w:rsid w:val="00EF7E87"/>
    <w:rsid w:val="00F06859"/>
    <w:rsid w:val="00F11FFF"/>
    <w:rsid w:val="00F168CA"/>
    <w:rsid w:val="00F22B63"/>
    <w:rsid w:val="00F278F3"/>
    <w:rsid w:val="00F313A9"/>
    <w:rsid w:val="00F32BC7"/>
    <w:rsid w:val="00F33223"/>
    <w:rsid w:val="00F335AE"/>
    <w:rsid w:val="00F37172"/>
    <w:rsid w:val="00F57568"/>
    <w:rsid w:val="00F60765"/>
    <w:rsid w:val="00F7692A"/>
    <w:rsid w:val="00F76CFA"/>
    <w:rsid w:val="00F828B7"/>
    <w:rsid w:val="00FA6025"/>
    <w:rsid w:val="00FD3341"/>
    <w:rsid w:val="00FD789A"/>
    <w:rsid w:val="00FE6AF2"/>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D30D137"/>
  <w15:docId w15:val="{6F211DF1-FC0E-41A8-B61A-D817364A4D6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kern w:val="2"/>
        <w:sz w:val="22"/>
        <w:szCs w:val="22"/>
        <w:lang w:val="uk-UA" w:eastAsia="en-US" w:bidi="ar-SA"/>
        <w14:ligatures w14:val="standardContextua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paragraph" w:styleId="1">
    <w:name w:val="heading 1"/>
    <w:basedOn w:val="a"/>
    <w:next w:val="a"/>
    <w:link w:val="10"/>
    <w:uiPriority w:val="9"/>
    <w:qFormat/>
    <w:rsid w:val="001B4749"/>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26158F"/>
    <w:pPr>
      <w:ind w:left="720"/>
      <w:contextualSpacing/>
    </w:pPr>
  </w:style>
  <w:style w:type="paragraph" w:styleId="a4">
    <w:name w:val="header"/>
    <w:basedOn w:val="a"/>
    <w:link w:val="a5"/>
    <w:uiPriority w:val="99"/>
    <w:unhideWhenUsed/>
    <w:rsid w:val="00C279D0"/>
    <w:pPr>
      <w:tabs>
        <w:tab w:val="center" w:pos="4819"/>
        <w:tab w:val="right" w:pos="9639"/>
      </w:tabs>
      <w:spacing w:after="0" w:line="240" w:lineRule="auto"/>
    </w:pPr>
  </w:style>
  <w:style w:type="character" w:customStyle="1" w:styleId="a5">
    <w:name w:val="Верхний колонтитул Знак"/>
    <w:basedOn w:val="a0"/>
    <w:link w:val="a4"/>
    <w:uiPriority w:val="99"/>
    <w:rsid w:val="00C279D0"/>
  </w:style>
  <w:style w:type="paragraph" w:styleId="a6">
    <w:name w:val="footer"/>
    <w:basedOn w:val="a"/>
    <w:link w:val="a7"/>
    <w:uiPriority w:val="99"/>
    <w:unhideWhenUsed/>
    <w:rsid w:val="00C279D0"/>
    <w:pPr>
      <w:tabs>
        <w:tab w:val="center" w:pos="4819"/>
        <w:tab w:val="right" w:pos="9639"/>
      </w:tabs>
      <w:spacing w:after="0" w:line="240" w:lineRule="auto"/>
    </w:pPr>
  </w:style>
  <w:style w:type="character" w:customStyle="1" w:styleId="a7">
    <w:name w:val="Нижний колонтитул Знак"/>
    <w:basedOn w:val="a0"/>
    <w:link w:val="a6"/>
    <w:uiPriority w:val="99"/>
    <w:rsid w:val="00C279D0"/>
  </w:style>
  <w:style w:type="character" w:customStyle="1" w:styleId="10">
    <w:name w:val="Заголовок 1 Знак"/>
    <w:basedOn w:val="a0"/>
    <w:link w:val="1"/>
    <w:uiPriority w:val="9"/>
    <w:rsid w:val="001B4749"/>
    <w:rPr>
      <w:rFonts w:asciiTheme="majorHAnsi" w:eastAsiaTheme="majorEastAsia" w:hAnsiTheme="majorHAnsi" w:cstheme="majorBidi"/>
      <w:color w:val="2F5496" w:themeColor="accent1" w:themeShade="BF"/>
      <w:sz w:val="32"/>
      <w:szCs w:val="32"/>
    </w:rPr>
  </w:style>
  <w:style w:type="paragraph" w:styleId="a8">
    <w:name w:val="TOC Heading"/>
    <w:basedOn w:val="1"/>
    <w:next w:val="a"/>
    <w:uiPriority w:val="39"/>
    <w:unhideWhenUsed/>
    <w:qFormat/>
    <w:rsid w:val="001B4749"/>
    <w:pPr>
      <w:outlineLvl w:val="9"/>
    </w:pPr>
    <w:rPr>
      <w:kern w:val="0"/>
      <w:lang w:eastAsia="uk-UA"/>
      <w14:ligatures w14:val="none"/>
    </w:rPr>
  </w:style>
  <w:style w:type="paragraph" w:styleId="11">
    <w:name w:val="toc 1"/>
    <w:basedOn w:val="a"/>
    <w:next w:val="a"/>
    <w:autoRedefine/>
    <w:uiPriority w:val="39"/>
    <w:unhideWhenUsed/>
    <w:rsid w:val="001B1EB2"/>
    <w:pPr>
      <w:tabs>
        <w:tab w:val="right" w:leader="dot" w:pos="9629"/>
      </w:tabs>
      <w:spacing w:after="100"/>
    </w:pPr>
    <w:rPr>
      <w:rFonts w:ascii="Times New Roman" w:eastAsia="Calibri" w:hAnsi="Times New Roman" w:cs="Times New Roman"/>
      <w:b/>
      <w:bCs/>
      <w:noProof/>
      <w:kern w:val="0"/>
      <w:sz w:val="28"/>
      <w:szCs w:val="28"/>
      <w14:ligatures w14:val="none"/>
    </w:rPr>
  </w:style>
  <w:style w:type="character" w:styleId="a9">
    <w:name w:val="Hyperlink"/>
    <w:basedOn w:val="a0"/>
    <w:uiPriority w:val="99"/>
    <w:unhideWhenUsed/>
    <w:rsid w:val="001B4749"/>
    <w:rPr>
      <w:color w:val="0563C1" w:themeColor="hyperlink"/>
      <w:u w:val="single"/>
    </w:rPr>
  </w:style>
  <w:style w:type="paragraph" w:styleId="2">
    <w:name w:val="toc 2"/>
    <w:basedOn w:val="a"/>
    <w:next w:val="a"/>
    <w:autoRedefine/>
    <w:uiPriority w:val="39"/>
    <w:unhideWhenUsed/>
    <w:rsid w:val="001B4749"/>
    <w:pPr>
      <w:spacing w:after="100"/>
      <w:ind w:left="220"/>
    </w:pPr>
    <w:rPr>
      <w:rFonts w:eastAsiaTheme="minorEastAsia" w:cs="Times New Roman"/>
      <w:kern w:val="0"/>
      <w:lang w:eastAsia="uk-UA"/>
      <w14:ligatures w14:val="none"/>
    </w:rPr>
  </w:style>
  <w:style w:type="paragraph" w:styleId="3">
    <w:name w:val="toc 3"/>
    <w:basedOn w:val="a"/>
    <w:next w:val="a"/>
    <w:autoRedefine/>
    <w:uiPriority w:val="39"/>
    <w:unhideWhenUsed/>
    <w:rsid w:val="001B4749"/>
    <w:pPr>
      <w:spacing w:after="100"/>
      <w:ind w:left="440"/>
    </w:pPr>
    <w:rPr>
      <w:rFonts w:eastAsiaTheme="minorEastAsia" w:cs="Times New Roman"/>
      <w:kern w:val="0"/>
      <w:lang w:eastAsia="uk-UA"/>
      <w14:ligatures w14:val="none"/>
    </w:rPr>
  </w:style>
  <w:style w:type="paragraph" w:styleId="aa">
    <w:name w:val="Balloon Text"/>
    <w:basedOn w:val="a"/>
    <w:link w:val="ab"/>
    <w:uiPriority w:val="99"/>
    <w:semiHidden/>
    <w:unhideWhenUsed/>
    <w:rsid w:val="0096787E"/>
    <w:pPr>
      <w:spacing w:after="0" w:line="240" w:lineRule="auto"/>
    </w:pPr>
    <w:rPr>
      <w:rFonts w:ascii="Tahoma" w:hAnsi="Tahoma" w:cs="Tahoma"/>
      <w:sz w:val="16"/>
      <w:szCs w:val="16"/>
    </w:rPr>
  </w:style>
  <w:style w:type="character" w:customStyle="1" w:styleId="ab">
    <w:name w:val="Текст выноски Знак"/>
    <w:basedOn w:val="a0"/>
    <w:link w:val="aa"/>
    <w:uiPriority w:val="99"/>
    <w:semiHidden/>
    <w:rsid w:val="0096787E"/>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51084268">
      <w:bodyDiv w:val="1"/>
      <w:marLeft w:val="0"/>
      <w:marRight w:val="0"/>
      <w:marTop w:val="0"/>
      <w:marBottom w:val="0"/>
      <w:divBdr>
        <w:top w:val="none" w:sz="0" w:space="0" w:color="auto"/>
        <w:left w:val="none" w:sz="0" w:space="0" w:color="auto"/>
        <w:bottom w:val="none" w:sz="0" w:space="0" w:color="auto"/>
        <w:right w:val="none" w:sz="0" w:space="0" w:color="auto"/>
      </w:divBdr>
    </w:div>
    <w:div w:id="382605332">
      <w:bodyDiv w:val="1"/>
      <w:marLeft w:val="0"/>
      <w:marRight w:val="0"/>
      <w:marTop w:val="0"/>
      <w:marBottom w:val="0"/>
      <w:divBdr>
        <w:top w:val="none" w:sz="0" w:space="0" w:color="auto"/>
        <w:left w:val="none" w:sz="0" w:space="0" w:color="auto"/>
        <w:bottom w:val="none" w:sz="0" w:space="0" w:color="auto"/>
        <w:right w:val="none" w:sz="0" w:space="0" w:color="auto"/>
      </w:divBdr>
    </w:div>
    <w:div w:id="510607905">
      <w:bodyDiv w:val="1"/>
      <w:marLeft w:val="0"/>
      <w:marRight w:val="0"/>
      <w:marTop w:val="0"/>
      <w:marBottom w:val="0"/>
      <w:divBdr>
        <w:top w:val="none" w:sz="0" w:space="0" w:color="auto"/>
        <w:left w:val="none" w:sz="0" w:space="0" w:color="auto"/>
        <w:bottom w:val="none" w:sz="0" w:space="0" w:color="auto"/>
        <w:right w:val="none" w:sz="0" w:space="0" w:color="auto"/>
      </w:divBdr>
    </w:div>
    <w:div w:id="141231506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34BCCE8-AA0D-49BD-9B7B-D54E2D7FC84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820</TotalTime>
  <Pages>42</Pages>
  <Words>10797</Words>
  <Characters>61544</Characters>
  <Application>Microsoft Office Word</Application>
  <DocSecurity>0</DocSecurity>
  <Lines>512</Lines>
  <Paragraphs>144</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
  <LinksUpToDate>false</LinksUpToDate>
  <CharactersWithSpaces>72197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Оля</dc:creator>
  <cp:keywords/>
  <dc:description/>
  <cp:lastModifiedBy>OON</cp:lastModifiedBy>
  <cp:revision>134</cp:revision>
  <dcterms:created xsi:type="dcterms:W3CDTF">2024-05-15T07:16:00Z</dcterms:created>
  <dcterms:modified xsi:type="dcterms:W3CDTF">2024-07-02T09:49:00Z</dcterms:modified>
</cp:coreProperties>
</file>