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C52" w:rsidRPr="00ED2DB2" w:rsidRDefault="001A4C52" w:rsidP="001A4C52">
      <w:pPr>
        <w:ind w:firstLine="720"/>
        <w:jc w:val="both"/>
        <w:outlineLvl w:val="0"/>
        <w:rPr>
          <w:b/>
          <w:sz w:val="28"/>
          <w:szCs w:val="28"/>
          <w:lang w:val="uk-UA"/>
        </w:rPr>
      </w:pPr>
      <w:r w:rsidRPr="004C73F9">
        <w:rPr>
          <w:b/>
          <w:sz w:val="28"/>
          <w:szCs w:val="28"/>
        </w:rPr>
        <w:t>Сапаров М</w:t>
      </w:r>
      <w:r>
        <w:rPr>
          <w:b/>
          <w:sz w:val="28"/>
          <w:szCs w:val="28"/>
          <w:lang w:val="uk-UA"/>
        </w:rPr>
        <w:t>.</w:t>
      </w:r>
    </w:p>
    <w:p w:rsidR="001A4C52" w:rsidRPr="004C73F9" w:rsidRDefault="001A4C52" w:rsidP="001A4C52">
      <w:pPr>
        <w:ind w:firstLine="720"/>
        <w:jc w:val="both"/>
        <w:outlineLvl w:val="0"/>
        <w:rPr>
          <w:b/>
          <w:sz w:val="28"/>
          <w:szCs w:val="28"/>
        </w:rPr>
      </w:pPr>
      <w:r w:rsidRPr="004C73F9">
        <w:rPr>
          <w:b/>
          <w:sz w:val="28"/>
          <w:szCs w:val="28"/>
        </w:rPr>
        <w:t>ЯВЛЕНИЕ  СИНОНИМИИ  И  АНТОНИМИИ  В  ТУРКМЕНСКОЙ ТЕРМИНОЛОГИИ</w:t>
      </w:r>
    </w:p>
    <w:p w:rsidR="001A4C52" w:rsidRPr="004C73F9" w:rsidRDefault="001A4C52" w:rsidP="001A4C52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Язык любого народа </w:t>
      </w:r>
      <w:r w:rsidRPr="004C73F9">
        <w:rPr>
          <w:i/>
          <w:sz w:val="28"/>
          <w:szCs w:val="28"/>
        </w:rPr>
        <w:t>–</w:t>
      </w:r>
      <w:r w:rsidRPr="004C73F9">
        <w:rPr>
          <w:sz w:val="28"/>
          <w:szCs w:val="28"/>
        </w:rPr>
        <w:t xml:space="preserve"> это его историческая память, воплощенная в слове, он на всех этапах развития общества неразрывно связан с жизнью народа, его культурой. В языке и через язык выявляются национальная психология, характер народа, склад его мышления, самобытная неповторимость художественного творчества, нравственное состояние и духовность. В настоящее время научно-технический прогресс способствует появлению в языке множества новых понятий, что в свою очередь вызывает необходимость вовлечения в терминологическую сферу туркменского </w:t>
      </w:r>
      <w:proofErr w:type="spellStart"/>
      <w:r w:rsidRPr="004C73F9">
        <w:rPr>
          <w:sz w:val="28"/>
          <w:szCs w:val="28"/>
        </w:rPr>
        <w:t>язика</w:t>
      </w:r>
      <w:proofErr w:type="spellEnd"/>
      <w:r w:rsidRPr="004C73F9">
        <w:rPr>
          <w:sz w:val="28"/>
          <w:szCs w:val="28"/>
        </w:rPr>
        <w:t xml:space="preserve"> большого количества общеупотребительных слов. С приобретения словами функций научных терминов начинается новый этап их развития. В туркменском языке основным источником обогащения служит собственный словарный запас. </w:t>
      </w:r>
    </w:p>
    <w:p w:rsidR="001A4C52" w:rsidRPr="004C73F9" w:rsidRDefault="001A4C52" w:rsidP="001A4C52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Синонимия, как одна из лексико-семантической категории, имеет  свои особенности в терминологии. Использование синонимичных терминов в терминологии считается нежелательным. Основными причинами возникновения синонимичных терминов в </w:t>
      </w:r>
      <w:proofErr w:type="spellStart"/>
      <w:r w:rsidRPr="004C73F9">
        <w:rPr>
          <w:sz w:val="28"/>
          <w:szCs w:val="28"/>
        </w:rPr>
        <w:t>терминосистеме</w:t>
      </w:r>
      <w:proofErr w:type="spellEnd"/>
      <w:r w:rsidRPr="004C73F9">
        <w:rPr>
          <w:sz w:val="28"/>
          <w:szCs w:val="28"/>
        </w:rPr>
        <w:t xml:space="preserve"> являются: а) параллельное </w:t>
      </w:r>
      <w:proofErr w:type="spellStart"/>
      <w:r w:rsidRPr="004C73F9">
        <w:rPr>
          <w:sz w:val="28"/>
          <w:szCs w:val="28"/>
        </w:rPr>
        <w:t>терминирование</w:t>
      </w:r>
      <w:proofErr w:type="spellEnd"/>
      <w:r w:rsidRPr="004C73F9">
        <w:rPr>
          <w:sz w:val="28"/>
          <w:szCs w:val="28"/>
        </w:rPr>
        <w:t xml:space="preserve"> того или иного научного понятия несколькими исследователями;  б) различные варианты перевода  термина; в) наличие полного  и краткого обозначения понятия.</w:t>
      </w:r>
    </w:p>
    <w:p w:rsidR="001A4C52" w:rsidRPr="004C73F9" w:rsidRDefault="001A4C52" w:rsidP="001A4C52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Сопоставление терминов, </w:t>
      </w:r>
      <w:proofErr w:type="gramStart"/>
      <w:r w:rsidRPr="004C73F9">
        <w:rPr>
          <w:sz w:val="28"/>
          <w:szCs w:val="28"/>
        </w:rPr>
        <w:t>образованные</w:t>
      </w:r>
      <w:proofErr w:type="gramEnd"/>
      <w:r w:rsidRPr="004C73F9">
        <w:rPr>
          <w:sz w:val="28"/>
          <w:szCs w:val="28"/>
        </w:rPr>
        <w:t xml:space="preserve"> семантическим способом в  исходном языке с их эквивалентами в переводящем языке, показывает, что большинство терминов исходного  языка  </w:t>
      </w:r>
      <w:proofErr w:type="spellStart"/>
      <w:r w:rsidRPr="004C73F9">
        <w:rPr>
          <w:sz w:val="28"/>
          <w:szCs w:val="28"/>
        </w:rPr>
        <w:t>конфронтируются</w:t>
      </w:r>
      <w:proofErr w:type="spellEnd"/>
      <w:r w:rsidRPr="004C73F9">
        <w:rPr>
          <w:sz w:val="28"/>
          <w:szCs w:val="28"/>
        </w:rPr>
        <w:t xml:space="preserve">  в  переводящем  языке  также </w:t>
      </w:r>
      <w:proofErr w:type="spellStart"/>
      <w:r w:rsidRPr="004C73F9">
        <w:rPr>
          <w:sz w:val="28"/>
          <w:szCs w:val="28"/>
        </w:rPr>
        <w:t>терминологизированными</w:t>
      </w:r>
      <w:proofErr w:type="spellEnd"/>
      <w:r w:rsidRPr="004C73F9">
        <w:rPr>
          <w:sz w:val="28"/>
          <w:szCs w:val="28"/>
        </w:rPr>
        <w:t xml:space="preserve"> лексическими единицами. В терминологической системе туркменского языка в синонимические отношения вступают в основном терминологические словосочетания. Зависимым компонентом этих словосочетаний являются в основном качественные прилагательные и существительные, выполняющие функцию определения: </w:t>
      </w:r>
      <w:proofErr w:type="spellStart"/>
      <w:r w:rsidRPr="004C73F9">
        <w:rPr>
          <w:sz w:val="28"/>
          <w:szCs w:val="28"/>
        </w:rPr>
        <w:t>з</w:t>
      </w:r>
      <w:r w:rsidRPr="004C73F9">
        <w:rPr>
          <w:sz w:val="28"/>
          <w:szCs w:val="28"/>
          <w:lang w:val="en-US"/>
        </w:rPr>
        <w:t>ekimli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  <w:lang w:val="en-US"/>
        </w:rPr>
        <w:t>ses</w:t>
      </w:r>
      <w:proofErr w:type="spellEnd"/>
      <w:r w:rsidRPr="004C73F9">
        <w:rPr>
          <w:sz w:val="28"/>
          <w:szCs w:val="28"/>
        </w:rPr>
        <w:t xml:space="preserve"> (гласный звук), </w:t>
      </w:r>
      <w:proofErr w:type="spellStart"/>
      <w:r w:rsidRPr="004C73F9">
        <w:rPr>
          <w:sz w:val="28"/>
          <w:szCs w:val="28"/>
        </w:rPr>
        <w:t>з</w:t>
      </w:r>
      <w:r w:rsidRPr="004C73F9">
        <w:rPr>
          <w:sz w:val="28"/>
          <w:szCs w:val="28"/>
          <w:lang w:val="en-US"/>
        </w:rPr>
        <w:t>ekimsiz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  <w:lang w:val="en-US"/>
        </w:rPr>
        <w:t>ses</w:t>
      </w:r>
      <w:proofErr w:type="spellEnd"/>
      <w:r w:rsidRPr="004C73F9">
        <w:rPr>
          <w:sz w:val="28"/>
          <w:szCs w:val="28"/>
        </w:rPr>
        <w:t xml:space="preserve"> (согласный звук), </w:t>
      </w:r>
      <w:r w:rsidRPr="004C73F9">
        <w:rPr>
          <w:sz w:val="28"/>
          <w:szCs w:val="28"/>
          <w:lang w:val="en-US"/>
        </w:rPr>
        <w:t>i</w:t>
      </w:r>
      <w:proofErr w:type="spellStart"/>
      <w:r w:rsidRPr="004C73F9">
        <w:rPr>
          <w:sz w:val="28"/>
          <w:szCs w:val="28"/>
        </w:rPr>
        <w:t>ş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  <w:lang w:val="en-US"/>
        </w:rPr>
        <w:t>haky</w:t>
      </w:r>
      <w:proofErr w:type="spellEnd"/>
      <w:r w:rsidRPr="004C73F9">
        <w:rPr>
          <w:sz w:val="28"/>
          <w:szCs w:val="28"/>
        </w:rPr>
        <w:t xml:space="preserve"> (заработная плата), </w:t>
      </w:r>
      <w:r w:rsidRPr="004C73F9">
        <w:rPr>
          <w:sz w:val="28"/>
          <w:szCs w:val="28"/>
          <w:lang w:val="en-US"/>
        </w:rPr>
        <w:t>z</w:t>
      </w:r>
      <w:proofErr w:type="spellStart"/>
      <w:r w:rsidRPr="004C73F9">
        <w:rPr>
          <w:sz w:val="28"/>
          <w:szCs w:val="28"/>
        </w:rPr>
        <w:t>д</w:t>
      </w:r>
      <w:r w:rsidRPr="004C73F9">
        <w:rPr>
          <w:sz w:val="28"/>
          <w:szCs w:val="28"/>
          <w:lang w:val="en-US"/>
        </w:rPr>
        <w:t>hmet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  <w:lang w:val="en-US"/>
        </w:rPr>
        <w:t>haky</w:t>
      </w:r>
      <w:proofErr w:type="spellEnd"/>
      <w:r w:rsidRPr="004C73F9">
        <w:rPr>
          <w:sz w:val="28"/>
          <w:szCs w:val="28"/>
        </w:rPr>
        <w:t xml:space="preserve"> (оплата труда) и др.  Для терминологии свойственна и антонимия, которая в отличи</w:t>
      </w:r>
      <w:proofErr w:type="gramStart"/>
      <w:r w:rsidRPr="004C73F9">
        <w:rPr>
          <w:sz w:val="28"/>
          <w:szCs w:val="28"/>
        </w:rPr>
        <w:t>и</w:t>
      </w:r>
      <w:proofErr w:type="gramEnd"/>
      <w:r w:rsidRPr="004C73F9">
        <w:rPr>
          <w:sz w:val="28"/>
          <w:szCs w:val="28"/>
        </w:rPr>
        <w:t xml:space="preserve"> от синонимии не считается вредной для терминологии, а, наоборот, является одним из важных средств точной номинации понятия. Синонимичные и </w:t>
      </w:r>
      <w:proofErr w:type="spellStart"/>
      <w:r w:rsidRPr="004C73F9">
        <w:rPr>
          <w:sz w:val="28"/>
          <w:szCs w:val="28"/>
        </w:rPr>
        <w:t>антонимичные</w:t>
      </w:r>
      <w:proofErr w:type="spellEnd"/>
      <w:r w:rsidRPr="004C73F9">
        <w:rPr>
          <w:sz w:val="28"/>
          <w:szCs w:val="28"/>
        </w:rPr>
        <w:t xml:space="preserve"> термины семантически связаны друг с другом и это в определенной степени способствует появлению в языке </w:t>
      </w:r>
      <w:proofErr w:type="spellStart"/>
      <w:r w:rsidRPr="004C73F9">
        <w:rPr>
          <w:sz w:val="28"/>
          <w:szCs w:val="28"/>
        </w:rPr>
        <w:t>антонимичных</w:t>
      </w:r>
      <w:proofErr w:type="spellEnd"/>
      <w:r w:rsidRPr="004C73F9">
        <w:rPr>
          <w:sz w:val="28"/>
          <w:szCs w:val="28"/>
        </w:rPr>
        <w:t xml:space="preserve"> пар.</w:t>
      </w:r>
    </w:p>
    <w:p w:rsidR="001A4C52" w:rsidRDefault="001A4C52" w:rsidP="001A4C52">
      <w:pPr>
        <w:ind w:firstLine="720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</w:rPr>
        <w:t>Таким образом, можно утверждать, что лексика представляет собой наиболее открытый и подвижный аспект языковой системы, и туркменский язык в этом плане не является исключением. В условиях интеграции различных наук и тенденции к интернационализации терминологии туркменский язык зачастую использует для номинации новых понятий и реалий заимствованные слова в основном из русского языка.</w:t>
      </w:r>
    </w:p>
    <w:p w:rsidR="001A4C52" w:rsidRDefault="001A4C52" w:rsidP="001A4C52">
      <w:pPr>
        <w:ind w:firstLine="720"/>
        <w:jc w:val="both"/>
        <w:rPr>
          <w:sz w:val="28"/>
          <w:szCs w:val="28"/>
          <w:lang w:val="uk-UA"/>
        </w:rPr>
      </w:pPr>
    </w:p>
    <w:p w:rsidR="00565861" w:rsidRDefault="001A4C52" w:rsidP="001A4C52">
      <w:r w:rsidRPr="004C73F9">
        <w:rPr>
          <w:sz w:val="28"/>
          <w:szCs w:val="28"/>
          <w:lang w:val="uk-UA"/>
        </w:rPr>
        <w:t>__________________________________________________________________</w:t>
      </w:r>
      <w:r w:rsidRPr="004C73F9">
        <w:rPr>
          <w:sz w:val="28"/>
          <w:szCs w:val="28"/>
          <w:lang w:val="uk-UA"/>
        </w:rPr>
        <w:lastRenderedPageBreak/>
        <w:t xml:space="preserve">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r>
        <w:rPr>
          <w:sz w:val="28"/>
          <w:szCs w:val="28"/>
          <w:lang w:val="uk-UA"/>
        </w:rPr>
        <w:t>Ротової Н. 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C52"/>
    <w:rsid w:val="001A4C52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C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2462</Characters>
  <Application>Microsoft Office Word</Application>
  <DocSecurity>0</DocSecurity>
  <Lines>49</Lines>
  <Paragraphs>13</Paragraphs>
  <ScaleCrop>false</ScaleCrop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2015-06-09T11:36:00Z</dcterms:created>
  <dcterms:modified xsi:type="dcterms:W3CDTF">2015-06-09T11:38:00Z</dcterms:modified>
</cp:coreProperties>
</file>