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D12" w:rsidRPr="00B7365C" w:rsidRDefault="00597D12" w:rsidP="00597D12">
      <w:pPr>
        <w:ind w:firstLine="709"/>
        <w:rPr>
          <w:b/>
          <w:sz w:val="28"/>
          <w:szCs w:val="28"/>
        </w:rPr>
      </w:pPr>
      <w:proofErr w:type="spellStart"/>
      <w:r w:rsidRPr="00B7365C">
        <w:rPr>
          <w:b/>
          <w:sz w:val="28"/>
          <w:szCs w:val="28"/>
        </w:rPr>
        <w:t>Дубовец</w:t>
      </w:r>
      <w:proofErr w:type="spellEnd"/>
      <w:r w:rsidRPr="00B7365C">
        <w:rPr>
          <w:b/>
          <w:sz w:val="28"/>
          <w:szCs w:val="28"/>
        </w:rPr>
        <w:t xml:space="preserve"> А.Н.</w:t>
      </w:r>
    </w:p>
    <w:p w:rsidR="00597D12" w:rsidRPr="00B7365C" w:rsidRDefault="00597D12" w:rsidP="00597D12">
      <w:pPr>
        <w:ind w:firstLine="709"/>
        <w:rPr>
          <w:b/>
          <w:sz w:val="28"/>
          <w:szCs w:val="28"/>
        </w:rPr>
      </w:pPr>
      <w:r w:rsidRPr="00B7365C">
        <w:rPr>
          <w:b/>
          <w:sz w:val="28"/>
          <w:szCs w:val="28"/>
        </w:rPr>
        <w:t>ГЕНЕРАЛЬНЫЕ ЗНАНИЯ</w:t>
      </w:r>
    </w:p>
    <w:p w:rsidR="00597D12" w:rsidRPr="00A968BE" w:rsidRDefault="00597D12" w:rsidP="00597D12">
      <w:pPr>
        <w:ind w:firstLine="709"/>
        <w:jc w:val="both"/>
        <w:rPr>
          <w:spacing w:val="-10"/>
          <w:sz w:val="28"/>
          <w:szCs w:val="28"/>
        </w:rPr>
      </w:pPr>
      <w:r w:rsidRPr="00A968BE">
        <w:rPr>
          <w:spacing w:val="-10"/>
          <w:sz w:val="28"/>
          <w:szCs w:val="28"/>
        </w:rPr>
        <w:t>В содержании учебного материала курса обязательно имеется  система постулатов (понятий, определений, законов, закономерностей, категорий, схемных решений, блоков общего назначения), на основе которых базируется практически весь (до 85%) учебный материал дисциплины. Указанная система является азбукой построения и объяснения схем, методов и средств измерения. Практический опыт показывает, что генеральные знания  могут быть изучены студентами и закреплены в их памяти при представлении их  студентам в качестве расширенных справочных материалов в количестве, необходимом для достаточного представления структуры курса, его понятийной и теоретической базы. Усвоение студентами базовой основы курса позволяет затем, используя дедуктивный метод изложения учебного материала широко примерять проблемный метод его изложения – строить учебный занятия или полностью на основе проблемного метода или его частичного применения. Для организации эффективного изучения генеральной информации желательно  разработать  методические указания и использовать тестовый контроль и самоконтроль, использовать   на лекциях активный раздаточный материал.</w:t>
      </w:r>
    </w:p>
    <w:p w:rsidR="00597D12" w:rsidRPr="00A968BE" w:rsidRDefault="00597D12" w:rsidP="00597D12">
      <w:pPr>
        <w:ind w:firstLine="709"/>
        <w:jc w:val="both"/>
        <w:rPr>
          <w:spacing w:val="-10"/>
          <w:sz w:val="28"/>
          <w:szCs w:val="28"/>
        </w:rPr>
      </w:pPr>
      <w:r w:rsidRPr="00A968BE">
        <w:rPr>
          <w:spacing w:val="-10"/>
          <w:sz w:val="28"/>
          <w:szCs w:val="28"/>
        </w:rPr>
        <w:t>Учебная работа в процессе освоения студентами генеральных знаний дисциплины должна организовываться так, чтобы учебная информация непрерывно «преследовала» студентов в процессе аудиторных занятий и самостоятельной работы. Она должна последовательно повторяться, усваиваться и расширяться до заданного предела. Необходимо, чтобы студенты «не задумываясь» отвечали на любой прямой вопрос в границах системы генеральных знаний после их изучения.</w:t>
      </w:r>
    </w:p>
    <w:p w:rsidR="00597D12" w:rsidRPr="00B7365C" w:rsidRDefault="00597D12" w:rsidP="00597D12">
      <w:pPr>
        <w:ind w:firstLine="709"/>
        <w:jc w:val="both"/>
        <w:rPr>
          <w:spacing w:val="-16"/>
          <w:sz w:val="28"/>
          <w:szCs w:val="28"/>
        </w:rPr>
      </w:pPr>
      <w:r w:rsidRPr="00B7365C">
        <w:rPr>
          <w:spacing w:val="-16"/>
          <w:sz w:val="28"/>
          <w:szCs w:val="28"/>
        </w:rPr>
        <w:t xml:space="preserve">При формировании у студентов генеральных знаний необходимо учитывать факт наличия в указанных знаниях значительной доли </w:t>
      </w:r>
      <w:proofErr w:type="spellStart"/>
      <w:r w:rsidRPr="00B7365C">
        <w:rPr>
          <w:spacing w:val="-16"/>
          <w:sz w:val="28"/>
          <w:szCs w:val="28"/>
        </w:rPr>
        <w:t>межпредметных</w:t>
      </w:r>
      <w:proofErr w:type="spellEnd"/>
      <w:r w:rsidRPr="00B7365C">
        <w:rPr>
          <w:spacing w:val="-16"/>
          <w:sz w:val="28"/>
          <w:szCs w:val="28"/>
        </w:rPr>
        <w:t xml:space="preserve"> знаний, на основе которых решаются как теоретические, так и практические задания конкретной дисциплины. Поэтому при определении генеральных знаний дисциплины необходимо в их состав включить указанные знания и разработать </w:t>
      </w:r>
      <w:proofErr w:type="gramStart"/>
      <w:r w:rsidRPr="00B7365C">
        <w:rPr>
          <w:spacing w:val="-16"/>
          <w:sz w:val="28"/>
          <w:szCs w:val="28"/>
        </w:rPr>
        <w:t>задания</w:t>
      </w:r>
      <w:proofErr w:type="gramEnd"/>
      <w:r w:rsidRPr="00B7365C">
        <w:rPr>
          <w:spacing w:val="-16"/>
          <w:sz w:val="28"/>
          <w:szCs w:val="28"/>
        </w:rPr>
        <w:t xml:space="preserve">¸ обеспечивающие их многократное повторение и закрепление. </w:t>
      </w:r>
    </w:p>
    <w:p w:rsidR="00D15BB4" w:rsidRDefault="00597D12" w:rsidP="00597D12">
      <w:pPr>
        <w:ind w:firstLine="709"/>
        <w:jc w:val="both"/>
      </w:pPr>
      <w:r w:rsidRPr="00B7365C">
        <w:rPr>
          <w:spacing w:val="-14"/>
          <w:sz w:val="28"/>
          <w:szCs w:val="28"/>
        </w:rPr>
        <w:t>Целесообразно для закрепления в сознании студентов  (и запоминания ими) генеральных знаний использовать вопросно-опросный метод. Суть данного метода  заключается в том, что к системе генеральных знаний задаются вопросы в таком количестве и такой направленности, что правильные ответы на них конкретного студента доказывают не только наличие у него генеральных знаний, но и умение их использовать в практических целях.  Указанные вопросы могут быть представлены на стендах, а их количество постоянно увеличиваться по мере изучения учебного материала дисциплины.</w:t>
      </w:r>
      <w:r w:rsidRPr="00B7365C">
        <w:rPr>
          <w:sz w:val="28"/>
          <w:szCs w:val="28"/>
        </w:rPr>
        <w:t xml:space="preserve"> </w:t>
      </w:r>
      <w:r w:rsidRPr="00B7365C">
        <w:rPr>
          <w:spacing w:val="-14"/>
          <w:sz w:val="28"/>
          <w:szCs w:val="28"/>
        </w:rPr>
        <w:t>Стенды должны размещаться в аудитории, где проводятся учебные занятия, где студенты могут непрерывно контактировать со стендовой информацией. К данной информации могут и должны обращаться преподаватели в процессе проведения занятий, требуя у студентов правильные ответы на вопросы. Некоторые стенды  могут иметь и вопросы, и ответы, но они должны составляться в виде отдельных блоков тестов, в каждом из которых не более 10 вопросов и ответов.</w:t>
      </w:r>
      <w:r>
        <w:rPr>
          <w:spacing w:val="-14"/>
          <w:sz w:val="28"/>
          <w:szCs w:val="28"/>
        </w:rPr>
        <w:t xml:space="preserve"> </w:t>
      </w:r>
      <w:r w:rsidRPr="00B7365C">
        <w:rPr>
          <w:spacing w:val="-14"/>
          <w:sz w:val="28"/>
          <w:szCs w:val="28"/>
        </w:rPr>
        <w:t>Значительное внимание должно уделяться контролю генеральных знаний, используемых в процессе выполнения курсовых проектов и работ. В принципе студент не должен «допускаться» к их выполнению, если он имеет существенные пробелы в указанных знаниях. Более того, в процессе исследований установлено, что студенты, овладевшие генеральными знаниями и умениями их использования, выполняют курсовые проекты (работы) при минимальном обращении к преподавателю за консультациями.</w:t>
      </w:r>
    </w:p>
    <w:sectPr w:rsidR="00D15BB4" w:rsidSect="00597D12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597D12"/>
    <w:rsid w:val="0007502A"/>
    <w:rsid w:val="00553697"/>
    <w:rsid w:val="00597D1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2231</Words>
  <Characters>1273</Characters>
  <Application>Microsoft Office Word</Application>
  <DocSecurity>0</DocSecurity>
  <Lines>10</Lines>
  <Paragraphs>6</Paragraphs>
  <ScaleCrop>false</ScaleCrop>
  <Company/>
  <LinksUpToDate>false</LinksUpToDate>
  <CharactersWithSpaces>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2014-09-10T08:08:00Z</dcterms:created>
  <dcterms:modified xsi:type="dcterms:W3CDTF">2014-09-10T08:09:00Z</dcterms:modified>
</cp:coreProperties>
</file>