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230" w:rsidRPr="00A61FB7" w:rsidRDefault="00D82230" w:rsidP="00D82230">
      <w:pPr>
        <w:ind w:firstLine="709"/>
        <w:rPr>
          <w:b/>
          <w:sz w:val="28"/>
          <w:szCs w:val="28"/>
          <w:lang w:val="uk-UA"/>
        </w:rPr>
      </w:pPr>
      <w:proofErr w:type="spellStart"/>
      <w:r w:rsidRPr="00A61FB7">
        <w:rPr>
          <w:b/>
          <w:sz w:val="28"/>
          <w:szCs w:val="28"/>
          <w:lang w:val="uk-UA"/>
        </w:rPr>
        <w:t>Лунячек</w:t>
      </w:r>
      <w:proofErr w:type="spellEnd"/>
      <w:r w:rsidRPr="00A61FB7">
        <w:rPr>
          <w:b/>
          <w:sz w:val="28"/>
          <w:szCs w:val="28"/>
          <w:lang w:val="uk-UA"/>
        </w:rPr>
        <w:t xml:space="preserve"> В.Е.</w:t>
      </w:r>
    </w:p>
    <w:p w:rsidR="00D82230" w:rsidRPr="00A61FB7" w:rsidRDefault="00D82230" w:rsidP="00D82230">
      <w:pPr>
        <w:ind w:firstLine="709"/>
        <w:rPr>
          <w:b/>
          <w:sz w:val="28"/>
          <w:szCs w:val="28"/>
          <w:lang w:val="uk-UA"/>
        </w:rPr>
      </w:pPr>
      <w:r w:rsidRPr="00A61FB7">
        <w:rPr>
          <w:b/>
          <w:sz w:val="28"/>
          <w:szCs w:val="28"/>
          <w:lang w:val="uk-UA"/>
        </w:rPr>
        <w:t>КРЕАТИВНИЙ ПОТЕНЦІАЛ КЕРІВНИКІВ ОСВІТИ</w:t>
      </w:r>
    </w:p>
    <w:p w:rsidR="00D82230" w:rsidRPr="00A61FB7" w:rsidRDefault="00D82230" w:rsidP="00D82230">
      <w:pPr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Проблема креативності людини є предметом дискусій протягом тривалого часу. Разом</w:t>
      </w:r>
      <w:r>
        <w:rPr>
          <w:sz w:val="28"/>
          <w:szCs w:val="28"/>
          <w:lang w:val="uk-UA"/>
        </w:rPr>
        <w:t xml:space="preserve"> із тим, вона за визначенням А. </w:t>
      </w:r>
      <w:r w:rsidRPr="00A61FB7">
        <w:rPr>
          <w:sz w:val="28"/>
          <w:szCs w:val="28"/>
          <w:lang w:val="uk-UA"/>
        </w:rPr>
        <w:t>Андрєєва, є однією з проблем, що мають суттєве практичне значення, бо безпосередньо пов’язані, як з майбутнім нашої цивілізації, так і з конкурентоспроможністю окремих країн і національних економік. Мова йде про управління креативним потенціалом конкретного суспільства, в тому числі і через регулювання освітніх технологій і, також, про розвиток підходів до освіти, що сприяють підвищенню «її креативного тонусу» [1].</w:t>
      </w:r>
    </w:p>
    <w:p w:rsidR="00D82230" w:rsidRPr="00A61FB7" w:rsidRDefault="00D82230" w:rsidP="00D82230">
      <w:pPr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Освіта в Україні знаходиться в стадії перманентної модернізації. В цих умовах ключовою фігурою перетворень стає постать керівника освіти. Керівників для сфери освіти готують сьогодні переважно в межах магістерських програм, що акредитовані ВНЗ різної спрямованості (від педагогічних до технічних) за спеціальністю «Управління навчальним закладом». Аналіз навчальних планів і програм, що використовується в навчальному процесі цих ВНЗ свідчить про відсутність спеціальних навчальних дисциплін, направлених на розвиток креативного мислення керівників сфери освіти.</w:t>
      </w:r>
    </w:p>
    <w:p w:rsidR="00D82230" w:rsidRPr="00A61FB7" w:rsidRDefault="00D82230" w:rsidP="00D82230">
      <w:pPr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Як правило, це окремі теми в навчальних дисциплінах, що висвітлюють розвиток інноваційних технологій в освіті. Аналогічна ситуація має місце і в навчальних планах підвищення кваліфікації керівних кадрів освіти, які реалізуються переважно на базі інститутів післядипломної педагогічної освіти.</w:t>
      </w:r>
    </w:p>
    <w:p w:rsidR="00D82230" w:rsidRPr="00A61FB7" w:rsidRDefault="00D82230" w:rsidP="00D82230">
      <w:pPr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Виходячи з викладеного вище, доцільним є введення в навчальні плани магістратури за спеціальністю УНЗ дисципліни «Креативні технології в управлінні освітою» орієнтовним обсягом 2 кредити, що дозволить мотивувати керівників і певним чином ознайомити їх з основними існуючими сьогодні підходами. Акцент, на нашу думку, потрібно зробити на проектних технологіях в управлінні, які є найбільш поширеними. Слід зазначити, що серед робіт оприлюднених останнім часом, найбільш ґрунтовно ці питання відображені в колективній монографії за загальною редакцією С.</w:t>
      </w:r>
      <w:proofErr w:type="spellStart"/>
      <w:r w:rsidRPr="00A61FB7">
        <w:rPr>
          <w:sz w:val="28"/>
          <w:szCs w:val="28"/>
          <w:lang w:val="uk-UA"/>
        </w:rPr>
        <w:t>Бушуєва</w:t>
      </w:r>
      <w:proofErr w:type="spellEnd"/>
      <w:r w:rsidRPr="00A61FB7">
        <w:rPr>
          <w:sz w:val="28"/>
          <w:szCs w:val="28"/>
          <w:lang w:val="uk-UA"/>
        </w:rPr>
        <w:t xml:space="preserve"> [2].</w:t>
      </w:r>
      <w:r>
        <w:rPr>
          <w:sz w:val="28"/>
          <w:szCs w:val="28"/>
          <w:lang w:val="uk-UA"/>
        </w:rPr>
        <w:t xml:space="preserve"> </w:t>
      </w:r>
      <w:r w:rsidRPr="00A61FB7">
        <w:rPr>
          <w:sz w:val="28"/>
          <w:szCs w:val="28"/>
          <w:lang w:val="uk-UA"/>
        </w:rPr>
        <w:t xml:space="preserve">Слід наголосити, що аналіз проектів, що створюються і реалізуються в сфері освіти, свідчить про те, що перевага надається проектам у сфері виховання, співпраці навчальних закладів із інституціями громадянського суспільства, проектам, що направлені на перетворення окремих складових навчального процесу. Разом із тим, розвиваючи креативний потенціал діючих і майбутніх керівників освіти перевагу повинні отримати проекти створення систем моніторингу в навальних закладах або освітніх осередків у межах певних територіальних громад (є надзвичайно актуальним в умовах децентралізації влади), при цьому особливу увагу потрібно приділяти удосконаленню процедур оцінювання процесу і результату розвитку освітніх систем. </w:t>
      </w:r>
    </w:p>
    <w:p w:rsidR="00D82230" w:rsidRPr="00A61FB7" w:rsidRDefault="00D82230" w:rsidP="00D82230">
      <w:pPr>
        <w:ind w:firstLine="709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Література</w:t>
      </w:r>
    </w:p>
    <w:p w:rsidR="00D82230" w:rsidRPr="00A61FB7" w:rsidRDefault="00D82230" w:rsidP="00D82230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Pr="00A61FB7">
        <w:rPr>
          <w:sz w:val="28"/>
          <w:szCs w:val="28"/>
          <w:lang w:val="uk-UA"/>
        </w:rPr>
        <w:t>Андреев</w:t>
      </w:r>
      <w:proofErr w:type="spellEnd"/>
      <w:r w:rsidRPr="00A61FB7">
        <w:rPr>
          <w:sz w:val="28"/>
          <w:szCs w:val="28"/>
          <w:lang w:val="uk-UA"/>
        </w:rPr>
        <w:t xml:space="preserve"> А.Л. </w:t>
      </w:r>
      <w:proofErr w:type="spellStart"/>
      <w:r w:rsidRPr="00A61FB7">
        <w:rPr>
          <w:sz w:val="28"/>
          <w:szCs w:val="28"/>
          <w:lang w:val="uk-UA"/>
        </w:rPr>
        <w:t>Гуманитарный</w:t>
      </w:r>
      <w:proofErr w:type="spellEnd"/>
      <w:r w:rsidRPr="00A61FB7">
        <w:rPr>
          <w:sz w:val="28"/>
          <w:szCs w:val="28"/>
          <w:lang w:val="uk-UA"/>
        </w:rPr>
        <w:t xml:space="preserve"> цикл в </w:t>
      </w:r>
      <w:proofErr w:type="spellStart"/>
      <w:r w:rsidRPr="00A61FB7">
        <w:rPr>
          <w:sz w:val="28"/>
          <w:szCs w:val="28"/>
          <w:lang w:val="uk-UA"/>
        </w:rPr>
        <w:t>техническом</w:t>
      </w:r>
      <w:proofErr w:type="spellEnd"/>
      <w:r w:rsidRPr="00A61FB7">
        <w:rPr>
          <w:sz w:val="28"/>
          <w:szCs w:val="28"/>
          <w:lang w:val="uk-UA"/>
        </w:rPr>
        <w:t xml:space="preserve"> </w:t>
      </w:r>
      <w:proofErr w:type="spellStart"/>
      <w:r w:rsidRPr="00A61FB7">
        <w:rPr>
          <w:sz w:val="28"/>
          <w:szCs w:val="28"/>
          <w:lang w:val="uk-UA"/>
        </w:rPr>
        <w:t>вузе</w:t>
      </w:r>
      <w:proofErr w:type="spellEnd"/>
      <w:r w:rsidRPr="00A61FB7">
        <w:rPr>
          <w:sz w:val="28"/>
          <w:szCs w:val="28"/>
          <w:lang w:val="uk-UA"/>
        </w:rPr>
        <w:t xml:space="preserve"> и </w:t>
      </w:r>
      <w:proofErr w:type="spellStart"/>
      <w:r w:rsidRPr="00A61FB7">
        <w:rPr>
          <w:sz w:val="28"/>
          <w:szCs w:val="28"/>
          <w:lang w:val="uk-UA"/>
        </w:rPr>
        <w:t>интеллектуальные</w:t>
      </w:r>
      <w:proofErr w:type="spellEnd"/>
      <w:r w:rsidRPr="00A61FB7">
        <w:rPr>
          <w:sz w:val="28"/>
          <w:szCs w:val="28"/>
          <w:lang w:val="uk-UA"/>
        </w:rPr>
        <w:t xml:space="preserve"> </w:t>
      </w:r>
      <w:proofErr w:type="spellStart"/>
      <w:r w:rsidRPr="00A61FB7">
        <w:rPr>
          <w:sz w:val="28"/>
          <w:szCs w:val="28"/>
          <w:lang w:val="uk-UA"/>
        </w:rPr>
        <w:t>среды</w:t>
      </w:r>
      <w:proofErr w:type="spellEnd"/>
      <w:r w:rsidRPr="00A61FB7">
        <w:rPr>
          <w:sz w:val="28"/>
          <w:szCs w:val="28"/>
          <w:lang w:val="uk-UA"/>
        </w:rPr>
        <w:t xml:space="preserve"> /А.Л.</w:t>
      </w:r>
      <w:proofErr w:type="spellStart"/>
      <w:r w:rsidRPr="00A61FB7">
        <w:rPr>
          <w:sz w:val="28"/>
          <w:szCs w:val="28"/>
          <w:lang w:val="uk-UA"/>
        </w:rPr>
        <w:t>Андреев</w:t>
      </w:r>
      <w:proofErr w:type="spellEnd"/>
      <w:r w:rsidRPr="00A61FB7">
        <w:rPr>
          <w:sz w:val="28"/>
          <w:szCs w:val="28"/>
          <w:lang w:val="uk-UA"/>
        </w:rPr>
        <w:t xml:space="preserve">// </w:t>
      </w:r>
      <w:proofErr w:type="spellStart"/>
      <w:r w:rsidRPr="00A61FB7">
        <w:rPr>
          <w:sz w:val="28"/>
          <w:szCs w:val="28"/>
          <w:lang w:val="uk-UA"/>
        </w:rPr>
        <w:t>Высшее</w:t>
      </w:r>
      <w:proofErr w:type="spellEnd"/>
      <w:r w:rsidRPr="00A61FB7">
        <w:rPr>
          <w:sz w:val="28"/>
          <w:szCs w:val="28"/>
          <w:lang w:val="uk-UA"/>
        </w:rPr>
        <w:t xml:space="preserve"> </w:t>
      </w:r>
      <w:proofErr w:type="spellStart"/>
      <w:r w:rsidRPr="00A61FB7">
        <w:rPr>
          <w:sz w:val="28"/>
          <w:szCs w:val="28"/>
          <w:lang w:val="uk-UA"/>
        </w:rPr>
        <w:t>образование</w:t>
      </w:r>
      <w:proofErr w:type="spellEnd"/>
      <w:r w:rsidRPr="00A61FB7">
        <w:rPr>
          <w:sz w:val="28"/>
          <w:szCs w:val="28"/>
          <w:lang w:val="uk-UA"/>
        </w:rPr>
        <w:t xml:space="preserve"> в России.−2015.−№1, С.30−36.</w:t>
      </w:r>
    </w:p>
    <w:p w:rsidR="00D82230" w:rsidRPr="00D82230" w:rsidRDefault="00D82230" w:rsidP="00D82230">
      <w:pPr>
        <w:ind w:firstLine="709"/>
        <w:jc w:val="both"/>
        <w:rPr>
          <w:sz w:val="28"/>
          <w:szCs w:val="28"/>
        </w:rPr>
      </w:pPr>
      <w:r w:rsidRPr="00A61FB7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Pr="00A61FB7">
        <w:rPr>
          <w:sz w:val="28"/>
          <w:szCs w:val="28"/>
          <w:lang w:val="uk-UA"/>
        </w:rPr>
        <w:t>Креативные</w:t>
      </w:r>
      <w:proofErr w:type="spellEnd"/>
      <w:r w:rsidRPr="00A61FB7">
        <w:rPr>
          <w:sz w:val="28"/>
          <w:szCs w:val="28"/>
          <w:lang w:val="uk-UA"/>
        </w:rPr>
        <w:t xml:space="preserve"> технологи </w:t>
      </w:r>
      <w:proofErr w:type="spellStart"/>
      <w:r w:rsidRPr="00A61FB7">
        <w:rPr>
          <w:sz w:val="28"/>
          <w:szCs w:val="28"/>
          <w:lang w:val="uk-UA"/>
        </w:rPr>
        <w:t>управления</w:t>
      </w:r>
      <w:proofErr w:type="spellEnd"/>
      <w:r w:rsidRPr="00A61FB7">
        <w:rPr>
          <w:sz w:val="28"/>
          <w:szCs w:val="28"/>
          <w:lang w:val="uk-UA"/>
        </w:rPr>
        <w:t xml:space="preserve"> проектами и програмами: монографія / С.Д.</w:t>
      </w:r>
      <w:proofErr w:type="spellStart"/>
      <w:r w:rsidRPr="00A61FB7">
        <w:rPr>
          <w:sz w:val="28"/>
          <w:szCs w:val="28"/>
          <w:lang w:val="uk-UA"/>
        </w:rPr>
        <w:t>Бушуев</w:t>
      </w:r>
      <w:proofErr w:type="spellEnd"/>
      <w:r w:rsidRPr="00A61FB7">
        <w:rPr>
          <w:sz w:val="28"/>
          <w:szCs w:val="28"/>
          <w:lang w:val="uk-UA"/>
        </w:rPr>
        <w:t>, Н.С.</w:t>
      </w:r>
      <w:proofErr w:type="spellStart"/>
      <w:r w:rsidRPr="00A61FB7">
        <w:rPr>
          <w:sz w:val="28"/>
          <w:szCs w:val="28"/>
          <w:lang w:val="uk-UA"/>
        </w:rPr>
        <w:t>Бушуева</w:t>
      </w:r>
      <w:proofErr w:type="spellEnd"/>
      <w:r w:rsidRPr="00A61FB7">
        <w:rPr>
          <w:sz w:val="28"/>
          <w:szCs w:val="28"/>
          <w:lang w:val="uk-UA"/>
        </w:rPr>
        <w:t>, И.А.</w:t>
      </w:r>
      <w:proofErr w:type="spellStart"/>
      <w:r w:rsidRPr="00A61FB7">
        <w:rPr>
          <w:sz w:val="28"/>
          <w:szCs w:val="28"/>
          <w:lang w:val="uk-UA"/>
        </w:rPr>
        <w:t>Бабаев</w:t>
      </w:r>
      <w:proofErr w:type="spellEnd"/>
      <w:r w:rsidRPr="00A61FB7">
        <w:rPr>
          <w:sz w:val="28"/>
          <w:szCs w:val="28"/>
          <w:lang w:val="uk-UA"/>
        </w:rPr>
        <w:t>, В.Б.Яковенко, Е.В.Гриша, С.В.Дзюба, А.С.Войтенко. – К.: «</w:t>
      </w:r>
      <w:proofErr w:type="spellStart"/>
      <w:r w:rsidRPr="00A61FB7">
        <w:rPr>
          <w:sz w:val="28"/>
          <w:szCs w:val="28"/>
          <w:lang w:val="uk-UA"/>
        </w:rPr>
        <w:t>Саммит-Книга</w:t>
      </w:r>
      <w:proofErr w:type="spellEnd"/>
      <w:r w:rsidRPr="00A61FB7">
        <w:rPr>
          <w:sz w:val="28"/>
          <w:szCs w:val="28"/>
          <w:lang w:val="uk-UA"/>
        </w:rPr>
        <w:t>», 2010. – 768 с.</w:t>
      </w:r>
    </w:p>
    <w:p w:rsidR="00D15BB4" w:rsidRDefault="00D15BB4"/>
    <w:sectPr w:rsidR="00D15BB4" w:rsidSect="00D82230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D82230"/>
    <w:rsid w:val="0007502A"/>
    <w:rsid w:val="00164619"/>
    <w:rsid w:val="00BA03C4"/>
    <w:rsid w:val="00BF7752"/>
    <w:rsid w:val="00D15BB4"/>
    <w:rsid w:val="00D82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2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1954</Words>
  <Characters>1114</Characters>
  <Application>Microsoft Office Word</Application>
  <DocSecurity>0</DocSecurity>
  <Lines>9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2016-05-17T07:46:00Z</dcterms:created>
  <dcterms:modified xsi:type="dcterms:W3CDTF">2016-05-17T07:46:00Z</dcterms:modified>
</cp:coreProperties>
</file>