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44B" w:rsidRPr="00E20117" w:rsidRDefault="005C244B" w:rsidP="005C244B">
      <w:pPr>
        <w:ind w:firstLine="720"/>
        <w:rPr>
          <w:b/>
          <w:sz w:val="28"/>
          <w:szCs w:val="28"/>
        </w:rPr>
      </w:pPr>
      <w:proofErr w:type="spellStart"/>
      <w:r w:rsidRPr="00E20117">
        <w:rPr>
          <w:b/>
          <w:sz w:val="28"/>
          <w:szCs w:val="28"/>
        </w:rPr>
        <w:t>Реукова</w:t>
      </w:r>
      <w:proofErr w:type="spellEnd"/>
      <w:r w:rsidRPr="00E20117">
        <w:rPr>
          <w:b/>
          <w:sz w:val="28"/>
          <w:szCs w:val="28"/>
        </w:rPr>
        <w:t xml:space="preserve"> Н.О.</w:t>
      </w:r>
    </w:p>
    <w:p w:rsidR="005C244B" w:rsidRPr="00E20117" w:rsidRDefault="005C244B" w:rsidP="005C244B">
      <w:pPr>
        <w:ind w:firstLine="709"/>
        <w:jc w:val="both"/>
        <w:rPr>
          <w:b/>
          <w:sz w:val="28"/>
          <w:szCs w:val="28"/>
          <w:lang w:val="uk-UA"/>
        </w:rPr>
      </w:pPr>
      <w:r w:rsidRPr="00E20117">
        <w:rPr>
          <w:b/>
          <w:sz w:val="28"/>
          <w:szCs w:val="28"/>
          <w:lang w:val="uk-UA"/>
        </w:rPr>
        <w:t>АНАЛІЗ ТА СИСТЕМАТИЗАЦІЯ КОМПОНОВОК СУЧАСНИХ АГРЕГАТНИХ ВЕРСТАТІВ</w:t>
      </w:r>
    </w:p>
    <w:p w:rsidR="005C244B" w:rsidRPr="00E20117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Сучасне машинобудівне виробництво повинно мати можливість гнучко і швидко реагувати на зміну попиту замовників, а саме можливість постійного розширення та оновлення номенклатури виготовлених деталей, необхідність здійснення обробки заготовок з нових матеріалів, підвищення якості, зниження собівартості продукції і т.д. Це призводить до необхідності використання такого технологічного обладнання, яке забезпечувало б швидке зміни в діючому виробництві. Таким вимогам задовольняють сучасні агрегатні технологічні системи механічної обробки (АТСМ), що складаються з агрегатних верстатів (АС) і автоматичних ліній (АЛ).</w:t>
      </w:r>
    </w:p>
    <w:p w:rsidR="005C244B" w:rsidRPr="00E20117" w:rsidRDefault="005C244B" w:rsidP="005C244B">
      <w:pPr>
        <w:ind w:firstLine="708"/>
        <w:jc w:val="both"/>
        <w:rPr>
          <w:sz w:val="28"/>
          <w:szCs w:val="28"/>
        </w:rPr>
      </w:pPr>
      <w:r w:rsidRPr="00E20117">
        <w:rPr>
          <w:sz w:val="28"/>
          <w:szCs w:val="28"/>
          <w:lang w:val="uk-UA"/>
        </w:rPr>
        <w:t xml:space="preserve">Тому актуальною є проблема використання потенційних здібностей агрегатно-модульного принципу і способів побудови найбільш раціональних компонувань багатопозиційних багато інструментальних АТСМ. </w:t>
      </w:r>
      <w:proofErr w:type="gramStart"/>
      <w:r w:rsidRPr="00E20117">
        <w:rPr>
          <w:sz w:val="28"/>
          <w:szCs w:val="28"/>
        </w:rPr>
        <w:t xml:space="preserve">За </w:t>
      </w:r>
      <w:proofErr w:type="spellStart"/>
      <w:r w:rsidRPr="00E20117">
        <w:rPr>
          <w:sz w:val="28"/>
          <w:szCs w:val="28"/>
        </w:rPr>
        <w:t>рахунок</w:t>
      </w:r>
      <w:proofErr w:type="spellEnd"/>
      <w:r w:rsidRPr="00E20117">
        <w:rPr>
          <w:sz w:val="28"/>
          <w:szCs w:val="28"/>
        </w:rPr>
        <w:t xml:space="preserve"> пер</w:t>
      </w:r>
      <w:r w:rsidRPr="00E20117">
        <w:rPr>
          <w:sz w:val="28"/>
          <w:szCs w:val="28"/>
          <w:lang w:val="uk-UA"/>
        </w:rPr>
        <w:t>е</w:t>
      </w:r>
      <w:r w:rsidRPr="00E20117">
        <w:rPr>
          <w:sz w:val="28"/>
          <w:szCs w:val="28"/>
        </w:rPr>
        <w:t>на</w:t>
      </w:r>
      <w:proofErr w:type="spellStart"/>
      <w:r w:rsidRPr="00E20117">
        <w:rPr>
          <w:sz w:val="28"/>
          <w:szCs w:val="28"/>
          <w:lang w:val="uk-UA"/>
        </w:rPr>
        <w:t>лагоджування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окремих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вузлів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і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агрегатів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верстата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потенційно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можливе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формування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нової</w:t>
      </w:r>
      <w:proofErr w:type="spellEnd"/>
      <w:r w:rsidRPr="00E20117">
        <w:rPr>
          <w:sz w:val="28"/>
          <w:szCs w:val="28"/>
        </w:rPr>
        <w:t xml:space="preserve"> компоновки за </w:t>
      </w:r>
      <w:proofErr w:type="spellStart"/>
      <w:r w:rsidRPr="00E20117">
        <w:rPr>
          <w:sz w:val="28"/>
          <w:szCs w:val="28"/>
        </w:rPr>
        <w:t>допомогою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функціональних</w:t>
      </w:r>
      <w:proofErr w:type="spellEnd"/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елементів</w:t>
      </w:r>
      <w:proofErr w:type="spellEnd"/>
      <w:r w:rsidRPr="00E20117">
        <w:rPr>
          <w:sz w:val="28"/>
          <w:szCs w:val="28"/>
        </w:rPr>
        <w:t>, як</w:t>
      </w:r>
      <w:r w:rsidRPr="00E20117">
        <w:rPr>
          <w:sz w:val="28"/>
          <w:szCs w:val="28"/>
          <w:lang w:val="uk-UA"/>
        </w:rPr>
        <w:t>і</w:t>
      </w:r>
      <w:r w:rsidRPr="00E20117">
        <w:rPr>
          <w:sz w:val="28"/>
          <w:szCs w:val="28"/>
        </w:rPr>
        <w:t xml:space="preserve"> </w:t>
      </w:r>
      <w:proofErr w:type="spellStart"/>
      <w:r w:rsidRPr="00E20117">
        <w:rPr>
          <w:sz w:val="28"/>
          <w:szCs w:val="28"/>
        </w:rPr>
        <w:t>входять</w:t>
      </w:r>
      <w:proofErr w:type="spellEnd"/>
      <w:r w:rsidRPr="00E20117">
        <w:rPr>
          <w:sz w:val="28"/>
          <w:szCs w:val="28"/>
        </w:rPr>
        <w:t xml:space="preserve"> в структуру АС.</w:t>
      </w:r>
      <w:proofErr w:type="gramEnd"/>
    </w:p>
    <w:p w:rsidR="005C244B" w:rsidRPr="00E20117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Питання вибору раціонального компонування металорізального обладнання в сучасних умовах найбільш важливі, тому що, по-перше, визначають основні споживчі та експлуатаційні характеристики, по-друге, дозволяють управляти трудомісткістю виготовлення, рівнем металоємності, фондовіддачі і т.д. Об'єднання гнучких переналагоджуваних  агрегатів в компонуванні верстата дозволить внести в його конструкцію необхідні технологічні надмірності для забезпечення багатономенклатурної обробки.</w:t>
      </w:r>
    </w:p>
    <w:p w:rsidR="005C244B" w:rsidRPr="00E20117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Проведений аналіз досліджень і публікацій, присвячених </w:t>
      </w:r>
      <w:proofErr w:type="spellStart"/>
      <w:r w:rsidRPr="00E20117">
        <w:rPr>
          <w:sz w:val="28"/>
          <w:szCs w:val="28"/>
          <w:lang w:val="uk-UA"/>
        </w:rPr>
        <w:t>компонетиці</w:t>
      </w:r>
      <w:proofErr w:type="spellEnd"/>
      <w:r w:rsidRPr="00E20117">
        <w:rPr>
          <w:sz w:val="28"/>
          <w:szCs w:val="28"/>
          <w:lang w:val="uk-UA"/>
        </w:rPr>
        <w:t xml:space="preserve"> сучасних агрегатних технологічних систем механічної обробки, показав, що в промислово розвинених країнах основу високоорганізованих виробництв складає технологічне обладнання, створюване по агрегатно-модульному принципу.</w:t>
      </w:r>
    </w:p>
    <w:p w:rsidR="005C244B" w:rsidRPr="00E20117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Створенням високопродуктивних багатопозиційних агрегатних верстатів (</w:t>
      </w:r>
      <w:proofErr w:type="spellStart"/>
      <w:r w:rsidRPr="00E20117">
        <w:rPr>
          <w:sz w:val="28"/>
          <w:szCs w:val="28"/>
        </w:rPr>
        <w:t>rotary</w:t>
      </w:r>
      <w:proofErr w:type="spellEnd"/>
      <w:r w:rsidRPr="00E20117">
        <w:rPr>
          <w:sz w:val="28"/>
          <w:szCs w:val="28"/>
          <w:lang w:val="uk-UA"/>
        </w:rPr>
        <w:t xml:space="preserve"> </w:t>
      </w:r>
      <w:proofErr w:type="spellStart"/>
      <w:r w:rsidRPr="00E20117">
        <w:rPr>
          <w:sz w:val="28"/>
          <w:szCs w:val="28"/>
        </w:rPr>
        <w:t>transfer</w:t>
      </w:r>
      <w:proofErr w:type="spellEnd"/>
      <w:r w:rsidRPr="00E20117">
        <w:rPr>
          <w:sz w:val="28"/>
          <w:szCs w:val="28"/>
          <w:lang w:val="uk-UA"/>
        </w:rPr>
        <w:t xml:space="preserve"> </w:t>
      </w:r>
      <w:proofErr w:type="spellStart"/>
      <w:r w:rsidRPr="00E20117">
        <w:rPr>
          <w:sz w:val="28"/>
          <w:szCs w:val="28"/>
        </w:rPr>
        <w:t>machines</w:t>
      </w:r>
      <w:proofErr w:type="spellEnd"/>
      <w:r w:rsidRPr="00E20117">
        <w:rPr>
          <w:sz w:val="28"/>
          <w:szCs w:val="28"/>
          <w:lang w:val="uk-UA"/>
        </w:rPr>
        <w:t>) і автоматичних ліній (</w:t>
      </w:r>
      <w:proofErr w:type="spellStart"/>
      <w:r w:rsidRPr="00E20117">
        <w:rPr>
          <w:sz w:val="28"/>
          <w:szCs w:val="28"/>
        </w:rPr>
        <w:t>transfer</w:t>
      </w:r>
      <w:proofErr w:type="spellEnd"/>
      <w:r w:rsidRPr="00E20117">
        <w:rPr>
          <w:sz w:val="28"/>
          <w:szCs w:val="28"/>
          <w:lang w:val="uk-UA"/>
        </w:rPr>
        <w:t xml:space="preserve"> </w:t>
      </w:r>
      <w:proofErr w:type="spellStart"/>
      <w:r w:rsidRPr="00E20117">
        <w:rPr>
          <w:sz w:val="28"/>
          <w:szCs w:val="28"/>
        </w:rPr>
        <w:t>line</w:t>
      </w:r>
      <w:proofErr w:type="spellEnd"/>
      <w:r w:rsidRPr="00E20117">
        <w:rPr>
          <w:sz w:val="28"/>
          <w:szCs w:val="28"/>
          <w:lang w:val="uk-UA"/>
        </w:rPr>
        <w:t xml:space="preserve"> </w:t>
      </w:r>
      <w:proofErr w:type="spellStart"/>
      <w:r w:rsidRPr="00E20117">
        <w:rPr>
          <w:sz w:val="28"/>
          <w:szCs w:val="28"/>
        </w:rPr>
        <w:t>machines</w:t>
      </w:r>
      <w:proofErr w:type="spellEnd"/>
      <w:r w:rsidRPr="00E20117">
        <w:rPr>
          <w:sz w:val="28"/>
          <w:szCs w:val="28"/>
          <w:lang w:val="uk-UA"/>
        </w:rPr>
        <w:t xml:space="preserve">) займається ряд провідних верстатобудівних фірм. </w:t>
      </w:r>
    </w:p>
    <w:p w:rsidR="005C244B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Найбільш поширені </w:t>
      </w:r>
      <w:r>
        <w:rPr>
          <w:sz w:val="28"/>
          <w:szCs w:val="28"/>
          <w:lang w:val="uk-UA"/>
        </w:rPr>
        <w:t>чотири типові компоновки АТСМ:</w:t>
      </w:r>
    </w:p>
    <w:p w:rsidR="005C244B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1) АТСМ з круговим горизонтальним переміщення заготовок і горизонтальним розташуванням силових агрегатів; </w:t>
      </w:r>
    </w:p>
    <w:p w:rsidR="005C244B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2) АТСМ з круговим горизонтальним переміщення заготовок і вертикальним розташуванням силових агрегатів; </w:t>
      </w:r>
    </w:p>
    <w:p w:rsidR="005C244B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3) АТСМ з круговим горизонтальним переміщення заготовок і горизонтально-вертикальним розташуванням силових агрегатів;</w:t>
      </w:r>
    </w:p>
    <w:p w:rsidR="005C244B" w:rsidRPr="00E20117" w:rsidRDefault="005C244B" w:rsidP="005C244B">
      <w:pPr>
        <w:ind w:firstLine="708"/>
        <w:jc w:val="both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>4) АТСМ з круговим вертикальним переміщення заготовок і горизонтальним розташуванням силових агрегатів.</w:t>
      </w:r>
    </w:p>
    <w:p w:rsidR="005C244B" w:rsidRPr="00E20117" w:rsidRDefault="005C244B" w:rsidP="005C244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244B" w:rsidRPr="00E20117" w:rsidRDefault="005C244B" w:rsidP="005C244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244B" w:rsidRPr="00E20117" w:rsidRDefault="005C244B" w:rsidP="005C244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244B" w:rsidRPr="00E20117" w:rsidRDefault="005C244B" w:rsidP="005C244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244B" w:rsidRPr="00E20117" w:rsidRDefault="005C244B" w:rsidP="005C244B">
      <w:pPr>
        <w:pBdr>
          <w:bottom w:val="single" w:sz="12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C244B" w:rsidRPr="00E20117" w:rsidRDefault="005C244B" w:rsidP="005C244B">
      <w:pPr>
        <w:ind w:left="-180" w:firstLine="180"/>
        <w:jc w:val="center"/>
        <w:rPr>
          <w:sz w:val="28"/>
          <w:szCs w:val="28"/>
          <w:lang w:val="uk-UA"/>
        </w:rPr>
      </w:pPr>
      <w:r w:rsidRPr="00E20117">
        <w:rPr>
          <w:sz w:val="28"/>
          <w:szCs w:val="28"/>
          <w:lang w:val="uk-UA"/>
        </w:rPr>
        <w:t xml:space="preserve">Робота виконана під керівництвом проф. кафедри ІТВ та ЗВ </w:t>
      </w:r>
      <w:proofErr w:type="spellStart"/>
      <w:r w:rsidRPr="00E20117">
        <w:rPr>
          <w:sz w:val="28"/>
          <w:szCs w:val="28"/>
          <w:lang w:val="uk-UA"/>
        </w:rPr>
        <w:t>Пермякова</w:t>
      </w:r>
      <w:proofErr w:type="spellEnd"/>
      <w:r w:rsidRPr="00E20117">
        <w:rPr>
          <w:sz w:val="28"/>
          <w:szCs w:val="28"/>
          <w:lang w:val="uk-UA"/>
        </w:rPr>
        <w:t xml:space="preserve"> О.А</w:t>
      </w:r>
    </w:p>
    <w:p w:rsidR="00565861" w:rsidRPr="005C244B" w:rsidRDefault="00565861">
      <w:pPr>
        <w:rPr>
          <w:lang w:val="uk-UA"/>
        </w:rPr>
      </w:pPr>
    </w:p>
    <w:sectPr w:rsidR="00565861" w:rsidRPr="005C244B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5C244B"/>
    <w:rsid w:val="001C58C5"/>
    <w:rsid w:val="001D4E2B"/>
    <w:rsid w:val="00565861"/>
    <w:rsid w:val="005C244B"/>
    <w:rsid w:val="00627F97"/>
    <w:rsid w:val="00707609"/>
    <w:rsid w:val="008F6AEE"/>
    <w:rsid w:val="009633E1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4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2015-06-09T09:54:00Z</dcterms:created>
  <dcterms:modified xsi:type="dcterms:W3CDTF">2015-06-09T10:00:00Z</dcterms:modified>
</cp:coreProperties>
</file>