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DA6" w:rsidRPr="0083036E" w:rsidRDefault="00961DA6" w:rsidP="00961DA6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83036E">
        <w:rPr>
          <w:b/>
          <w:sz w:val="28"/>
          <w:szCs w:val="28"/>
          <w:shd w:val="clear" w:color="auto" w:fill="FFFFFF"/>
          <w:lang/>
        </w:rPr>
        <w:t>Юрченко А.А.</w:t>
      </w:r>
    </w:p>
    <w:p w:rsidR="00961DA6" w:rsidRPr="0083036E" w:rsidRDefault="00961DA6" w:rsidP="00961DA6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83036E">
        <w:rPr>
          <w:b/>
          <w:sz w:val="28"/>
          <w:szCs w:val="28"/>
          <w:shd w:val="clear" w:color="auto" w:fill="FFFFFF"/>
          <w:lang/>
        </w:rPr>
        <w:t>УДОСКОНАЛЕННЯ РОЗКРІЙНОГО ВИРОБНИЦТВА ЗАВДЯКИ</w:t>
      </w:r>
      <w:r>
        <w:rPr>
          <w:b/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b/>
          <w:sz w:val="28"/>
          <w:szCs w:val="28"/>
          <w:shd w:val="clear" w:color="auto" w:fill="FFFFFF"/>
          <w:lang/>
        </w:rPr>
        <w:t>ЗАСТОСУВАННЮ БЕЗНАСТІЛЬНОГО МЕТОДУ РОЗКРОЮ</w:t>
      </w:r>
    </w:p>
    <w:p w:rsidR="00961DA6" w:rsidRPr="0083036E" w:rsidRDefault="00961DA6" w:rsidP="00961DA6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>Рівень механізації процесів цього виробництва досить низький. Вживаний  нині спосіб розкрою тканин в настилах обумовлює переривчастий характер   виробничого процесу, що утрудняє комплексну механізацію і автоматизацію підготовчо-розкрійного виробництва. Розкрій тканини в настилах призводить також до вельми значних  втрат тканини за рахунок припусків по довжині і ширині настилів, а також збільшення міжлекальних випадів. Ці втрати складають 2-3%. Тому вдосконалення методів розкрою і організації підготовчо-розкрійного виробництва, що дозволяють усунути або звести до мінімуму вказані недоліки є актуальною виробничою проблемою.</w:t>
      </w:r>
    </w:p>
    <w:p w:rsidR="00961DA6" w:rsidRPr="0083036E" w:rsidRDefault="00961DA6" w:rsidP="00961DA6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>При безнастильному методі розкрою тканина розкраюється в одне полотно безпосередньо з рулону. На перший погляд  розкрій матеріалів одиночними полотнами (або малошаровим настилом) є неефективним для масового виробництва одягу. Проте провідні фірми, що займаються лазерним обладнанням, довели неспроможність цього припущення. Завдяки поєднанню великої потужності і високої швидкості різання (до 100 м/хв.) забезпечується швидке викроювання деталей, висока якість різання. Одночасно з розкроєм виконуються різні мітки і надсічки на деталях. Застосування як ріжучого інструменту мікроплазмової дуги, що забезпечує практично постійну ширину різання у всьому діапазоні зміни швидкості розкрою, дозволяє добитися розкрою тканини в ході її переміщення, тобто досягти безперервності виробничого процесу. Дослідження в області розкрою новими способами різання і ви-користання їх в промисловості дозволили зробити деякі висновки щодо переваг безнастильного методу розкрою в порівнянні з методом розкрою в  настилах: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>можливість комплексної механізації і автоматизації  процесу розкрою;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>можливість організації безперервного потокового процесу;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ab/>
        <w:t>висока якість крою, що досягається при розкрої променем лазера і мікроплазмовою дугою унаслідок точності переміщення виконавчим механізмом ріжучого інструменту за програмою і тонкою лінією різання;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>збереження конфігурації зрізів деталей (при розкрої тканин з хімічних волокон) за рахунок оплавлення зрізів;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>економія тканини (унаслідок ліквідації втрат по довжині кусків; частковій ліквідації втрат по ширині в результаті розкладок оптимальної ширини, відповідної до ширини ділянки тканини, що розкроюється; унаслідок зменшення зазорів між складними контурами лекал в розкладках завдяки тонкій лінії різання, точності переміщення мікроплазмової дуги і променя лазера за програмою розкладки лекал);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>зменшення трудомісткості процесів розкрою тканини за рахунок виклю-чення операції настилання;</w:t>
      </w:r>
      <w:r>
        <w:rPr>
          <w:sz w:val="28"/>
          <w:szCs w:val="28"/>
          <w:shd w:val="clear" w:color="auto" w:fill="FFFFFF"/>
          <w:lang/>
        </w:rPr>
        <w:t xml:space="preserve"> </w:t>
      </w:r>
      <w:r w:rsidRPr="0083036E">
        <w:rPr>
          <w:sz w:val="28"/>
          <w:szCs w:val="28"/>
          <w:shd w:val="clear" w:color="auto" w:fill="FFFFFF"/>
          <w:lang/>
        </w:rPr>
        <w:t>поліпшення використання площі розкрійних цехів.</w:t>
      </w:r>
    </w:p>
    <w:p w:rsidR="00961DA6" w:rsidRDefault="00961DA6" w:rsidP="00961DA6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>Але необхідно відзначити, що використання потокового безнастильного методу розкрою доцільне за умови застосування теплофізичних способів розкрою, а саме – променем лазера і плазмою.</w:t>
      </w:r>
    </w:p>
    <w:p w:rsidR="00961DA6" w:rsidRPr="00286BC4" w:rsidRDefault="00961DA6" w:rsidP="00961DA6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/>
        </w:rPr>
        <w:lastRenderedPageBreak/>
        <w:t>___________________________________________________________________</w:t>
      </w:r>
      <w:r>
        <w:rPr>
          <w:sz w:val="28"/>
          <w:szCs w:val="28"/>
          <w:shd w:val="clear" w:color="auto" w:fill="FFFFFF"/>
          <w:lang w:val="uk-UA"/>
        </w:rPr>
        <w:t>_____</w:t>
      </w:r>
    </w:p>
    <w:p w:rsidR="00565861" w:rsidRDefault="00961DA6" w:rsidP="00961DA6">
      <w:r w:rsidRPr="0083036E">
        <w:rPr>
          <w:sz w:val="28"/>
          <w:szCs w:val="28"/>
          <w:shd w:val="clear" w:color="auto" w:fill="FFFFFF"/>
          <w:lang/>
        </w:rPr>
        <w:t>Робота  виконана  під  керівництвом  cт. викл.  кафедри  ТіД  Волошиної  О.І.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961DA6"/>
    <w:rsid w:val="001C58C5"/>
    <w:rsid w:val="001D4E2B"/>
    <w:rsid w:val="00565861"/>
    <w:rsid w:val="00707609"/>
    <w:rsid w:val="008F6AEE"/>
    <w:rsid w:val="00961DA6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2015-06-09T12:12:00Z</dcterms:created>
  <dcterms:modified xsi:type="dcterms:W3CDTF">2015-06-09T12:14:00Z</dcterms:modified>
</cp:coreProperties>
</file>