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608" w:rsidRPr="0015493C" w:rsidRDefault="00022608" w:rsidP="00022608">
      <w:pPr>
        <w:widowControl/>
        <w:autoSpaceDE/>
        <w:autoSpaceDN/>
        <w:adjustRightInd/>
        <w:ind w:firstLine="709"/>
        <w:jc w:val="both"/>
        <w:rPr>
          <w:b/>
          <w:color w:val="000000"/>
          <w:sz w:val="28"/>
          <w:szCs w:val="28"/>
          <w:lang w:val="uk-UA"/>
        </w:rPr>
      </w:pPr>
      <w:proofErr w:type="spellStart"/>
      <w:r w:rsidRPr="0015493C">
        <w:rPr>
          <w:b/>
          <w:color w:val="000000"/>
          <w:sz w:val="28"/>
          <w:szCs w:val="28"/>
          <w:lang w:val="uk-UA"/>
        </w:rPr>
        <w:t>Нікітюк</w:t>
      </w:r>
      <w:proofErr w:type="spellEnd"/>
      <w:r w:rsidRPr="0015493C">
        <w:rPr>
          <w:b/>
          <w:color w:val="000000"/>
          <w:sz w:val="28"/>
          <w:szCs w:val="28"/>
          <w:lang w:val="uk-UA"/>
        </w:rPr>
        <w:t xml:space="preserve"> О.Б., Максименко О.М.</w:t>
      </w:r>
    </w:p>
    <w:p w:rsidR="00022608" w:rsidRPr="00022608" w:rsidRDefault="00022608" w:rsidP="00022608">
      <w:pPr>
        <w:widowControl/>
        <w:autoSpaceDE/>
        <w:autoSpaceDN/>
        <w:adjustRightInd/>
        <w:ind w:firstLine="709"/>
        <w:jc w:val="both"/>
        <w:rPr>
          <w:b/>
          <w:sz w:val="24"/>
          <w:szCs w:val="24"/>
          <w:lang w:val="uk-UA"/>
        </w:rPr>
      </w:pPr>
      <w:r w:rsidRPr="00022608">
        <w:rPr>
          <w:b/>
          <w:sz w:val="24"/>
          <w:szCs w:val="24"/>
          <w:lang w:val="uk-UA"/>
        </w:rPr>
        <w:t>ФОРМУВАННЯ СОЦІАЛЬНОЇ КУЛЬТУРИ ІНТЕЛЕКТУАЛЬНОЇ ВЛАСНОСТІ В УМОВАХ КРИЗОВОГО СТАНУ ПЕДАГОГІЧНОЇ НАУКИ ТА ОСВІТИ В УКРАЇНІ</w:t>
      </w:r>
    </w:p>
    <w:p w:rsidR="00022608" w:rsidRDefault="00022608" w:rsidP="00022608">
      <w:pPr>
        <w:widowControl/>
        <w:autoSpaceDE/>
        <w:autoSpaceDN/>
        <w:adjustRightInd/>
        <w:spacing w:line="216" w:lineRule="auto"/>
        <w:ind w:firstLine="709"/>
        <w:jc w:val="both"/>
        <w:rPr>
          <w:b/>
          <w:sz w:val="28"/>
          <w:szCs w:val="28"/>
          <w:lang w:val="uk-UA"/>
        </w:rPr>
      </w:pPr>
      <w:r w:rsidRPr="0015493C">
        <w:rPr>
          <w:sz w:val="28"/>
          <w:szCs w:val="28"/>
          <w:lang w:val="uk-UA"/>
        </w:rPr>
        <w:t xml:space="preserve">Провідною проблемою для науки та освіти в XXI ст. стає забезпечення зростання продуктивності праці у сфері інтелектуальної власності. Тому на тлі кризових процесів у суспільстві важлива професіоналізація інтелектуальної діяльності, де присутня не тільки вузька спеціалізація, а й націленість на міждисциплінарні підходи, вдосконалення пізнавальних інструментів, установка на модернізацію та готовність до інновацій наукових працівників з чітким визначенням їх кваліфікації та визначенням можливостей випускників. Проте залучення педагога в інноваційний процес часто відбувається спонтанно, без урахування його професійної та особистісної готовності до інноваційної діяльності. </w:t>
      </w:r>
    </w:p>
    <w:p w:rsidR="00022608" w:rsidRDefault="00022608" w:rsidP="00022608">
      <w:pPr>
        <w:widowControl/>
        <w:autoSpaceDE/>
        <w:autoSpaceDN/>
        <w:adjustRightInd/>
        <w:spacing w:line="216" w:lineRule="auto"/>
        <w:ind w:firstLine="709"/>
        <w:jc w:val="both"/>
        <w:rPr>
          <w:b/>
          <w:sz w:val="28"/>
          <w:szCs w:val="28"/>
          <w:lang w:val="uk-UA"/>
        </w:rPr>
      </w:pPr>
      <w:r w:rsidRPr="0015493C">
        <w:rPr>
          <w:sz w:val="28"/>
          <w:szCs w:val="28"/>
          <w:lang w:val="uk-UA"/>
        </w:rPr>
        <w:t>В нових координатах формування соціальної культури інтелектуальної власності</w:t>
      </w:r>
      <w:r w:rsidRPr="0015493C">
        <w:rPr>
          <w:b/>
          <w:sz w:val="28"/>
          <w:szCs w:val="28"/>
          <w:lang w:val="uk-UA"/>
        </w:rPr>
        <w:t xml:space="preserve"> </w:t>
      </w:r>
      <w:r w:rsidRPr="0015493C">
        <w:rPr>
          <w:sz w:val="28"/>
          <w:szCs w:val="28"/>
          <w:lang w:val="uk-UA"/>
        </w:rPr>
        <w:t xml:space="preserve">змінюється уява про місце педагогічного працівника в </w:t>
      </w:r>
      <w:proofErr w:type="spellStart"/>
      <w:r w:rsidRPr="0015493C">
        <w:rPr>
          <w:sz w:val="28"/>
          <w:szCs w:val="28"/>
          <w:lang w:val="uk-UA"/>
        </w:rPr>
        <w:t>глобалізованому</w:t>
      </w:r>
      <w:proofErr w:type="spellEnd"/>
      <w:r w:rsidRPr="0015493C">
        <w:rPr>
          <w:sz w:val="28"/>
          <w:szCs w:val="28"/>
          <w:lang w:val="uk-UA"/>
        </w:rPr>
        <w:t xml:space="preserve"> світі, окреслюючи нові соціальні орієнтири і нові ролі, трансформуються ціннісні установки, що є індикатором складного процесу </w:t>
      </w:r>
      <w:proofErr w:type="spellStart"/>
      <w:r w:rsidRPr="0015493C">
        <w:rPr>
          <w:sz w:val="28"/>
          <w:szCs w:val="28"/>
          <w:lang w:val="uk-UA"/>
        </w:rPr>
        <w:t>модернізаційних</w:t>
      </w:r>
      <w:proofErr w:type="spellEnd"/>
      <w:r w:rsidRPr="0015493C">
        <w:rPr>
          <w:sz w:val="28"/>
          <w:szCs w:val="28"/>
          <w:lang w:val="uk-UA"/>
        </w:rPr>
        <w:t xml:space="preserve"> змін, який стосується суб'єктів творчої, інноваційної діяльності у суспільстві та необхідністю формування соціальної культури інтелектуальної власності працівників у сфері педагогічної науки і системи освіти України та переходу навчальних закладів на стратегічно-системний рівень інноваційної діяльності.</w:t>
      </w:r>
    </w:p>
    <w:p w:rsidR="00022608" w:rsidRDefault="00022608" w:rsidP="00022608">
      <w:pPr>
        <w:widowControl/>
        <w:autoSpaceDE/>
        <w:autoSpaceDN/>
        <w:adjustRightInd/>
        <w:spacing w:line="216" w:lineRule="auto"/>
        <w:ind w:firstLine="709"/>
        <w:jc w:val="both"/>
        <w:rPr>
          <w:b/>
          <w:sz w:val="28"/>
          <w:szCs w:val="28"/>
          <w:lang w:val="uk-UA"/>
        </w:rPr>
      </w:pPr>
      <w:r w:rsidRPr="0015493C">
        <w:rPr>
          <w:color w:val="000000"/>
          <w:sz w:val="28"/>
          <w:szCs w:val="28"/>
          <w:lang w:val="uk-UA"/>
        </w:rPr>
        <w:t xml:space="preserve">Теоретичний аналіз проблеми свідчить про широкий спектр наукових розвідок, результати яких слугують підґрунтям для подальших досліджень. Концептуальні засади інноваційних освітніх процесів розглядаються в соціально-філософському контексті сучасних кризових питань щодо </w:t>
      </w:r>
      <w:r w:rsidRPr="0015493C">
        <w:rPr>
          <w:sz w:val="28"/>
          <w:szCs w:val="28"/>
          <w:lang w:val="uk-UA"/>
        </w:rPr>
        <w:t>соціальної культури інтелектуальної власності та в</w:t>
      </w:r>
      <w:r w:rsidRPr="0015493C">
        <w:rPr>
          <w:i/>
          <w:sz w:val="28"/>
          <w:szCs w:val="28"/>
          <w:lang w:val="uk-UA"/>
        </w:rPr>
        <w:t xml:space="preserve"> </w:t>
      </w:r>
      <w:r w:rsidRPr="0015493C">
        <w:rPr>
          <w:sz w:val="28"/>
          <w:szCs w:val="28"/>
          <w:lang w:val="uk-UA"/>
        </w:rPr>
        <w:t>цілому</w:t>
      </w:r>
      <w:r w:rsidRPr="0015493C">
        <w:rPr>
          <w:i/>
          <w:sz w:val="28"/>
          <w:szCs w:val="28"/>
          <w:lang w:val="uk-UA"/>
        </w:rPr>
        <w:t xml:space="preserve"> </w:t>
      </w:r>
      <w:r w:rsidRPr="0015493C">
        <w:rPr>
          <w:color w:val="000000"/>
          <w:sz w:val="28"/>
          <w:szCs w:val="28"/>
          <w:lang w:val="uk-UA"/>
        </w:rPr>
        <w:t xml:space="preserve">цивілізаційних змін, обґрунтування нової парадигми освіти, пошуку шляхів подолання її кризового стану. </w:t>
      </w:r>
    </w:p>
    <w:p w:rsidR="00022608" w:rsidRDefault="00022608" w:rsidP="00022608">
      <w:pPr>
        <w:widowControl/>
        <w:autoSpaceDE/>
        <w:autoSpaceDN/>
        <w:adjustRightInd/>
        <w:spacing w:line="216" w:lineRule="auto"/>
        <w:ind w:firstLine="709"/>
        <w:jc w:val="both"/>
        <w:rPr>
          <w:b/>
          <w:sz w:val="28"/>
          <w:szCs w:val="28"/>
          <w:lang w:val="uk-UA"/>
        </w:rPr>
      </w:pPr>
      <w:r w:rsidRPr="0015493C">
        <w:rPr>
          <w:sz w:val="28"/>
          <w:szCs w:val="28"/>
          <w:lang w:val="uk-UA"/>
        </w:rPr>
        <w:t xml:space="preserve">Педагогічні інновації породжують проблеми поєднання інноваційних програм з державними програмами навчання, співіснування різних педагогічних концепцій, тому вони потребують принципово нових авторських методичних розробок, нової якості педагогічного новаторства. На заваді цим нововведенням стають фахова невідповідність застарілих поглядів тих наукових працівників які здебільшого орієнтуються на традиційні стандарти навчання, які, в свою чергу, не зуміли налаштуватися на плідну працю з урахуванням сучасних вимог щодо формування соціальної культури інтелектуальної власності та спричиняють в подальшому кризовий стан в системі освіти України. Успішність інноваційної діяльності передбачає, що педагогічний працівник усвідомлює практичну значущість різних інновацій у системі сучасної освіти, а саме соціальної культури інтелектуальної власності і не лише на професійному, а й на особистісному рівні. При цьому він повинен чітко орієнтуватися в оточуючому інформаційному просторі, знати правові засади інтелектуальної власності та як їх використовувати не лише для себе але й для суспільства. </w:t>
      </w:r>
    </w:p>
    <w:p w:rsidR="00022608" w:rsidRDefault="00022608" w:rsidP="00022608">
      <w:pPr>
        <w:widowControl/>
        <w:autoSpaceDE/>
        <w:autoSpaceDN/>
        <w:adjustRightInd/>
        <w:spacing w:line="216" w:lineRule="auto"/>
        <w:ind w:firstLine="709"/>
        <w:jc w:val="both"/>
        <w:rPr>
          <w:b/>
          <w:sz w:val="28"/>
          <w:szCs w:val="28"/>
          <w:lang w:val="uk-UA"/>
        </w:rPr>
      </w:pPr>
      <w:r w:rsidRPr="0015493C">
        <w:rPr>
          <w:sz w:val="28"/>
          <w:szCs w:val="28"/>
          <w:lang w:val="uk-UA"/>
        </w:rPr>
        <w:t xml:space="preserve">1. </w:t>
      </w:r>
      <w:proofErr w:type="spellStart"/>
      <w:r w:rsidRPr="0015493C">
        <w:rPr>
          <w:sz w:val="28"/>
          <w:szCs w:val="28"/>
          <w:lang w:val="uk-UA"/>
        </w:rPr>
        <w:t>Аніщенко</w:t>
      </w:r>
      <w:proofErr w:type="spellEnd"/>
      <w:r w:rsidRPr="0015493C">
        <w:rPr>
          <w:sz w:val="28"/>
          <w:szCs w:val="28"/>
          <w:lang w:val="uk-UA"/>
        </w:rPr>
        <w:t xml:space="preserve"> О. В. Технології особистісного і професійного розвитку у контексті формування інноваційного потенціалу особистості /О. В. </w:t>
      </w:r>
      <w:proofErr w:type="spellStart"/>
      <w:r w:rsidRPr="0015493C">
        <w:rPr>
          <w:sz w:val="28"/>
          <w:szCs w:val="28"/>
          <w:lang w:val="uk-UA"/>
        </w:rPr>
        <w:t>Аніщенко</w:t>
      </w:r>
      <w:proofErr w:type="spellEnd"/>
      <w:r w:rsidRPr="0015493C">
        <w:rPr>
          <w:sz w:val="28"/>
          <w:szCs w:val="28"/>
          <w:lang w:val="uk-UA"/>
        </w:rPr>
        <w:t>// Освіта дорослих: теорія, досвід, перспективи: зб. наук. праць. – К.; Ніжин: ПП Лисенко М. М., 2014. – Вип. 2 (9). – С. 24–29.</w:t>
      </w:r>
    </w:p>
    <w:p w:rsidR="00D15BB4" w:rsidRDefault="00022608" w:rsidP="00022608">
      <w:pPr>
        <w:widowControl/>
        <w:autoSpaceDE/>
        <w:autoSpaceDN/>
        <w:adjustRightInd/>
        <w:spacing w:line="216" w:lineRule="auto"/>
        <w:ind w:firstLine="709"/>
        <w:jc w:val="both"/>
      </w:pPr>
      <w:r w:rsidRPr="0015493C">
        <w:rPr>
          <w:sz w:val="28"/>
          <w:szCs w:val="28"/>
          <w:lang w:val="uk-UA"/>
        </w:rPr>
        <w:t xml:space="preserve">2. </w:t>
      </w:r>
      <w:proofErr w:type="spellStart"/>
      <w:r w:rsidRPr="0015493C">
        <w:rPr>
          <w:sz w:val="28"/>
          <w:szCs w:val="28"/>
        </w:rPr>
        <w:t>Игошев</w:t>
      </w:r>
      <w:proofErr w:type="spellEnd"/>
      <w:r w:rsidRPr="0015493C">
        <w:rPr>
          <w:sz w:val="28"/>
          <w:szCs w:val="28"/>
        </w:rPr>
        <w:t xml:space="preserve"> Б.М., </w:t>
      </w:r>
      <w:proofErr w:type="spellStart"/>
      <w:r w:rsidRPr="0015493C">
        <w:rPr>
          <w:sz w:val="28"/>
          <w:szCs w:val="28"/>
        </w:rPr>
        <w:t>Зеер</w:t>
      </w:r>
      <w:proofErr w:type="spellEnd"/>
      <w:r w:rsidRPr="0015493C">
        <w:rPr>
          <w:sz w:val="28"/>
          <w:szCs w:val="28"/>
        </w:rPr>
        <w:t xml:space="preserve">, Э.Ф., </w:t>
      </w:r>
      <w:proofErr w:type="spellStart"/>
      <w:r w:rsidRPr="0015493C">
        <w:rPr>
          <w:sz w:val="28"/>
          <w:szCs w:val="28"/>
        </w:rPr>
        <w:t>Сыманюк</w:t>
      </w:r>
      <w:proofErr w:type="spellEnd"/>
      <w:r w:rsidRPr="0015493C">
        <w:rPr>
          <w:sz w:val="28"/>
          <w:szCs w:val="28"/>
        </w:rPr>
        <w:t xml:space="preserve"> Э.Э., Давыдова Н.Н. Институциональное обеспечение внедрения инноваций в </w:t>
      </w:r>
      <w:proofErr w:type="spellStart"/>
      <w:proofErr w:type="gramStart"/>
      <w:r w:rsidRPr="0015493C">
        <w:rPr>
          <w:sz w:val="28"/>
          <w:szCs w:val="28"/>
        </w:rPr>
        <w:t>образова-тельную</w:t>
      </w:r>
      <w:proofErr w:type="spellEnd"/>
      <w:proofErr w:type="gramEnd"/>
      <w:r w:rsidRPr="0015493C">
        <w:rPr>
          <w:sz w:val="28"/>
          <w:szCs w:val="28"/>
        </w:rPr>
        <w:t xml:space="preserve"> практику: Коллективная монография. Урал</w:t>
      </w:r>
      <w:proofErr w:type="gramStart"/>
      <w:r w:rsidRPr="0015493C">
        <w:rPr>
          <w:sz w:val="28"/>
          <w:szCs w:val="28"/>
        </w:rPr>
        <w:t>.</w:t>
      </w:r>
      <w:proofErr w:type="gramEnd"/>
      <w:r w:rsidRPr="0015493C">
        <w:rPr>
          <w:sz w:val="28"/>
          <w:szCs w:val="28"/>
        </w:rPr>
        <w:t xml:space="preserve"> </w:t>
      </w:r>
      <w:proofErr w:type="spellStart"/>
      <w:proofErr w:type="gramStart"/>
      <w:r w:rsidRPr="0015493C">
        <w:rPr>
          <w:sz w:val="28"/>
          <w:szCs w:val="28"/>
        </w:rPr>
        <w:t>г</w:t>
      </w:r>
      <w:proofErr w:type="gramEnd"/>
      <w:r w:rsidRPr="0015493C">
        <w:rPr>
          <w:sz w:val="28"/>
          <w:szCs w:val="28"/>
        </w:rPr>
        <w:t>ос</w:t>
      </w:r>
      <w:proofErr w:type="spellEnd"/>
      <w:r w:rsidRPr="0015493C">
        <w:rPr>
          <w:sz w:val="28"/>
          <w:szCs w:val="28"/>
        </w:rPr>
        <w:t xml:space="preserve">. </w:t>
      </w:r>
      <w:proofErr w:type="spellStart"/>
      <w:r w:rsidRPr="0015493C">
        <w:rPr>
          <w:sz w:val="28"/>
          <w:szCs w:val="28"/>
        </w:rPr>
        <w:t>пед</w:t>
      </w:r>
      <w:proofErr w:type="spellEnd"/>
      <w:r w:rsidRPr="0015493C">
        <w:rPr>
          <w:sz w:val="28"/>
          <w:szCs w:val="28"/>
        </w:rPr>
        <w:t xml:space="preserve">. ун-т. – Екатеринбург, 2011. – 253 С. </w:t>
      </w:r>
    </w:p>
    <w:sectPr w:rsidR="00D15BB4" w:rsidSect="00022608">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022608"/>
    <w:rsid w:val="00022608"/>
    <w:rsid w:val="0007502A"/>
    <w:rsid w:val="00164619"/>
    <w:rsid w:val="00BA03C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60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2187</Words>
  <Characters>1248</Characters>
  <Application>Microsoft Office Word</Application>
  <DocSecurity>0</DocSecurity>
  <Lines>10</Lines>
  <Paragraphs>6</Paragraphs>
  <ScaleCrop>false</ScaleCrop>
  <Company/>
  <LinksUpToDate>false</LinksUpToDate>
  <CharactersWithSpaces>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2016-05-17T07:52:00Z</dcterms:created>
  <dcterms:modified xsi:type="dcterms:W3CDTF">2016-05-17T07:53:00Z</dcterms:modified>
</cp:coreProperties>
</file>