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D76" w:rsidRPr="006D1D76" w:rsidRDefault="006D1D76" w:rsidP="006D1D76">
      <w:pPr>
        <w:shd w:val="clear" w:color="auto" w:fill="FFFFFF"/>
        <w:ind w:firstLine="720"/>
        <w:jc w:val="both"/>
        <w:outlineLvl w:val="0"/>
        <w:rPr>
          <w:b/>
          <w:color w:val="1B1F21"/>
          <w:sz w:val="26"/>
          <w:szCs w:val="26"/>
          <w:lang w:val="uk-UA"/>
        </w:rPr>
      </w:pPr>
      <w:r w:rsidRPr="006D1D76">
        <w:rPr>
          <w:b/>
          <w:color w:val="1B1F21"/>
          <w:sz w:val="26"/>
          <w:szCs w:val="26"/>
          <w:lang w:val="uk-UA"/>
        </w:rPr>
        <w:t>Перепелиця К. Ю.</w:t>
      </w:r>
    </w:p>
    <w:p w:rsidR="006D1D76" w:rsidRPr="006D1D76" w:rsidRDefault="006D1D76" w:rsidP="006D1D76">
      <w:pPr>
        <w:shd w:val="clear" w:color="auto" w:fill="FFFFFF"/>
        <w:ind w:firstLine="720"/>
        <w:jc w:val="both"/>
        <w:outlineLvl w:val="0"/>
        <w:rPr>
          <w:b/>
          <w:color w:val="1B1F21"/>
          <w:sz w:val="26"/>
          <w:szCs w:val="26"/>
          <w:lang w:val="uk-UA"/>
        </w:rPr>
      </w:pPr>
    </w:p>
    <w:p w:rsidR="006D1D76" w:rsidRPr="006D1D76" w:rsidRDefault="006D1D76" w:rsidP="006D1D76">
      <w:pPr>
        <w:shd w:val="clear" w:color="auto" w:fill="FFFFFF"/>
        <w:ind w:firstLine="720"/>
        <w:jc w:val="center"/>
        <w:outlineLvl w:val="0"/>
        <w:rPr>
          <w:b/>
          <w:bCs/>
          <w:kern w:val="36"/>
          <w:sz w:val="26"/>
          <w:szCs w:val="26"/>
          <w:lang w:val="uk-UA"/>
        </w:rPr>
      </w:pPr>
      <w:r w:rsidRPr="006D1D76">
        <w:rPr>
          <w:b/>
          <w:color w:val="1B1F21"/>
          <w:sz w:val="26"/>
          <w:szCs w:val="26"/>
          <w:lang w:val="uk-UA"/>
        </w:rPr>
        <w:t xml:space="preserve">ФОРМУВАННЯ </w:t>
      </w:r>
      <w:r w:rsidRPr="006D1D76">
        <w:rPr>
          <w:b/>
          <w:bCs/>
          <w:kern w:val="36"/>
          <w:sz w:val="26"/>
          <w:szCs w:val="26"/>
          <w:lang w:val="uk-UA"/>
        </w:rPr>
        <w:t xml:space="preserve">САМОСТІЙНОГО </w:t>
      </w:r>
      <w:r w:rsidRPr="006D1D76">
        <w:rPr>
          <w:b/>
          <w:bCs/>
          <w:kern w:val="36"/>
          <w:sz w:val="26"/>
          <w:szCs w:val="26"/>
        </w:rPr>
        <w:t>МОНОЛОГІЧН</w:t>
      </w:r>
      <w:r w:rsidRPr="006D1D76">
        <w:rPr>
          <w:b/>
          <w:bCs/>
          <w:kern w:val="36"/>
          <w:sz w:val="26"/>
          <w:szCs w:val="26"/>
          <w:lang w:val="uk-UA"/>
        </w:rPr>
        <w:t>ОГО</w:t>
      </w:r>
      <w:r w:rsidRPr="006D1D76">
        <w:rPr>
          <w:b/>
          <w:bCs/>
          <w:kern w:val="36"/>
          <w:sz w:val="26"/>
          <w:szCs w:val="26"/>
        </w:rPr>
        <w:t xml:space="preserve"> МОВЛЕННЯ</w:t>
      </w:r>
    </w:p>
    <w:p w:rsidR="006D1D76" w:rsidRPr="006D1D76" w:rsidRDefault="006D1D76" w:rsidP="006D1D76">
      <w:pPr>
        <w:shd w:val="clear" w:color="auto" w:fill="FFFFFF"/>
        <w:ind w:firstLine="720"/>
        <w:jc w:val="center"/>
        <w:outlineLvl w:val="0"/>
        <w:rPr>
          <w:b/>
          <w:sz w:val="26"/>
          <w:szCs w:val="26"/>
          <w:shd w:val="clear" w:color="auto" w:fill="FFFFFF"/>
          <w:lang w:val="uk-UA"/>
        </w:rPr>
      </w:pPr>
      <w:r w:rsidRPr="006D1D76">
        <w:rPr>
          <w:b/>
          <w:bCs/>
          <w:kern w:val="36"/>
          <w:sz w:val="26"/>
          <w:szCs w:val="26"/>
          <w:lang w:val="uk-UA"/>
        </w:rPr>
        <w:t xml:space="preserve">НА УРОКАХ </w:t>
      </w:r>
      <w:r w:rsidRPr="006D1D76">
        <w:rPr>
          <w:b/>
          <w:bCs/>
          <w:kern w:val="36"/>
          <w:sz w:val="26"/>
          <w:szCs w:val="26"/>
        </w:rPr>
        <w:t>АНГЛІЙСЬКОЇ МОВИ</w:t>
      </w:r>
      <w:r w:rsidRPr="006D1D76">
        <w:rPr>
          <w:b/>
          <w:bCs/>
          <w:kern w:val="36"/>
          <w:sz w:val="26"/>
          <w:szCs w:val="26"/>
          <w:lang w:val="uk-UA"/>
        </w:rPr>
        <w:t xml:space="preserve"> </w:t>
      </w:r>
      <w:r w:rsidRPr="006D1D76">
        <w:rPr>
          <w:b/>
          <w:sz w:val="26"/>
          <w:szCs w:val="26"/>
          <w:shd w:val="clear" w:color="auto" w:fill="FFFFFF"/>
        </w:rPr>
        <w:t>В ВИЩИЙ ШКОЛІ.</w:t>
      </w:r>
    </w:p>
    <w:p w:rsidR="006D1D76" w:rsidRPr="006D1D76" w:rsidRDefault="006D1D76" w:rsidP="006D1D76">
      <w:pPr>
        <w:shd w:val="clear" w:color="auto" w:fill="FFFFFF"/>
        <w:ind w:firstLine="720"/>
        <w:jc w:val="both"/>
        <w:outlineLvl w:val="0"/>
        <w:rPr>
          <w:b/>
          <w:bCs/>
          <w:kern w:val="36"/>
          <w:sz w:val="26"/>
          <w:szCs w:val="26"/>
          <w:lang w:val="uk-UA"/>
        </w:rPr>
      </w:pPr>
    </w:p>
    <w:p w:rsidR="006D1D76" w:rsidRPr="006D1D76" w:rsidRDefault="006D1D76" w:rsidP="006D1D76">
      <w:pPr>
        <w:pStyle w:val="western"/>
        <w:spacing w:before="0" w:beforeAutospacing="0" w:after="0" w:afterAutospacing="0"/>
        <w:ind w:firstLine="720"/>
        <w:jc w:val="both"/>
        <w:rPr>
          <w:rStyle w:val="apple-converted-space"/>
          <w:color w:val="000000"/>
          <w:sz w:val="26"/>
          <w:szCs w:val="26"/>
          <w:lang w:val="uk-UA"/>
        </w:rPr>
      </w:pPr>
      <w:r w:rsidRPr="006D1D76">
        <w:rPr>
          <w:color w:val="000000"/>
          <w:sz w:val="26"/>
          <w:szCs w:val="26"/>
          <w:lang w:val="uk-UA"/>
        </w:rPr>
        <w:t>У сучасній методиці навчання іноземних мов - монологічне мовлення широко використовується як засіб навчання, що дозволяє викладачу долучати студентів до мовної комунікації з самого початку вивчення ними іноземної мови.</w:t>
      </w:r>
      <w:r w:rsidRPr="006D1D76">
        <w:rPr>
          <w:rStyle w:val="apple-converted-space"/>
          <w:color w:val="000000"/>
          <w:sz w:val="26"/>
          <w:szCs w:val="26"/>
          <w:lang w:val="uk-UA"/>
        </w:rPr>
        <w:t xml:space="preserve"> </w:t>
      </w:r>
    </w:p>
    <w:p w:rsidR="006D1D76" w:rsidRPr="006D1D76" w:rsidRDefault="006D1D76" w:rsidP="006D1D76">
      <w:pPr>
        <w:pStyle w:val="western"/>
        <w:spacing w:before="0" w:beforeAutospacing="0" w:after="0" w:afterAutospacing="0"/>
        <w:ind w:firstLine="720"/>
        <w:jc w:val="both"/>
        <w:rPr>
          <w:rStyle w:val="apple-converted-space"/>
          <w:color w:val="000000"/>
          <w:sz w:val="26"/>
          <w:szCs w:val="26"/>
          <w:lang w:val="uk-UA"/>
        </w:rPr>
      </w:pPr>
      <w:r w:rsidRPr="006D1D76">
        <w:rPr>
          <w:color w:val="000000"/>
          <w:sz w:val="26"/>
          <w:szCs w:val="26"/>
          <w:lang w:val="uk-UA"/>
        </w:rPr>
        <w:t xml:space="preserve">Проблема полягає в тому, що під час навчання іноземної мови методи навчання спілкуванню пов'язані з формуванням мовних і мовленнєвих навичок і творчих умінь у різних видах усної мовної діяльності </w:t>
      </w:r>
      <w:r w:rsidRPr="006D1D76">
        <w:rPr>
          <w:sz w:val="26"/>
          <w:szCs w:val="26"/>
          <w:highlight w:val="white"/>
          <w:lang w:val="uk-UA"/>
        </w:rPr>
        <w:t>[1 с. 73]</w:t>
      </w:r>
      <w:r w:rsidRPr="006D1D76">
        <w:rPr>
          <w:sz w:val="26"/>
          <w:szCs w:val="26"/>
          <w:lang w:val="uk-UA"/>
        </w:rPr>
        <w:t>.</w:t>
      </w:r>
      <w:r w:rsidRPr="006D1D76">
        <w:rPr>
          <w:rStyle w:val="apple-converted-space"/>
          <w:color w:val="000000"/>
          <w:sz w:val="26"/>
          <w:szCs w:val="26"/>
          <w:lang w:val="uk-UA"/>
        </w:rPr>
        <w:t xml:space="preserve"> </w:t>
      </w:r>
    </w:p>
    <w:p w:rsidR="006D1D76" w:rsidRPr="006D1D76" w:rsidRDefault="006D1D76" w:rsidP="006D1D76">
      <w:pPr>
        <w:pStyle w:val="western"/>
        <w:spacing w:before="0" w:beforeAutospacing="0" w:after="0" w:afterAutospacing="0"/>
        <w:ind w:firstLine="720"/>
        <w:jc w:val="both"/>
        <w:rPr>
          <w:sz w:val="26"/>
          <w:szCs w:val="26"/>
          <w:lang w:val="uk-UA"/>
        </w:rPr>
      </w:pPr>
      <w:r w:rsidRPr="006D1D76">
        <w:rPr>
          <w:color w:val="000000"/>
          <w:sz w:val="26"/>
          <w:szCs w:val="26"/>
          <w:lang w:val="uk-UA"/>
        </w:rPr>
        <w:t xml:space="preserve">Це зумовило і широке </w:t>
      </w:r>
      <w:r w:rsidRPr="006D1D76">
        <w:rPr>
          <w:sz w:val="26"/>
          <w:szCs w:val="26"/>
          <w:lang w:val="uk-UA"/>
        </w:rPr>
        <w:t>введення</w:t>
      </w:r>
      <w:r w:rsidRPr="006D1D76">
        <w:rPr>
          <w:rStyle w:val="apple-converted-space"/>
          <w:sz w:val="26"/>
          <w:szCs w:val="26"/>
          <w:lang w:val="uk-UA"/>
        </w:rPr>
        <w:t xml:space="preserve"> </w:t>
      </w:r>
      <w:hyperlink r:id="rId5" w:tooltip="Терміни" w:history="1">
        <w:r w:rsidRPr="006D1D76">
          <w:rPr>
            <w:rStyle w:val="a3"/>
            <w:sz w:val="26"/>
            <w:szCs w:val="26"/>
            <w:lang w:val="uk-UA"/>
          </w:rPr>
          <w:t>термінів</w:t>
        </w:r>
      </w:hyperlink>
      <w:r w:rsidRPr="006D1D76">
        <w:rPr>
          <w:rStyle w:val="apple-converted-space"/>
          <w:sz w:val="26"/>
          <w:szCs w:val="26"/>
          <w:lang w:val="uk-UA"/>
        </w:rPr>
        <w:t xml:space="preserve"> </w:t>
      </w:r>
      <w:r w:rsidRPr="006D1D76">
        <w:rPr>
          <w:sz w:val="26"/>
          <w:szCs w:val="26"/>
          <w:lang w:val="uk-UA"/>
        </w:rPr>
        <w:t>«комунікація», «навчання комунікативному спілкуванню» як здатності обмінюватися різного роду</w:t>
      </w:r>
      <w:r w:rsidRPr="006D1D76">
        <w:rPr>
          <w:rStyle w:val="apple-converted-space"/>
          <w:sz w:val="26"/>
          <w:szCs w:val="26"/>
          <w:lang w:val="uk-UA"/>
        </w:rPr>
        <w:t xml:space="preserve"> </w:t>
      </w:r>
      <w:hyperlink r:id="rId6" w:tooltip="Інформація" w:history="1">
        <w:r w:rsidRPr="006D1D76">
          <w:rPr>
            <w:rStyle w:val="a3"/>
            <w:sz w:val="26"/>
            <w:szCs w:val="26"/>
            <w:lang w:val="uk-UA"/>
          </w:rPr>
          <w:t>інформацією</w:t>
        </w:r>
      </w:hyperlink>
      <w:r w:rsidRPr="006D1D76">
        <w:rPr>
          <w:rStyle w:val="apple-converted-space"/>
          <w:sz w:val="26"/>
          <w:szCs w:val="26"/>
          <w:lang w:val="uk-UA"/>
        </w:rPr>
        <w:t xml:space="preserve"> </w:t>
      </w:r>
      <w:r w:rsidRPr="006D1D76">
        <w:rPr>
          <w:sz w:val="26"/>
          <w:szCs w:val="26"/>
          <w:lang w:val="uk-UA"/>
        </w:rPr>
        <w:t>на іноземній мові.</w:t>
      </w:r>
    </w:p>
    <w:p w:rsidR="006D1D76" w:rsidRPr="006D1D76" w:rsidRDefault="006D1D76" w:rsidP="006D1D76">
      <w:pPr>
        <w:pStyle w:val="western"/>
        <w:spacing w:before="0" w:beforeAutospacing="0" w:after="0" w:afterAutospacing="0"/>
        <w:ind w:firstLine="720"/>
        <w:jc w:val="both"/>
        <w:rPr>
          <w:sz w:val="26"/>
          <w:szCs w:val="26"/>
          <w:lang w:val="uk-UA"/>
        </w:rPr>
      </w:pPr>
      <w:r w:rsidRPr="006D1D76">
        <w:rPr>
          <w:sz w:val="26"/>
          <w:szCs w:val="26"/>
          <w:lang w:val="uk-UA"/>
        </w:rPr>
        <w:t>Новизна дослідження полягає в тому, що сучасні</w:t>
      </w:r>
      <w:r w:rsidRPr="006D1D76">
        <w:rPr>
          <w:rStyle w:val="apple-converted-space"/>
          <w:sz w:val="26"/>
          <w:szCs w:val="26"/>
          <w:lang w:val="uk-UA"/>
        </w:rPr>
        <w:t xml:space="preserve"> </w:t>
      </w:r>
      <w:hyperlink r:id="rId7" w:tooltip="Методи навчання" w:history="1">
        <w:r w:rsidRPr="006D1D76">
          <w:rPr>
            <w:rStyle w:val="a3"/>
            <w:sz w:val="26"/>
            <w:szCs w:val="26"/>
            <w:lang w:val="uk-UA"/>
          </w:rPr>
          <w:t>методи навчання</w:t>
        </w:r>
      </w:hyperlink>
      <w:r w:rsidRPr="006D1D76">
        <w:rPr>
          <w:rStyle w:val="apple-converted-space"/>
          <w:sz w:val="26"/>
          <w:szCs w:val="26"/>
          <w:lang w:val="uk-UA"/>
        </w:rPr>
        <w:t xml:space="preserve"> </w:t>
      </w:r>
      <w:r w:rsidRPr="006D1D76">
        <w:rPr>
          <w:sz w:val="26"/>
          <w:szCs w:val="26"/>
          <w:lang w:val="uk-UA"/>
        </w:rPr>
        <w:t xml:space="preserve">спілкуванню певним навикам і вмінням вживання і є однією з центральних завдань навчання усного мовлення іноземною мовою в вищих навчальних закладах. </w:t>
      </w:r>
    </w:p>
    <w:p w:rsidR="006D1D76" w:rsidRPr="006D1D76" w:rsidRDefault="006D1D76" w:rsidP="006D1D76">
      <w:pPr>
        <w:pStyle w:val="western"/>
        <w:spacing w:before="0" w:beforeAutospacing="0" w:after="0" w:afterAutospacing="0"/>
        <w:ind w:firstLine="720"/>
        <w:jc w:val="both"/>
        <w:rPr>
          <w:rStyle w:val="apple-converted-space"/>
          <w:sz w:val="26"/>
          <w:szCs w:val="26"/>
          <w:lang w:val="uk-UA"/>
        </w:rPr>
      </w:pPr>
      <w:proofErr w:type="spellStart"/>
      <w:r w:rsidRPr="006D1D76">
        <w:rPr>
          <w:sz w:val="26"/>
          <w:szCs w:val="26"/>
        </w:rPr>
        <w:t>Володінню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мовлення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іноземною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мовою</w:t>
      </w:r>
      <w:proofErr w:type="spellEnd"/>
      <w:r w:rsidRPr="006D1D76">
        <w:rPr>
          <w:sz w:val="26"/>
          <w:szCs w:val="26"/>
        </w:rPr>
        <w:t xml:space="preserve"> </w:t>
      </w:r>
      <w:r w:rsidRPr="006D1D76">
        <w:rPr>
          <w:sz w:val="26"/>
          <w:szCs w:val="26"/>
          <w:lang w:val="uk-UA"/>
        </w:rPr>
        <w:t xml:space="preserve">полягає у виборі </w:t>
      </w:r>
      <w:proofErr w:type="gramStart"/>
      <w:r w:rsidRPr="006D1D76">
        <w:rPr>
          <w:sz w:val="26"/>
          <w:szCs w:val="26"/>
          <w:lang w:val="uk-UA"/>
        </w:rPr>
        <w:t>адекватного</w:t>
      </w:r>
      <w:proofErr w:type="gramEnd"/>
      <w:r w:rsidRPr="006D1D76">
        <w:rPr>
          <w:sz w:val="26"/>
          <w:szCs w:val="26"/>
          <w:lang w:val="uk-UA"/>
        </w:rPr>
        <w:t xml:space="preserve"> методу навчання.</w:t>
      </w:r>
      <w:r w:rsidRPr="006D1D76">
        <w:rPr>
          <w:rStyle w:val="apple-converted-space"/>
          <w:sz w:val="26"/>
          <w:szCs w:val="26"/>
          <w:lang w:val="uk-UA"/>
        </w:rPr>
        <w:t xml:space="preserve"> </w:t>
      </w:r>
      <w:r w:rsidRPr="006D1D76">
        <w:rPr>
          <w:sz w:val="26"/>
          <w:szCs w:val="26"/>
          <w:lang w:val="uk-UA"/>
        </w:rPr>
        <w:t>Це пов'язано з тим, що іноді студент володіє невеликим набором іншомовних слів і конструкцій, але достатньо активно користується мімікою і жестикуляцією, багатством інтонацій, досвідом, що дозволяє орієнтуватися у непростих ситуаціях спілкування, знаходить більше</w:t>
      </w:r>
      <w:r w:rsidRPr="006D1D76">
        <w:rPr>
          <w:rStyle w:val="apple-converted-space"/>
          <w:sz w:val="26"/>
          <w:szCs w:val="26"/>
          <w:lang w:val="uk-UA"/>
        </w:rPr>
        <w:t xml:space="preserve"> </w:t>
      </w:r>
      <w:hyperlink r:id="rId8" w:tooltip="Розуміння" w:history="1">
        <w:r w:rsidRPr="006D1D76">
          <w:rPr>
            <w:rStyle w:val="a3"/>
            <w:sz w:val="26"/>
            <w:szCs w:val="26"/>
            <w:lang w:val="uk-UA"/>
          </w:rPr>
          <w:t>розуміння</w:t>
        </w:r>
      </w:hyperlink>
      <w:r w:rsidRPr="006D1D76">
        <w:rPr>
          <w:rStyle w:val="apple-converted-space"/>
          <w:sz w:val="26"/>
          <w:szCs w:val="26"/>
          <w:lang w:val="uk-UA"/>
        </w:rPr>
        <w:t xml:space="preserve"> </w:t>
      </w:r>
      <w:r w:rsidRPr="006D1D76">
        <w:rPr>
          <w:sz w:val="26"/>
          <w:szCs w:val="26"/>
          <w:lang w:val="uk-UA"/>
        </w:rPr>
        <w:t>в іншомовному середовищі.</w:t>
      </w:r>
      <w:r w:rsidRPr="006D1D76">
        <w:rPr>
          <w:rStyle w:val="apple-converted-space"/>
          <w:sz w:val="26"/>
          <w:szCs w:val="26"/>
          <w:lang w:val="uk-UA"/>
        </w:rPr>
        <w:t xml:space="preserve"> </w:t>
      </w:r>
    </w:p>
    <w:p w:rsidR="006D1D76" w:rsidRPr="006D1D76" w:rsidRDefault="006D1D76" w:rsidP="006D1D76">
      <w:pPr>
        <w:pStyle w:val="western"/>
        <w:spacing w:before="0" w:beforeAutospacing="0" w:after="0" w:afterAutospacing="0"/>
        <w:ind w:firstLine="720"/>
        <w:jc w:val="both"/>
        <w:rPr>
          <w:sz w:val="26"/>
          <w:szCs w:val="26"/>
          <w:lang w:val="uk-UA"/>
        </w:rPr>
      </w:pPr>
      <w:r w:rsidRPr="006D1D76">
        <w:rPr>
          <w:sz w:val="26"/>
          <w:szCs w:val="26"/>
          <w:lang w:val="uk-UA"/>
        </w:rPr>
        <w:t>У той час як випускники з великим словниковим запасом і граматики, найчастіше книжково-письмовій, промовою, багатою на фразеологічними зворотами, ідіоматичними висловлюваннями і розмовними кліше, які так часто і сумлінно відпрацьовуються на практичних заняттях і не завжди адекватно застосовуються в тій чи іншій реальній ситуації вимагає вміння</w:t>
      </w:r>
      <w:r w:rsidRPr="006D1D76">
        <w:rPr>
          <w:rStyle w:val="apple-converted-space"/>
          <w:sz w:val="26"/>
          <w:szCs w:val="26"/>
          <w:lang w:val="uk-UA"/>
        </w:rPr>
        <w:t xml:space="preserve"> </w:t>
      </w:r>
      <w:hyperlink r:id="rId9" w:tooltip="Спілкування" w:history="1">
        <w:r w:rsidRPr="006D1D76">
          <w:rPr>
            <w:rStyle w:val="a3"/>
            <w:sz w:val="26"/>
            <w:szCs w:val="26"/>
            <w:lang w:val="uk-UA"/>
          </w:rPr>
          <w:t>спілкуватися</w:t>
        </w:r>
      </w:hyperlink>
      <w:r w:rsidRPr="006D1D76">
        <w:rPr>
          <w:sz w:val="26"/>
          <w:szCs w:val="26"/>
          <w:lang w:val="uk-UA"/>
        </w:rPr>
        <w:t>.</w:t>
      </w:r>
    </w:p>
    <w:p w:rsidR="006D1D76" w:rsidRPr="006D1D76" w:rsidRDefault="006D1D76" w:rsidP="006D1D76">
      <w:pPr>
        <w:pStyle w:val="western"/>
        <w:spacing w:before="0" w:beforeAutospacing="0" w:after="0" w:afterAutospacing="0"/>
        <w:ind w:firstLine="720"/>
        <w:jc w:val="both"/>
        <w:rPr>
          <w:sz w:val="26"/>
          <w:szCs w:val="26"/>
          <w:lang w:val="uk-UA"/>
        </w:rPr>
      </w:pPr>
      <w:r w:rsidRPr="006D1D76">
        <w:rPr>
          <w:sz w:val="26"/>
          <w:szCs w:val="26"/>
        </w:rPr>
        <w:t xml:space="preserve">Предметом </w:t>
      </w:r>
      <w:proofErr w:type="spellStart"/>
      <w:r w:rsidRPr="006D1D76">
        <w:rPr>
          <w:sz w:val="26"/>
          <w:szCs w:val="26"/>
        </w:rPr>
        <w:t>самостійного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монологічного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мовлення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є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власна</w:t>
      </w:r>
      <w:proofErr w:type="spellEnd"/>
      <w:r w:rsidRPr="006D1D76">
        <w:rPr>
          <w:sz w:val="26"/>
          <w:szCs w:val="26"/>
        </w:rPr>
        <w:t xml:space="preserve"> думка студента</w:t>
      </w:r>
      <w:r w:rsidRPr="006D1D76">
        <w:rPr>
          <w:sz w:val="26"/>
          <w:szCs w:val="26"/>
          <w:lang w:val="uk-UA"/>
        </w:rPr>
        <w:t xml:space="preserve">, </w:t>
      </w:r>
      <w:r w:rsidRPr="006D1D76">
        <w:rPr>
          <w:sz w:val="26"/>
          <w:szCs w:val="26"/>
        </w:rPr>
        <w:t>як</w:t>
      </w:r>
      <w:r w:rsidRPr="006D1D76">
        <w:rPr>
          <w:sz w:val="26"/>
          <w:szCs w:val="26"/>
          <w:lang w:val="uk-UA"/>
        </w:rPr>
        <w:t>а</w:t>
      </w:r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може</w:t>
      </w:r>
      <w:proofErr w:type="spellEnd"/>
      <w:r w:rsidRPr="006D1D76">
        <w:rPr>
          <w:sz w:val="26"/>
          <w:szCs w:val="26"/>
        </w:rPr>
        <w:t xml:space="preserve"> як</w:t>
      </w:r>
      <w:r w:rsidRPr="006D1D76">
        <w:rPr>
          <w:sz w:val="26"/>
          <w:szCs w:val="26"/>
          <w:lang w:val="uk-UA"/>
        </w:rPr>
        <w:t xml:space="preserve"> </w:t>
      </w:r>
      <w:proofErr w:type="spellStart"/>
      <w:r w:rsidRPr="006D1D76">
        <w:rPr>
          <w:sz w:val="26"/>
          <w:szCs w:val="26"/>
        </w:rPr>
        <w:t>виникати</w:t>
      </w:r>
      <w:proofErr w:type="spellEnd"/>
      <w:r w:rsidRPr="006D1D76">
        <w:rPr>
          <w:sz w:val="26"/>
          <w:szCs w:val="26"/>
        </w:rPr>
        <w:t xml:space="preserve"> </w:t>
      </w:r>
      <w:proofErr w:type="gramStart"/>
      <w:r w:rsidRPr="006D1D76">
        <w:rPr>
          <w:sz w:val="26"/>
          <w:szCs w:val="26"/>
        </w:rPr>
        <w:t>у</w:t>
      </w:r>
      <w:proofErr w:type="gram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відповідь</w:t>
      </w:r>
      <w:proofErr w:type="spellEnd"/>
      <w:r w:rsidRPr="006D1D76">
        <w:rPr>
          <w:sz w:val="26"/>
          <w:szCs w:val="26"/>
        </w:rPr>
        <w:t xml:space="preserve"> на</w:t>
      </w:r>
      <w:r w:rsidRPr="006D1D76">
        <w:rPr>
          <w:sz w:val="26"/>
          <w:szCs w:val="26"/>
          <w:lang w:val="uk-UA"/>
        </w:rPr>
        <w:t xml:space="preserve"> </w:t>
      </w:r>
      <w:proofErr w:type="spellStart"/>
      <w:r w:rsidRPr="006D1D76">
        <w:rPr>
          <w:sz w:val="26"/>
          <w:szCs w:val="26"/>
        </w:rPr>
        <w:t>поставлене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зовні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запитання</w:t>
      </w:r>
      <w:proofErr w:type="spellEnd"/>
      <w:r w:rsidRPr="006D1D76">
        <w:rPr>
          <w:sz w:val="26"/>
          <w:szCs w:val="26"/>
        </w:rPr>
        <w:t xml:space="preserve">, так </w:t>
      </w:r>
      <w:proofErr w:type="spellStart"/>
      <w:r w:rsidRPr="006D1D76">
        <w:rPr>
          <w:sz w:val="26"/>
          <w:szCs w:val="26"/>
        </w:rPr>
        <w:t>і</w:t>
      </w:r>
      <w:proofErr w:type="spellEnd"/>
      <w:r w:rsidRPr="006D1D76">
        <w:rPr>
          <w:sz w:val="26"/>
          <w:szCs w:val="26"/>
        </w:rPr>
        <w:t xml:space="preserve"> бути </w:t>
      </w:r>
      <w:proofErr w:type="spellStart"/>
      <w:proofErr w:type="gramStart"/>
      <w:r w:rsidRPr="006D1D76">
        <w:rPr>
          <w:sz w:val="26"/>
          <w:szCs w:val="26"/>
        </w:rPr>
        <w:t>реал</w:t>
      </w:r>
      <w:proofErr w:type="gramEnd"/>
      <w:r w:rsidRPr="006D1D76">
        <w:rPr>
          <w:sz w:val="26"/>
          <w:szCs w:val="26"/>
        </w:rPr>
        <w:t>ізацією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задуму</w:t>
      </w:r>
      <w:proofErr w:type="spellEnd"/>
      <w:r w:rsidRPr="006D1D76">
        <w:rPr>
          <w:sz w:val="26"/>
          <w:szCs w:val="26"/>
        </w:rPr>
        <w:t xml:space="preserve"> самого </w:t>
      </w:r>
      <w:proofErr w:type="spellStart"/>
      <w:r w:rsidRPr="006D1D76">
        <w:rPr>
          <w:sz w:val="26"/>
          <w:szCs w:val="26"/>
        </w:rPr>
        <w:t>суб'єкта</w:t>
      </w:r>
      <w:proofErr w:type="spellEnd"/>
      <w:r w:rsidRPr="006D1D76">
        <w:rPr>
          <w:sz w:val="26"/>
          <w:szCs w:val="26"/>
        </w:rPr>
        <w:t>.</w:t>
      </w:r>
      <w:r w:rsidRPr="006D1D76">
        <w:rPr>
          <w:sz w:val="26"/>
          <w:szCs w:val="26"/>
          <w:lang w:val="uk-UA"/>
        </w:rPr>
        <w:t xml:space="preserve"> </w:t>
      </w:r>
    </w:p>
    <w:p w:rsidR="006D1D76" w:rsidRPr="006D1D76" w:rsidRDefault="006D1D76" w:rsidP="006D1D76">
      <w:pPr>
        <w:pStyle w:val="western"/>
        <w:spacing w:before="0" w:beforeAutospacing="0" w:after="0" w:afterAutospacing="0"/>
        <w:ind w:firstLine="720"/>
        <w:jc w:val="both"/>
        <w:rPr>
          <w:sz w:val="26"/>
          <w:szCs w:val="26"/>
          <w:lang w:val="uk-UA"/>
        </w:rPr>
      </w:pPr>
      <w:r w:rsidRPr="006D1D76">
        <w:rPr>
          <w:sz w:val="26"/>
          <w:szCs w:val="26"/>
        </w:rPr>
        <w:t xml:space="preserve">Текст </w:t>
      </w:r>
      <w:proofErr w:type="spellStart"/>
      <w:r w:rsidRPr="006D1D76">
        <w:rPr>
          <w:sz w:val="26"/>
          <w:szCs w:val="26"/>
        </w:rPr>
        <w:t>виступа</w:t>
      </w:r>
      <w:proofErr w:type="spellEnd"/>
      <w:r w:rsidRPr="006D1D76">
        <w:rPr>
          <w:sz w:val="26"/>
          <w:szCs w:val="26"/>
          <w:lang w:val="uk-UA"/>
        </w:rPr>
        <w:t>є</w:t>
      </w:r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кінцев</w:t>
      </w:r>
      <w:r w:rsidRPr="006D1D76">
        <w:rPr>
          <w:sz w:val="26"/>
          <w:szCs w:val="26"/>
          <w:lang w:val="uk-UA"/>
        </w:rPr>
        <w:t>им</w:t>
      </w:r>
      <w:proofErr w:type="spellEnd"/>
      <w:r w:rsidRPr="006D1D76">
        <w:rPr>
          <w:sz w:val="26"/>
          <w:szCs w:val="26"/>
        </w:rPr>
        <w:t xml:space="preserve"> продукт</w:t>
      </w:r>
      <w:r w:rsidRPr="006D1D76">
        <w:rPr>
          <w:sz w:val="26"/>
          <w:szCs w:val="26"/>
          <w:lang w:val="uk-UA"/>
        </w:rPr>
        <w:t>ом</w:t>
      </w:r>
      <w:r w:rsidRPr="006D1D76">
        <w:rPr>
          <w:sz w:val="26"/>
          <w:szCs w:val="26"/>
        </w:rPr>
        <w:t xml:space="preserve">, </w:t>
      </w:r>
      <w:proofErr w:type="spellStart"/>
      <w:r w:rsidRPr="006D1D76">
        <w:rPr>
          <w:sz w:val="26"/>
          <w:szCs w:val="26"/>
        </w:rPr>
        <w:t>який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формує</w:t>
      </w:r>
      <w:r w:rsidRPr="006D1D76">
        <w:rPr>
          <w:sz w:val="26"/>
          <w:szCs w:val="26"/>
          <w:lang w:val="uk-UA"/>
        </w:rPr>
        <w:t>ться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proofErr w:type="gramStart"/>
      <w:r w:rsidRPr="006D1D76">
        <w:rPr>
          <w:sz w:val="26"/>
          <w:szCs w:val="26"/>
        </w:rPr>
        <w:t>п</w:t>
      </w:r>
      <w:proofErr w:type="gramEnd"/>
      <w:r w:rsidRPr="006D1D76">
        <w:rPr>
          <w:sz w:val="26"/>
          <w:szCs w:val="26"/>
        </w:rPr>
        <w:t>ід</w:t>
      </w:r>
      <w:proofErr w:type="spellEnd"/>
      <w:r w:rsidRPr="006D1D76">
        <w:rPr>
          <w:sz w:val="26"/>
          <w:szCs w:val="26"/>
        </w:rPr>
        <w:t xml:space="preserve"> час </w:t>
      </w:r>
      <w:proofErr w:type="spellStart"/>
      <w:r w:rsidRPr="006D1D76">
        <w:rPr>
          <w:sz w:val="26"/>
          <w:szCs w:val="26"/>
        </w:rPr>
        <w:t>власного</w:t>
      </w:r>
      <w:proofErr w:type="spellEnd"/>
      <w:r w:rsidRPr="006D1D76">
        <w:rPr>
          <w:sz w:val="26"/>
          <w:szCs w:val="26"/>
        </w:rPr>
        <w:t xml:space="preserve"> монологу. </w:t>
      </w:r>
    </w:p>
    <w:p w:rsidR="006D1D76" w:rsidRPr="006D1D76" w:rsidRDefault="006D1D76" w:rsidP="006D1D76">
      <w:pPr>
        <w:pStyle w:val="western"/>
        <w:spacing w:before="0" w:beforeAutospacing="0" w:after="0" w:afterAutospacing="0"/>
        <w:ind w:firstLine="720"/>
        <w:jc w:val="both"/>
        <w:rPr>
          <w:sz w:val="26"/>
          <w:szCs w:val="26"/>
          <w:lang w:val="uk-UA"/>
        </w:rPr>
      </w:pPr>
      <w:proofErr w:type="spellStart"/>
      <w:r w:rsidRPr="006D1D76">
        <w:rPr>
          <w:sz w:val="26"/>
          <w:szCs w:val="26"/>
        </w:rPr>
        <w:t>Засобами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монологічного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мовлення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є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одиниці</w:t>
      </w:r>
      <w:proofErr w:type="spellEnd"/>
      <w:r w:rsidRPr="006D1D76">
        <w:rPr>
          <w:sz w:val="26"/>
          <w:szCs w:val="26"/>
        </w:rPr>
        <w:t xml:space="preserve"> </w:t>
      </w:r>
      <w:proofErr w:type="gramStart"/>
      <w:r w:rsidRPr="006D1D76">
        <w:rPr>
          <w:sz w:val="26"/>
          <w:szCs w:val="26"/>
        </w:rPr>
        <w:t>активного</w:t>
      </w:r>
      <w:proofErr w:type="gram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мовного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мінімуму</w:t>
      </w:r>
      <w:proofErr w:type="spellEnd"/>
      <w:r w:rsidRPr="006D1D76">
        <w:rPr>
          <w:sz w:val="26"/>
          <w:szCs w:val="26"/>
        </w:rPr>
        <w:t>.</w:t>
      </w:r>
    </w:p>
    <w:p w:rsidR="006D1D76" w:rsidRPr="006D1D76" w:rsidRDefault="006D1D76" w:rsidP="006D1D76">
      <w:pPr>
        <w:pStyle w:val="western"/>
        <w:spacing w:before="0" w:beforeAutospacing="0" w:after="0" w:afterAutospacing="0"/>
        <w:ind w:firstLine="720"/>
        <w:jc w:val="both"/>
        <w:rPr>
          <w:rStyle w:val="apple-converted-space"/>
          <w:sz w:val="26"/>
          <w:szCs w:val="26"/>
          <w:lang w:val="uk-UA"/>
        </w:rPr>
      </w:pPr>
      <w:r w:rsidRPr="006D1D76">
        <w:rPr>
          <w:sz w:val="26"/>
          <w:szCs w:val="26"/>
        </w:rPr>
        <w:t xml:space="preserve">Способом </w:t>
      </w:r>
      <w:proofErr w:type="spellStart"/>
      <w:r w:rsidRPr="006D1D76">
        <w:rPr>
          <w:sz w:val="26"/>
          <w:szCs w:val="26"/>
        </w:rPr>
        <w:t>формування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і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формулювання</w:t>
      </w:r>
      <w:proofErr w:type="spellEnd"/>
      <w:r w:rsidRPr="006D1D76">
        <w:rPr>
          <w:sz w:val="26"/>
          <w:szCs w:val="26"/>
        </w:rPr>
        <w:t xml:space="preserve"> думки </w:t>
      </w:r>
      <w:proofErr w:type="spellStart"/>
      <w:r w:rsidRPr="006D1D76">
        <w:rPr>
          <w:sz w:val="26"/>
          <w:szCs w:val="26"/>
        </w:rPr>
        <w:t>є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зовнішнє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мовлення</w:t>
      </w:r>
      <w:proofErr w:type="spellEnd"/>
      <w:r w:rsidRPr="006D1D76">
        <w:rPr>
          <w:rStyle w:val="apple-converted-space"/>
          <w:sz w:val="26"/>
          <w:szCs w:val="26"/>
        </w:rPr>
        <w:t xml:space="preserve"> </w:t>
      </w:r>
      <w:r w:rsidRPr="006D1D76">
        <w:rPr>
          <w:sz w:val="26"/>
          <w:szCs w:val="26"/>
          <w:shd w:val="clear" w:color="auto" w:fill="FFFFFF"/>
          <w:lang w:val="uk-UA"/>
        </w:rPr>
        <w:t>[2, с. 94].</w:t>
      </w:r>
    </w:p>
    <w:p w:rsidR="006D1D76" w:rsidRPr="006D1D76" w:rsidRDefault="006D1D76" w:rsidP="006D1D76">
      <w:pPr>
        <w:pStyle w:val="western"/>
        <w:spacing w:before="0" w:beforeAutospacing="0" w:after="0" w:afterAutospacing="0"/>
        <w:ind w:firstLine="720"/>
        <w:jc w:val="both"/>
        <w:rPr>
          <w:sz w:val="26"/>
          <w:szCs w:val="26"/>
        </w:rPr>
      </w:pPr>
      <w:proofErr w:type="spellStart"/>
      <w:r w:rsidRPr="006D1D76">
        <w:rPr>
          <w:sz w:val="26"/>
          <w:szCs w:val="26"/>
        </w:rPr>
        <w:t>Зміст</w:t>
      </w:r>
      <w:proofErr w:type="spellEnd"/>
      <w:r w:rsidRPr="006D1D76">
        <w:rPr>
          <w:sz w:val="26"/>
          <w:szCs w:val="26"/>
          <w:lang w:val="uk-UA"/>
        </w:rPr>
        <w:t>ом</w:t>
      </w:r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сучасного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навчання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proofErr w:type="gramStart"/>
      <w:r w:rsidRPr="006D1D76">
        <w:rPr>
          <w:sz w:val="26"/>
          <w:szCs w:val="26"/>
        </w:rPr>
        <w:t>англ</w:t>
      </w:r>
      <w:proofErr w:type="gramEnd"/>
      <w:r w:rsidRPr="006D1D76">
        <w:rPr>
          <w:sz w:val="26"/>
          <w:szCs w:val="26"/>
        </w:rPr>
        <w:t>ійської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мови</w:t>
      </w:r>
      <w:proofErr w:type="spellEnd"/>
      <w:r w:rsidRPr="006D1D76">
        <w:rPr>
          <w:sz w:val="26"/>
          <w:szCs w:val="26"/>
        </w:rPr>
        <w:t xml:space="preserve"> </w:t>
      </w:r>
      <w:r w:rsidRPr="006D1D76">
        <w:rPr>
          <w:sz w:val="26"/>
          <w:szCs w:val="26"/>
          <w:lang w:val="uk-UA"/>
        </w:rPr>
        <w:t>є</w:t>
      </w:r>
      <w:r w:rsidRPr="006D1D76">
        <w:rPr>
          <w:sz w:val="26"/>
          <w:szCs w:val="26"/>
        </w:rPr>
        <w:t xml:space="preserve"> ряд </w:t>
      </w:r>
      <w:proofErr w:type="spellStart"/>
      <w:r w:rsidRPr="006D1D76">
        <w:rPr>
          <w:sz w:val="26"/>
          <w:szCs w:val="26"/>
        </w:rPr>
        <w:t>вимог</w:t>
      </w:r>
      <w:proofErr w:type="spellEnd"/>
      <w:r w:rsidRPr="006D1D76">
        <w:rPr>
          <w:sz w:val="26"/>
          <w:szCs w:val="26"/>
        </w:rPr>
        <w:t xml:space="preserve"> до характеру </w:t>
      </w:r>
      <w:proofErr w:type="spellStart"/>
      <w:r w:rsidRPr="006D1D76">
        <w:rPr>
          <w:sz w:val="26"/>
          <w:szCs w:val="26"/>
        </w:rPr>
        <w:t>володіння</w:t>
      </w:r>
      <w:proofErr w:type="spellEnd"/>
      <w:r w:rsidRPr="006D1D76">
        <w:rPr>
          <w:sz w:val="26"/>
          <w:szCs w:val="26"/>
        </w:rPr>
        <w:t xml:space="preserve"> </w:t>
      </w:r>
      <w:proofErr w:type="spellStart"/>
      <w:r w:rsidRPr="006D1D76">
        <w:rPr>
          <w:sz w:val="26"/>
          <w:szCs w:val="26"/>
        </w:rPr>
        <w:t>монологічною</w:t>
      </w:r>
      <w:proofErr w:type="spellEnd"/>
      <w:r w:rsidRPr="006D1D76">
        <w:rPr>
          <w:sz w:val="26"/>
          <w:szCs w:val="26"/>
        </w:rPr>
        <w:t xml:space="preserve"> формою </w:t>
      </w:r>
      <w:proofErr w:type="spellStart"/>
      <w:r w:rsidRPr="006D1D76">
        <w:rPr>
          <w:sz w:val="26"/>
          <w:szCs w:val="26"/>
        </w:rPr>
        <w:t>спілкування</w:t>
      </w:r>
      <w:proofErr w:type="spellEnd"/>
      <w:r w:rsidRPr="006D1D76">
        <w:rPr>
          <w:sz w:val="26"/>
          <w:szCs w:val="26"/>
        </w:rPr>
        <w:t>.</w:t>
      </w:r>
    </w:p>
    <w:p w:rsidR="006D1D76" w:rsidRPr="006D1D76" w:rsidRDefault="006D1D76" w:rsidP="006D1D76">
      <w:pPr>
        <w:pStyle w:val="western"/>
        <w:spacing w:before="0" w:beforeAutospacing="0" w:after="0" w:afterAutospacing="0"/>
        <w:ind w:firstLine="720"/>
        <w:jc w:val="both"/>
        <w:rPr>
          <w:sz w:val="26"/>
          <w:szCs w:val="26"/>
        </w:rPr>
      </w:pPr>
    </w:p>
    <w:p w:rsidR="006D1D76" w:rsidRPr="006D1D76" w:rsidRDefault="006D1D76" w:rsidP="006D1D76">
      <w:pPr>
        <w:pStyle w:val="western"/>
        <w:spacing w:before="0" w:beforeAutospacing="0" w:after="0" w:afterAutospacing="0"/>
        <w:ind w:firstLine="720"/>
        <w:jc w:val="both"/>
        <w:rPr>
          <w:i/>
          <w:sz w:val="26"/>
          <w:szCs w:val="26"/>
          <w:lang w:val="uk-UA"/>
        </w:rPr>
      </w:pPr>
      <w:r w:rsidRPr="006D1D76">
        <w:rPr>
          <w:i/>
          <w:sz w:val="26"/>
          <w:szCs w:val="26"/>
          <w:lang w:val="uk-UA"/>
        </w:rPr>
        <w:t>Література:</w:t>
      </w:r>
    </w:p>
    <w:p w:rsidR="006D1D76" w:rsidRPr="006D1D76" w:rsidRDefault="006D1D76" w:rsidP="006D1D76">
      <w:pPr>
        <w:pStyle w:val="1"/>
        <w:keepNext w:val="0"/>
        <w:numPr>
          <w:ilvl w:val="1"/>
          <w:numId w:val="12"/>
        </w:numPr>
        <w:shd w:val="clear" w:color="auto" w:fill="FFFFFF"/>
        <w:spacing w:before="0" w:after="0"/>
        <w:jc w:val="both"/>
        <w:textAlignment w:val="baseline"/>
        <w:rPr>
          <w:rFonts w:ascii="Times New Roman" w:hAnsi="Times New Roman"/>
          <w:b w:val="0"/>
          <w:sz w:val="26"/>
          <w:szCs w:val="26"/>
          <w:shd w:val="clear" w:color="auto" w:fill="FFFFFF"/>
          <w:lang w:val="uk-UA"/>
        </w:rPr>
      </w:pPr>
      <w:r w:rsidRPr="006D1D76">
        <w:rPr>
          <w:rFonts w:ascii="Times New Roman" w:hAnsi="Times New Roman"/>
          <w:b w:val="0"/>
          <w:sz w:val="26"/>
          <w:szCs w:val="26"/>
          <w:lang w:val="uk-UA"/>
        </w:rPr>
        <w:t xml:space="preserve">Методика навчання іноземних мов у середніх навчальних закладах: підручник / О. Б. </w:t>
      </w:r>
      <w:proofErr w:type="spellStart"/>
      <w:r w:rsidRPr="006D1D76">
        <w:rPr>
          <w:rFonts w:ascii="Times New Roman" w:hAnsi="Times New Roman"/>
          <w:b w:val="0"/>
          <w:sz w:val="26"/>
          <w:szCs w:val="26"/>
          <w:lang w:val="uk-UA"/>
        </w:rPr>
        <w:t>Бігич</w:t>
      </w:r>
      <w:proofErr w:type="spellEnd"/>
      <w:r w:rsidRPr="006D1D76">
        <w:rPr>
          <w:rFonts w:ascii="Times New Roman" w:hAnsi="Times New Roman"/>
          <w:b w:val="0"/>
          <w:sz w:val="26"/>
          <w:szCs w:val="26"/>
          <w:lang w:val="uk-UA"/>
        </w:rPr>
        <w:t xml:space="preserve">, Н. О. Бражник, С. В. </w:t>
      </w:r>
      <w:proofErr w:type="spellStart"/>
      <w:r w:rsidRPr="006D1D76">
        <w:rPr>
          <w:rFonts w:ascii="Times New Roman" w:hAnsi="Times New Roman"/>
          <w:b w:val="0"/>
          <w:sz w:val="26"/>
          <w:szCs w:val="26"/>
          <w:lang w:val="uk-UA"/>
        </w:rPr>
        <w:t>Гапонова</w:t>
      </w:r>
      <w:proofErr w:type="spellEnd"/>
      <w:r w:rsidRPr="006D1D76">
        <w:rPr>
          <w:rFonts w:ascii="Times New Roman" w:hAnsi="Times New Roman"/>
          <w:b w:val="0"/>
          <w:sz w:val="26"/>
          <w:szCs w:val="26"/>
          <w:lang w:val="uk-UA"/>
        </w:rPr>
        <w:t xml:space="preserve"> та ін. </w:t>
      </w:r>
      <w:r w:rsidRPr="006D1D76">
        <w:rPr>
          <w:rFonts w:ascii="Times New Roman" w:hAnsi="Times New Roman"/>
          <w:b w:val="0"/>
          <w:sz w:val="26"/>
          <w:szCs w:val="26"/>
        </w:rPr>
        <w:t xml:space="preserve">// </w:t>
      </w:r>
      <w:r w:rsidRPr="006D1D76">
        <w:rPr>
          <w:rFonts w:ascii="Times New Roman" w:hAnsi="Times New Roman"/>
          <w:b w:val="0"/>
          <w:sz w:val="26"/>
          <w:szCs w:val="26"/>
          <w:lang w:val="uk-UA"/>
        </w:rPr>
        <w:t xml:space="preserve">Під ред. С. Ю. </w:t>
      </w:r>
      <w:proofErr w:type="spellStart"/>
      <w:r w:rsidRPr="006D1D76">
        <w:rPr>
          <w:rFonts w:ascii="Times New Roman" w:hAnsi="Times New Roman"/>
          <w:b w:val="0"/>
          <w:sz w:val="26"/>
          <w:szCs w:val="26"/>
          <w:lang w:val="uk-UA"/>
        </w:rPr>
        <w:t>Ніколаєвої</w:t>
      </w:r>
      <w:proofErr w:type="spellEnd"/>
      <w:r w:rsidRPr="006D1D76">
        <w:rPr>
          <w:rFonts w:ascii="Times New Roman" w:hAnsi="Times New Roman"/>
          <w:b w:val="0"/>
          <w:sz w:val="26"/>
          <w:szCs w:val="26"/>
          <w:lang w:val="uk-UA"/>
        </w:rPr>
        <w:t xml:space="preserve">. – К.: </w:t>
      </w:r>
      <w:proofErr w:type="spellStart"/>
      <w:r w:rsidRPr="006D1D76">
        <w:rPr>
          <w:rFonts w:ascii="Times New Roman" w:hAnsi="Times New Roman"/>
          <w:b w:val="0"/>
          <w:sz w:val="26"/>
          <w:szCs w:val="26"/>
          <w:lang w:val="uk-UA"/>
        </w:rPr>
        <w:t>Ленвіт</w:t>
      </w:r>
      <w:proofErr w:type="spellEnd"/>
      <w:r w:rsidRPr="006D1D76">
        <w:rPr>
          <w:rFonts w:ascii="Times New Roman" w:hAnsi="Times New Roman"/>
          <w:b w:val="0"/>
          <w:sz w:val="26"/>
          <w:szCs w:val="26"/>
          <w:lang w:val="uk-UA"/>
        </w:rPr>
        <w:t xml:space="preserve">, 1999. – 320 с. </w:t>
      </w:r>
    </w:p>
    <w:p w:rsidR="00D15BB4" w:rsidRPr="006D1D76" w:rsidRDefault="006D1D76" w:rsidP="006D1D76">
      <w:pPr>
        <w:pStyle w:val="a4"/>
        <w:numPr>
          <w:ilvl w:val="1"/>
          <w:numId w:val="12"/>
        </w:numPr>
        <w:jc w:val="both"/>
        <w:rPr>
          <w:sz w:val="26"/>
          <w:szCs w:val="26"/>
        </w:rPr>
      </w:pPr>
      <w:r w:rsidRPr="006D1D76">
        <w:rPr>
          <w:sz w:val="26"/>
          <w:szCs w:val="26"/>
        </w:rPr>
        <w:t>Панина</w:t>
      </w:r>
      <w:r w:rsidRPr="006D1D76">
        <w:rPr>
          <w:sz w:val="26"/>
          <w:szCs w:val="26"/>
          <w:lang w:val="uk-UA"/>
        </w:rPr>
        <w:t>,</w:t>
      </w:r>
      <w:r w:rsidRPr="006D1D76">
        <w:rPr>
          <w:sz w:val="26"/>
          <w:szCs w:val="26"/>
        </w:rPr>
        <w:t xml:space="preserve"> Т. С. Современные способы </w:t>
      </w:r>
      <w:proofErr w:type="spellStart"/>
      <w:r w:rsidRPr="006D1D76">
        <w:rPr>
          <w:sz w:val="26"/>
          <w:szCs w:val="26"/>
        </w:rPr>
        <w:t>активизаци</w:t>
      </w:r>
      <w:proofErr w:type="spellEnd"/>
      <w:r w:rsidRPr="006D1D76">
        <w:rPr>
          <w:sz w:val="26"/>
          <w:szCs w:val="26"/>
          <w:lang w:val="uk-UA"/>
        </w:rPr>
        <w:t xml:space="preserve">и </w:t>
      </w:r>
      <w:r w:rsidRPr="006D1D76">
        <w:rPr>
          <w:sz w:val="26"/>
          <w:szCs w:val="26"/>
        </w:rPr>
        <w:t>обучения / Т.</w:t>
      </w:r>
      <w:r w:rsidRPr="006D1D76">
        <w:rPr>
          <w:sz w:val="26"/>
          <w:szCs w:val="26"/>
          <w:lang w:val="uk-UA"/>
        </w:rPr>
        <w:t xml:space="preserve"> </w:t>
      </w:r>
      <w:r w:rsidRPr="006D1D76">
        <w:rPr>
          <w:sz w:val="26"/>
          <w:szCs w:val="26"/>
        </w:rPr>
        <w:t>С.</w:t>
      </w:r>
      <w:r w:rsidRPr="006D1D76">
        <w:rPr>
          <w:sz w:val="26"/>
          <w:szCs w:val="26"/>
          <w:lang w:val="uk-UA"/>
        </w:rPr>
        <w:t xml:space="preserve"> </w:t>
      </w:r>
      <w:r w:rsidRPr="006D1D76">
        <w:rPr>
          <w:sz w:val="26"/>
          <w:szCs w:val="26"/>
        </w:rPr>
        <w:t>Панина, Л.</w:t>
      </w:r>
      <w:r w:rsidRPr="006D1D76">
        <w:rPr>
          <w:sz w:val="26"/>
          <w:szCs w:val="26"/>
          <w:lang w:val="uk-UA"/>
        </w:rPr>
        <w:t xml:space="preserve"> </w:t>
      </w:r>
      <w:r w:rsidRPr="006D1D76">
        <w:rPr>
          <w:sz w:val="26"/>
          <w:szCs w:val="26"/>
        </w:rPr>
        <w:t>Н.</w:t>
      </w:r>
      <w:r w:rsidRPr="006D1D76">
        <w:rPr>
          <w:sz w:val="26"/>
          <w:szCs w:val="26"/>
          <w:lang w:val="uk-UA"/>
        </w:rPr>
        <w:t xml:space="preserve"> </w:t>
      </w:r>
      <w:r w:rsidRPr="006D1D76">
        <w:rPr>
          <w:sz w:val="26"/>
          <w:szCs w:val="26"/>
        </w:rPr>
        <w:t xml:space="preserve">Вавилова. – М.: Изд. Центр </w:t>
      </w:r>
      <w:r w:rsidRPr="006D1D76">
        <w:rPr>
          <w:sz w:val="26"/>
          <w:szCs w:val="26"/>
          <w:lang w:val="uk-UA"/>
        </w:rPr>
        <w:t>«</w:t>
      </w:r>
      <w:r w:rsidRPr="006D1D76">
        <w:rPr>
          <w:sz w:val="26"/>
          <w:szCs w:val="26"/>
        </w:rPr>
        <w:t>Академия</w:t>
      </w:r>
      <w:r w:rsidRPr="006D1D76">
        <w:rPr>
          <w:sz w:val="26"/>
          <w:szCs w:val="26"/>
          <w:lang w:val="uk-UA"/>
        </w:rPr>
        <w:t>»</w:t>
      </w:r>
      <w:r w:rsidRPr="006D1D76">
        <w:rPr>
          <w:sz w:val="26"/>
          <w:szCs w:val="26"/>
        </w:rPr>
        <w:t xml:space="preserve">, 2008. – 176 </w:t>
      </w:r>
      <w:proofErr w:type="gramStart"/>
      <w:r w:rsidRPr="006D1D76">
        <w:rPr>
          <w:sz w:val="26"/>
          <w:szCs w:val="26"/>
        </w:rPr>
        <w:t>с</w:t>
      </w:r>
      <w:proofErr w:type="gramEnd"/>
      <w:r w:rsidRPr="006D1D76">
        <w:rPr>
          <w:sz w:val="26"/>
          <w:szCs w:val="26"/>
          <w:lang w:val="uk-UA"/>
        </w:rPr>
        <w:t>.</w:t>
      </w:r>
    </w:p>
    <w:p w:rsidR="006D1D76" w:rsidRPr="006D1D76" w:rsidRDefault="006D1D76" w:rsidP="006D1D76">
      <w:pPr>
        <w:pStyle w:val="a4"/>
        <w:ind w:left="1407"/>
        <w:rPr>
          <w:sz w:val="26"/>
          <w:szCs w:val="26"/>
        </w:rPr>
      </w:pPr>
    </w:p>
    <w:sectPr w:rsidR="006D1D76" w:rsidRPr="006D1D76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C7B7B"/>
    <w:multiLevelType w:val="hybridMultilevel"/>
    <w:tmpl w:val="D834E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731DB"/>
    <w:multiLevelType w:val="hybridMultilevel"/>
    <w:tmpl w:val="9230E7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C952E5"/>
    <w:multiLevelType w:val="hybridMultilevel"/>
    <w:tmpl w:val="ABEAD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9700EF"/>
    <w:multiLevelType w:val="hybridMultilevel"/>
    <w:tmpl w:val="FAF2D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B02EC7"/>
    <w:multiLevelType w:val="hybridMultilevel"/>
    <w:tmpl w:val="949C9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DB0491"/>
    <w:multiLevelType w:val="hybridMultilevel"/>
    <w:tmpl w:val="A3C2F964"/>
    <w:lvl w:ilvl="0" w:tplc="04220013">
      <w:start w:val="1"/>
      <w:numFmt w:val="upperRoman"/>
      <w:lvlText w:val="%1."/>
      <w:lvlJc w:val="right"/>
      <w:pPr>
        <w:ind w:left="720" w:hanging="360"/>
      </w:pPr>
    </w:lvl>
    <w:lvl w:ilvl="1" w:tplc="0422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B17F1D"/>
    <w:multiLevelType w:val="hybridMultilevel"/>
    <w:tmpl w:val="9ED61E7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0B0E52"/>
    <w:multiLevelType w:val="hybridMultilevel"/>
    <w:tmpl w:val="7828F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4D4D91"/>
    <w:multiLevelType w:val="hybridMultilevel"/>
    <w:tmpl w:val="07382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B71991"/>
    <w:multiLevelType w:val="hybridMultilevel"/>
    <w:tmpl w:val="FEC8E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FF09E3"/>
    <w:multiLevelType w:val="hybridMultilevel"/>
    <w:tmpl w:val="7AF0C584"/>
    <w:lvl w:ilvl="0" w:tplc="04220013">
      <w:start w:val="1"/>
      <w:numFmt w:val="upperRoman"/>
      <w:lvlText w:val="%1."/>
      <w:lvlJc w:val="righ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2C5E4A"/>
    <w:multiLevelType w:val="hybridMultilevel"/>
    <w:tmpl w:val="2F786250"/>
    <w:lvl w:ilvl="0" w:tplc="04220013">
      <w:start w:val="1"/>
      <w:numFmt w:val="upperRoman"/>
      <w:lvlText w:val="%1."/>
      <w:lvlJc w:val="right"/>
      <w:pPr>
        <w:ind w:left="1407" w:hanging="360"/>
      </w:pPr>
    </w:lvl>
    <w:lvl w:ilvl="1" w:tplc="04220019" w:tentative="1">
      <w:start w:val="1"/>
      <w:numFmt w:val="lowerLetter"/>
      <w:lvlText w:val="%2."/>
      <w:lvlJc w:val="left"/>
      <w:pPr>
        <w:ind w:left="2127" w:hanging="360"/>
      </w:pPr>
    </w:lvl>
    <w:lvl w:ilvl="2" w:tplc="0422001B" w:tentative="1">
      <w:start w:val="1"/>
      <w:numFmt w:val="lowerRoman"/>
      <w:lvlText w:val="%3."/>
      <w:lvlJc w:val="right"/>
      <w:pPr>
        <w:ind w:left="2847" w:hanging="180"/>
      </w:pPr>
    </w:lvl>
    <w:lvl w:ilvl="3" w:tplc="0422000F" w:tentative="1">
      <w:start w:val="1"/>
      <w:numFmt w:val="decimal"/>
      <w:lvlText w:val="%4."/>
      <w:lvlJc w:val="left"/>
      <w:pPr>
        <w:ind w:left="3567" w:hanging="360"/>
      </w:pPr>
    </w:lvl>
    <w:lvl w:ilvl="4" w:tplc="04220019" w:tentative="1">
      <w:start w:val="1"/>
      <w:numFmt w:val="lowerLetter"/>
      <w:lvlText w:val="%5."/>
      <w:lvlJc w:val="left"/>
      <w:pPr>
        <w:ind w:left="4287" w:hanging="360"/>
      </w:pPr>
    </w:lvl>
    <w:lvl w:ilvl="5" w:tplc="0422001B" w:tentative="1">
      <w:start w:val="1"/>
      <w:numFmt w:val="lowerRoman"/>
      <w:lvlText w:val="%6."/>
      <w:lvlJc w:val="right"/>
      <w:pPr>
        <w:ind w:left="5007" w:hanging="180"/>
      </w:pPr>
    </w:lvl>
    <w:lvl w:ilvl="6" w:tplc="0422000F" w:tentative="1">
      <w:start w:val="1"/>
      <w:numFmt w:val="decimal"/>
      <w:lvlText w:val="%7."/>
      <w:lvlJc w:val="left"/>
      <w:pPr>
        <w:ind w:left="5727" w:hanging="360"/>
      </w:pPr>
    </w:lvl>
    <w:lvl w:ilvl="7" w:tplc="04220019" w:tentative="1">
      <w:start w:val="1"/>
      <w:numFmt w:val="lowerLetter"/>
      <w:lvlText w:val="%8."/>
      <w:lvlJc w:val="left"/>
      <w:pPr>
        <w:ind w:left="6447" w:hanging="360"/>
      </w:pPr>
    </w:lvl>
    <w:lvl w:ilvl="8" w:tplc="0422001B" w:tentative="1">
      <w:start w:val="1"/>
      <w:numFmt w:val="lowerRoman"/>
      <w:lvlText w:val="%9."/>
      <w:lvlJc w:val="right"/>
      <w:pPr>
        <w:ind w:left="7167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6"/>
  </w:num>
  <w:num w:numId="5">
    <w:abstractNumId w:val="9"/>
  </w:num>
  <w:num w:numId="6">
    <w:abstractNumId w:val="3"/>
  </w:num>
  <w:num w:numId="7">
    <w:abstractNumId w:val="2"/>
  </w:num>
  <w:num w:numId="8">
    <w:abstractNumId w:val="1"/>
  </w:num>
  <w:num w:numId="9">
    <w:abstractNumId w:val="8"/>
  </w:num>
  <w:num w:numId="10">
    <w:abstractNumId w:val="10"/>
  </w:num>
  <w:num w:numId="11">
    <w:abstractNumId w:val="1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6D1D76"/>
    <w:rsid w:val="0007502A"/>
    <w:rsid w:val="00164619"/>
    <w:rsid w:val="0033215F"/>
    <w:rsid w:val="00453984"/>
    <w:rsid w:val="006D1D76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D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6D1D76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D76"/>
    <w:rPr>
      <w:rFonts w:ascii="Arial" w:eastAsia="Times New Roman" w:hAnsi="Arial" w:cs="Times New Roman"/>
      <w:b/>
      <w:bCs/>
      <w:kern w:val="32"/>
      <w:sz w:val="32"/>
      <w:szCs w:val="32"/>
      <w:lang/>
    </w:rPr>
  </w:style>
  <w:style w:type="character" w:styleId="a3">
    <w:name w:val="Hyperlink"/>
    <w:rsid w:val="006D1D76"/>
    <w:rPr>
      <w:color w:val="000080"/>
      <w:u w:val="single"/>
      <w:lang/>
    </w:rPr>
  </w:style>
  <w:style w:type="character" w:customStyle="1" w:styleId="apple-converted-space">
    <w:name w:val="apple-converted-space"/>
    <w:basedOn w:val="a0"/>
    <w:rsid w:val="006D1D76"/>
  </w:style>
  <w:style w:type="paragraph" w:customStyle="1" w:styleId="western">
    <w:name w:val="western"/>
    <w:basedOn w:val="a"/>
    <w:rsid w:val="006D1D76"/>
    <w:pPr>
      <w:widowControl/>
      <w:autoSpaceDE/>
      <w:autoSpaceDN/>
      <w:adjustRightInd/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D1D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a-referat.com/%D0%A0%D0%BE%D0%B7%D1%83%D0%BC%D1%96%D0%BD%D0%BD%D1%8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a-referat.com/%D0%9C%D0%B5%D1%82%D0%BE%D0%B4%D0%B8_%D0%BD%D0%B0%D0%B2%D1%87%D0%B0%D0%BD%D0%BD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a-referat.com/%D0%86%D0%BD%D1%84%D0%BE%D1%80%D0%BC%D0%B0%D1%86%D1%96%D1%8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ua-referat.com/%D0%A2%D0%B5%D1%80%D0%BC%D1%96%D0%BD%D0%B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ua-referat.com/%D0%A1%D0%BF%D1%96%D0%BB%D0%BA%D1%83%D0%B2%D0%B0%D0%BD%D0%BD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1959</Words>
  <Characters>1117</Characters>
  <Application>Microsoft Office Word</Application>
  <DocSecurity>0</DocSecurity>
  <Lines>9</Lines>
  <Paragraphs>6</Paragraphs>
  <ScaleCrop>false</ScaleCrop>
  <Company/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2017-10-17T09:22:00Z</dcterms:created>
  <dcterms:modified xsi:type="dcterms:W3CDTF">2017-10-17T09:24:00Z</dcterms:modified>
</cp:coreProperties>
</file>