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99" w:rsidRDefault="00BB0A99" w:rsidP="00BB0A99">
      <w:pPr>
        <w:pStyle w:val="1"/>
        <w:jc w:val="left"/>
      </w:pPr>
      <w:bookmarkStart w:id="0" w:name="_Toc486808436"/>
      <w:r>
        <w:rPr>
          <w:lang w:val="uk-UA"/>
        </w:rPr>
        <w:t xml:space="preserve">Прокопенко О.О., </w:t>
      </w:r>
      <w:proofErr w:type="spellStart"/>
      <w:r>
        <w:rPr>
          <w:lang w:val="uk-UA"/>
        </w:rPr>
        <w:t>Швейкін</w:t>
      </w:r>
      <w:proofErr w:type="spellEnd"/>
      <w:r>
        <w:rPr>
          <w:lang w:val="uk-UA"/>
        </w:rPr>
        <w:t xml:space="preserve"> О.Л.</w:t>
      </w:r>
      <w:r>
        <w:rPr>
          <w:lang w:val="uk-UA"/>
        </w:rPr>
        <w:br/>
        <w:t>ОСОБЛИВОСТІ ВИКОРИСТАННЯ ІНТЕНЕТ-ТЕХНОЛОГІЙ ПРИ ВИКЛАДАННІ КУРСУ «ОСНОВИ ТЕХНОЛОГІЇ ТРАНСПОРТУВАННЯ НАФТИ І ГАЗУ»</w:t>
      </w:r>
      <w:bookmarkEnd w:id="0"/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Розвиток дистанційних освітніх технологій та електронного навчання принц</w:t>
      </w:r>
      <w:r w:rsidRPr="008A34FF">
        <w:rPr>
          <w:color w:val="000000"/>
          <w:sz w:val="27"/>
          <w:szCs w:val="27"/>
          <w:lang w:val="uk-UA"/>
        </w:rPr>
        <w:t>и</w:t>
      </w:r>
      <w:r w:rsidRPr="008A34FF">
        <w:rPr>
          <w:color w:val="000000"/>
          <w:sz w:val="27"/>
          <w:szCs w:val="27"/>
          <w:lang w:val="uk-UA"/>
        </w:rPr>
        <w:t xml:space="preserve">пово змінили освітній процес для студентів усіх форм навчання. </w:t>
      </w:r>
      <w:proofErr w:type="spellStart"/>
      <w:r w:rsidRPr="008A34FF">
        <w:rPr>
          <w:color w:val="000000"/>
          <w:sz w:val="27"/>
          <w:szCs w:val="27"/>
          <w:lang w:val="uk-UA"/>
        </w:rPr>
        <w:t>Інтернет-технології</w:t>
      </w:r>
      <w:proofErr w:type="spellEnd"/>
      <w:r w:rsidRPr="008A34FF">
        <w:rPr>
          <w:color w:val="000000"/>
          <w:sz w:val="27"/>
          <w:szCs w:val="27"/>
          <w:lang w:val="uk-UA"/>
        </w:rPr>
        <w:t xml:space="preserve"> н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вчання за рядом характеристик випереджають інші.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Ефективність застосування інтернет-технологій при організації навчального процесу академії обумовлена в першу чергу впровадженням системи дистанційного навчання УІПА, а також спеціально створених мультимедійних засобів навчання, які в</w:t>
      </w:r>
      <w:r w:rsidRPr="008A34FF">
        <w:rPr>
          <w:color w:val="000000"/>
          <w:sz w:val="27"/>
          <w:szCs w:val="27"/>
          <w:lang w:val="uk-UA"/>
        </w:rPr>
        <w:t>і</w:t>
      </w:r>
      <w:r w:rsidRPr="008A34FF">
        <w:rPr>
          <w:color w:val="000000"/>
          <w:sz w:val="27"/>
          <w:szCs w:val="27"/>
          <w:lang w:val="uk-UA"/>
        </w:rPr>
        <w:t xml:space="preserve">дображають весь зміст навчального матеріалу. 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 xml:space="preserve">Умовами ефективного застосування </w:t>
      </w:r>
      <w:proofErr w:type="spellStart"/>
      <w:r w:rsidRPr="008A34FF">
        <w:rPr>
          <w:color w:val="000000"/>
          <w:sz w:val="27"/>
          <w:szCs w:val="27"/>
          <w:lang w:val="uk-UA"/>
        </w:rPr>
        <w:t>інтернет-технології</w:t>
      </w:r>
      <w:proofErr w:type="spellEnd"/>
      <w:r w:rsidRPr="008A34FF">
        <w:rPr>
          <w:color w:val="000000"/>
          <w:sz w:val="27"/>
          <w:szCs w:val="27"/>
          <w:lang w:val="uk-UA"/>
        </w:rPr>
        <w:t xml:space="preserve"> у навчанні є: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- наявність і використання програмного, апаратного і методичного забезпече</w:t>
      </w:r>
      <w:r w:rsidRPr="008A34FF">
        <w:rPr>
          <w:color w:val="000000"/>
          <w:sz w:val="27"/>
          <w:szCs w:val="27"/>
          <w:lang w:val="uk-UA"/>
        </w:rPr>
        <w:t>н</w:t>
      </w:r>
      <w:r w:rsidRPr="008A34FF">
        <w:rPr>
          <w:color w:val="000000"/>
          <w:sz w:val="27"/>
          <w:szCs w:val="27"/>
          <w:lang w:val="uk-UA"/>
        </w:rPr>
        <w:t>ня;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- використання спеціально розроблених мультимедійних засобів навчання, ств</w:t>
      </w:r>
      <w:r w:rsidRPr="008A34FF">
        <w:rPr>
          <w:color w:val="000000"/>
          <w:sz w:val="27"/>
          <w:szCs w:val="27"/>
          <w:lang w:val="uk-UA"/>
        </w:rPr>
        <w:t>о</w:t>
      </w:r>
      <w:r w:rsidRPr="008A34FF">
        <w:rPr>
          <w:color w:val="000000"/>
          <w:sz w:val="27"/>
          <w:szCs w:val="27"/>
          <w:lang w:val="uk-UA"/>
        </w:rPr>
        <w:t>рених на основі систематизації та схематизації навчального матеріалу, які відображ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ють чітку послідовність подання навчального матеріалу або виконання навч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льних дій на основі алгоритмізації діяльності студентів.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 xml:space="preserve">- повторення всіх структурних компонентів аудиторного процесу навчання у процесі дистанційного навчання студентів з використанням </w:t>
      </w:r>
      <w:proofErr w:type="spellStart"/>
      <w:r w:rsidRPr="008A34FF">
        <w:rPr>
          <w:color w:val="000000"/>
          <w:sz w:val="27"/>
          <w:szCs w:val="27"/>
          <w:lang w:val="uk-UA"/>
        </w:rPr>
        <w:t>інтернет-технології</w:t>
      </w:r>
      <w:proofErr w:type="spellEnd"/>
      <w:r w:rsidRPr="008A34FF">
        <w:rPr>
          <w:color w:val="000000"/>
          <w:sz w:val="27"/>
          <w:szCs w:val="27"/>
          <w:lang w:val="uk-UA"/>
        </w:rPr>
        <w:t>.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- можливість проміжного он-лайн контролю і самоконтролю знань студентів за вивченими темами із допомогою завдань та тестів, активне застосування яких допом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 xml:space="preserve">гає підтримувати освітній рівень студентів. 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Зазначені умови були враховані при організації навчання студентів спеціально</w:t>
      </w:r>
      <w:r w:rsidRPr="008A34FF">
        <w:rPr>
          <w:color w:val="000000"/>
          <w:sz w:val="27"/>
          <w:szCs w:val="27"/>
          <w:lang w:val="uk-UA"/>
        </w:rPr>
        <w:t>с</w:t>
      </w:r>
      <w:r w:rsidRPr="008A34FF">
        <w:rPr>
          <w:color w:val="000000"/>
          <w:sz w:val="27"/>
          <w:szCs w:val="27"/>
          <w:lang w:val="uk-UA"/>
        </w:rPr>
        <w:t>ті Професійна освіта (Нафтогазова справа) з курсу «Основи технології транспортува</w:t>
      </w:r>
      <w:r w:rsidRPr="008A34FF">
        <w:rPr>
          <w:color w:val="000000"/>
          <w:sz w:val="27"/>
          <w:szCs w:val="27"/>
          <w:lang w:val="uk-UA"/>
        </w:rPr>
        <w:t>н</w:t>
      </w:r>
      <w:r w:rsidRPr="008A34FF">
        <w:rPr>
          <w:color w:val="000000"/>
          <w:sz w:val="27"/>
          <w:szCs w:val="27"/>
          <w:lang w:val="uk-UA"/>
        </w:rPr>
        <w:t>ня нафти і газу».</w:t>
      </w:r>
    </w:p>
    <w:p w:rsidR="00BB0A99" w:rsidRPr="008A34FF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lang w:val="uk-UA"/>
        </w:rPr>
      </w:pPr>
      <w:r w:rsidRPr="008A34FF">
        <w:rPr>
          <w:color w:val="000000"/>
          <w:sz w:val="27"/>
          <w:szCs w:val="27"/>
          <w:lang w:val="uk-UA"/>
        </w:rPr>
        <w:t>По кожному з розділів курсу було розроблено та постійно оновлюється і попо</w:t>
      </w:r>
      <w:r w:rsidRPr="008A34FF">
        <w:rPr>
          <w:color w:val="000000"/>
          <w:sz w:val="27"/>
          <w:szCs w:val="27"/>
          <w:lang w:val="uk-UA"/>
        </w:rPr>
        <w:t>в</w:t>
      </w:r>
      <w:r w:rsidRPr="008A34FF">
        <w:rPr>
          <w:color w:val="000000"/>
          <w:sz w:val="27"/>
          <w:szCs w:val="27"/>
          <w:lang w:val="uk-UA"/>
        </w:rPr>
        <w:t>нюється великий банк питань, що зберігаються в системі дистанційного навчання. П</w:t>
      </w:r>
      <w:r w:rsidRPr="008A34FF">
        <w:rPr>
          <w:color w:val="000000"/>
          <w:sz w:val="27"/>
          <w:szCs w:val="27"/>
          <w:lang w:val="uk-UA"/>
        </w:rPr>
        <w:t>е</w:t>
      </w:r>
      <w:r w:rsidRPr="008A34FF">
        <w:rPr>
          <w:color w:val="000000"/>
          <w:sz w:val="27"/>
          <w:szCs w:val="27"/>
          <w:lang w:val="uk-UA"/>
        </w:rPr>
        <w:t>реважну більшість завдань сформульовано нетрадиційно, тому готових відп</w:t>
      </w:r>
      <w:r w:rsidRPr="008A34FF">
        <w:rPr>
          <w:color w:val="000000"/>
          <w:sz w:val="27"/>
          <w:szCs w:val="27"/>
          <w:lang w:val="uk-UA"/>
        </w:rPr>
        <w:t>о</w:t>
      </w:r>
      <w:r w:rsidRPr="008A34FF">
        <w:rPr>
          <w:color w:val="000000"/>
          <w:sz w:val="27"/>
          <w:szCs w:val="27"/>
          <w:lang w:val="uk-UA"/>
        </w:rPr>
        <w:t>відей на них в підручниках та навчально-методичних посібниках немає. У такій системі в</w:t>
      </w:r>
      <w:r w:rsidRPr="008A34FF">
        <w:rPr>
          <w:color w:val="000000"/>
          <w:sz w:val="27"/>
          <w:szCs w:val="27"/>
          <w:lang w:val="uk-UA"/>
        </w:rPr>
        <w:t>и</w:t>
      </w:r>
      <w:r w:rsidRPr="008A34FF">
        <w:rPr>
          <w:color w:val="000000"/>
          <w:sz w:val="27"/>
          <w:szCs w:val="27"/>
          <w:lang w:val="uk-UA"/>
        </w:rPr>
        <w:t>ключено вгадування і списування. Одним з основних елементів освоєння програми курсу є самостійна робота студентів у системі дистанційного навчання, яка включає в себе роботу з електронними навчально-методичними посібниками та виконання з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вдань і проходження тестів, які направлені на вирішення конкретних виробничих с</w:t>
      </w:r>
      <w:r w:rsidRPr="008A34FF">
        <w:rPr>
          <w:color w:val="000000"/>
          <w:sz w:val="27"/>
          <w:szCs w:val="27"/>
          <w:lang w:val="uk-UA"/>
        </w:rPr>
        <w:t>и</w:t>
      </w:r>
      <w:r w:rsidRPr="008A34FF">
        <w:rPr>
          <w:color w:val="000000"/>
          <w:sz w:val="27"/>
          <w:szCs w:val="27"/>
          <w:lang w:val="uk-UA"/>
        </w:rPr>
        <w:t>туацій, пов'язаних із безперервним технологічним процесом транспортування та збер</w:t>
      </w:r>
      <w:r w:rsidRPr="008A34FF">
        <w:rPr>
          <w:color w:val="000000"/>
          <w:sz w:val="27"/>
          <w:szCs w:val="27"/>
          <w:lang w:val="uk-UA"/>
        </w:rPr>
        <w:t>і</w:t>
      </w:r>
      <w:r w:rsidRPr="008A34FF">
        <w:rPr>
          <w:color w:val="000000"/>
          <w:sz w:val="27"/>
          <w:szCs w:val="27"/>
          <w:lang w:val="uk-UA"/>
        </w:rPr>
        <w:t>гання нафти і газу, розрахунками ефективності засобів переміщення вуглеводнів, в</w:t>
      </w:r>
      <w:r w:rsidRPr="008A34FF">
        <w:rPr>
          <w:color w:val="000000"/>
          <w:sz w:val="27"/>
          <w:szCs w:val="27"/>
          <w:lang w:val="uk-UA"/>
        </w:rPr>
        <w:t>и</w:t>
      </w:r>
      <w:r w:rsidRPr="008A34FF">
        <w:rPr>
          <w:color w:val="000000"/>
          <w:sz w:val="27"/>
          <w:szCs w:val="27"/>
          <w:lang w:val="uk-UA"/>
        </w:rPr>
        <w:t>значенням пар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метрів технологічних процесів, визначенням впливів технологічних і техногенних фа</w:t>
      </w:r>
      <w:r w:rsidRPr="008A34FF">
        <w:rPr>
          <w:color w:val="000000"/>
          <w:sz w:val="27"/>
          <w:szCs w:val="27"/>
          <w:lang w:val="uk-UA"/>
        </w:rPr>
        <w:t>к</w:t>
      </w:r>
      <w:r w:rsidRPr="008A34FF">
        <w:rPr>
          <w:color w:val="000000"/>
          <w:sz w:val="27"/>
          <w:szCs w:val="27"/>
          <w:lang w:val="uk-UA"/>
        </w:rPr>
        <w:t>торів на працездатність засобів транспортування та зберігання нафти і газу, на вмі</w:t>
      </w:r>
      <w:r w:rsidRPr="008A34FF">
        <w:rPr>
          <w:color w:val="000000"/>
          <w:sz w:val="27"/>
          <w:szCs w:val="27"/>
          <w:lang w:val="uk-UA"/>
        </w:rPr>
        <w:t>н</w:t>
      </w:r>
      <w:r w:rsidRPr="008A34FF">
        <w:rPr>
          <w:color w:val="000000"/>
          <w:sz w:val="27"/>
          <w:szCs w:val="27"/>
          <w:lang w:val="uk-UA"/>
        </w:rPr>
        <w:t xml:space="preserve">ня орієнтуватися в різноманітті технологій при експлуатації обладнання. </w:t>
      </w:r>
    </w:p>
    <w:p w:rsidR="00BB0A99" w:rsidRDefault="00BB0A99" w:rsidP="00BB0A9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  <w:r w:rsidRPr="008A34FF">
        <w:rPr>
          <w:color w:val="000000"/>
          <w:sz w:val="27"/>
          <w:szCs w:val="27"/>
          <w:lang w:val="uk-UA"/>
        </w:rPr>
        <w:t xml:space="preserve">Використання </w:t>
      </w:r>
      <w:proofErr w:type="spellStart"/>
      <w:r w:rsidRPr="008A34FF">
        <w:rPr>
          <w:color w:val="000000"/>
          <w:sz w:val="27"/>
          <w:szCs w:val="27"/>
          <w:lang w:val="uk-UA"/>
        </w:rPr>
        <w:t>інтернет-технології</w:t>
      </w:r>
      <w:proofErr w:type="spellEnd"/>
      <w:r w:rsidRPr="008A34FF">
        <w:rPr>
          <w:color w:val="000000"/>
          <w:sz w:val="27"/>
          <w:szCs w:val="27"/>
          <w:lang w:val="uk-UA"/>
        </w:rPr>
        <w:t xml:space="preserve"> при організації навчального процесі дозвол</w:t>
      </w:r>
      <w:r w:rsidRPr="008A34FF">
        <w:rPr>
          <w:color w:val="000000"/>
          <w:sz w:val="27"/>
          <w:szCs w:val="27"/>
          <w:lang w:val="uk-UA"/>
        </w:rPr>
        <w:t>и</w:t>
      </w:r>
      <w:r w:rsidRPr="008A34FF">
        <w:rPr>
          <w:color w:val="000000"/>
          <w:sz w:val="27"/>
          <w:szCs w:val="27"/>
          <w:lang w:val="uk-UA"/>
        </w:rPr>
        <w:t>ло активізувати пізнавальну діяльність, підвищити якісну успішність студентів; дося</w:t>
      </w:r>
      <w:r w:rsidRPr="008A34FF">
        <w:rPr>
          <w:color w:val="000000"/>
          <w:sz w:val="27"/>
          <w:szCs w:val="27"/>
          <w:lang w:val="uk-UA"/>
        </w:rPr>
        <w:t>г</w:t>
      </w:r>
      <w:r w:rsidRPr="008A34FF">
        <w:rPr>
          <w:color w:val="000000"/>
          <w:sz w:val="27"/>
          <w:szCs w:val="27"/>
          <w:lang w:val="uk-UA"/>
        </w:rPr>
        <w:t>ти цілі навчання за допомогою сучасних електронних навчальних матеріалів; розвити навички самоосвіти і самоконтролю у студентів; підвищити рівень комфортності н</w:t>
      </w:r>
      <w:r w:rsidRPr="008A34FF">
        <w:rPr>
          <w:color w:val="000000"/>
          <w:sz w:val="27"/>
          <w:szCs w:val="27"/>
          <w:lang w:val="uk-UA"/>
        </w:rPr>
        <w:t>а</w:t>
      </w:r>
      <w:r w:rsidRPr="008A34FF">
        <w:rPr>
          <w:color w:val="000000"/>
          <w:sz w:val="27"/>
          <w:szCs w:val="27"/>
          <w:lang w:val="uk-UA"/>
        </w:rPr>
        <w:t>вчання; сформувати інформаційно-комунікаційної компетенції; набути навичок роб</w:t>
      </w:r>
      <w:r w:rsidRPr="008A34FF">
        <w:rPr>
          <w:color w:val="000000"/>
          <w:sz w:val="27"/>
          <w:szCs w:val="27"/>
          <w:lang w:val="uk-UA"/>
        </w:rPr>
        <w:t>о</w:t>
      </w:r>
      <w:r w:rsidRPr="008A34FF">
        <w:rPr>
          <w:color w:val="000000"/>
          <w:sz w:val="27"/>
          <w:szCs w:val="27"/>
          <w:lang w:val="uk-UA"/>
        </w:rPr>
        <w:t>ти на комп'ютері.</w:t>
      </w:r>
    </w:p>
    <w:p w:rsidR="00D15BB4" w:rsidRPr="00BB0A99" w:rsidRDefault="00D15BB4">
      <w:pPr>
        <w:rPr>
          <w:lang w:val="uk-UA"/>
        </w:rPr>
      </w:pPr>
    </w:p>
    <w:sectPr w:rsidR="00D15BB4" w:rsidRPr="00BB0A9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B0A99"/>
    <w:rsid w:val="0007502A"/>
    <w:rsid w:val="00164619"/>
    <w:rsid w:val="00453984"/>
    <w:rsid w:val="00BB0A99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B0A99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0A99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1950</Words>
  <Characters>1112</Characters>
  <Application>Microsoft Office Word</Application>
  <DocSecurity>0</DocSecurity>
  <Lines>9</Lines>
  <Paragraphs>6</Paragraphs>
  <ScaleCrop>false</ScaleCrop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2017-10-25T07:13:00Z</dcterms:created>
  <dcterms:modified xsi:type="dcterms:W3CDTF">2017-10-25T07:14:00Z</dcterms:modified>
</cp:coreProperties>
</file>